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media/image25.png" ContentType="image/png"/>
  <Override PartName="/word/media/image24.png" ContentType="image/png"/>
  <Override PartName="/word/media/image23.png" ContentType="image/png"/>
  <Override PartName="/word/media/image59.wmf" ContentType="image/x-wmf"/>
  <Override PartName="/word/media/image14.png" ContentType="image/png"/>
  <Override PartName="/word/media/image5.png" ContentType="image/png"/>
  <Override PartName="/word/media/image51.png" ContentType="image/png"/>
  <Override PartName="/word/media/image37.png" ContentType="image/png"/>
  <Override PartName="/word/media/image36.jpeg" ContentType="image/jpeg"/>
  <Override PartName="/word/media/image15.png" ContentType="image/png"/>
  <Override PartName="/word/media/image6.png" ContentType="image/png"/>
  <Override PartName="/word/media/image52.png" ContentType="image/png"/>
  <Override PartName="/word/media/image38.png" ContentType="image/png"/>
  <Override PartName="/word/media/image78.wmf" ContentType="image/x-wmf"/>
  <Override PartName="/word/media/image1.png" ContentType="image/png"/>
  <Override PartName="/word/media/image10.png" ContentType="image/png"/>
  <Override PartName="/word/media/image33.png" ContentType="image/png"/>
  <Override PartName="/word/media/image47.png" ContentType="image/png"/>
  <Override PartName="/word/media/image53.png" ContentType="image/png"/>
  <Override PartName="/word/media/image7.png" ContentType="image/png"/>
  <Override PartName="/word/media/image39.png" ContentType="image/png"/>
  <Override PartName="/word/media/image79.wmf" ContentType="image/x-wmf"/>
  <Override PartName="/word/media/image2.png" ContentType="image/png"/>
  <Override PartName="/word/media/image11.png" ContentType="image/png"/>
  <Override PartName="/word/media/image34.png" ContentType="image/png"/>
  <Override PartName="/word/media/image35.jpeg" ContentType="image/jpeg"/>
  <Override PartName="/word/media/image3.png" ContentType="image/png"/>
  <Override PartName="/word/media/image22.png" ContentType="image/png"/>
  <Override PartName="/word/media/image99.wmf" ContentType="image/x-wmf"/>
  <Override PartName="/word/media/image31.png" ContentType="image/png"/>
  <Override PartName="/word/media/image44.png" ContentType="image/png"/>
  <Override PartName="/word/media/image80.wmf" ContentType="image/x-wmf"/>
  <Override PartName="/word/media/image58.png" ContentType="image/png"/>
  <Override PartName="/word/media/image40.png" ContentType="image/png"/>
  <Override PartName="/word/media/image41.png" ContentType="image/png"/>
  <Override PartName="/word/media/image30.png" ContentType="image/png"/>
  <Override PartName="/word/media/image98.wmf" ContentType="image/x-wmf"/>
  <Override PartName="/word/media/image42.png" ContentType="image/png"/>
  <Override PartName="/word/media/image43.png" ContentType="image/png"/>
  <Override PartName="/word/media/image21.png" ContentType="image/png"/>
  <Override PartName="/word/media/image89.wmf" ContentType="image/x-wmf"/>
  <Override PartName="/word/media/image45.png" ContentType="image/png"/>
  <Override PartName="/word/media/image46.png" ContentType="image/png"/>
  <Override PartName="/word/media/image32.png" ContentType="image/png"/>
  <Override PartName="/word/media/image56.png" ContentType="image/png"/>
  <Override PartName="/word/media/image113.png" ContentType="image/png"/>
  <Override PartName="/word/media/image13.png" ContentType="image/png"/>
  <Override PartName="/word/media/image4.png" ContentType="image/png"/>
  <Override PartName="/word/media/image50.png" ContentType="image/png"/>
  <Override PartName="/word/media/image55.png" ContentType="image/png"/>
  <Override PartName="/word/media/image9.png" ContentType="image/png"/>
  <Override PartName="/word/media/image57.png" ContentType="image/png"/>
  <Override PartName="/word/media/image48.png" ContentType="image/png"/>
  <Override PartName="/word/media/image88.wmf" ContentType="image/x-wmf"/>
  <Override PartName="/word/media/image49.png" ContentType="image/png"/>
  <Override PartName="/word/media/image54.png" ContentType="image/png"/>
  <Override PartName="/word/media/image8.png" ContentType="image/png"/>
  <Override PartName="/word/media/image17.png" ContentType="image/png"/>
  <Override PartName="/word/media/image128.png" ContentType="image/png"/>
  <Override PartName="/word/media/image28.png" ContentType="image/png"/>
  <Override PartName="/word/media/image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12.png" ContentType="image/png"/>
  <Override PartName="/word/media/image112.png" ContentType="image/png"/>
  <Override PartName="/word/media/image65.jpeg" ContentType="image/jpeg"/>
  <Override PartName="/word/media/image66.jpeg" ContentType="image/jpeg"/>
  <Override PartName="/word/media/image67.jpeg" ContentType="image/jpeg"/>
  <Override PartName="/word/media/image68.png" ContentType="image/png"/>
  <Override PartName="/word/media/image16.png" ContentType="image/png"/>
  <Override PartName="/word/media/image116.png" ContentType="image/png"/>
  <Override PartName="/word/media/image69.png" ContentType="image/png"/>
  <Override PartName="/word/media/image121.wmf" ContentType="image/x-wmf"/>
  <Override PartName="/word/media/image106.wmf" ContentType="image/x-wmf"/>
  <Override PartName="/word/media/image74.wmf" ContentType="image/x-wmf"/>
  <Override PartName="/word/media/image90.wmf" ContentType="image/x-wmf"/>
  <Override PartName="/word/media/image122.wmf" ContentType="image/x-wmf"/>
  <Override PartName="/word/media/image107.wmf" ContentType="image/x-wmf"/>
  <Override PartName="/word/media/image75.wmf" ContentType="image/x-wmf"/>
  <Override PartName="/word/media/image91.wmf" ContentType="image/x-wmf"/>
  <Override PartName="/word/media/image123.wmf" ContentType="image/x-wmf"/>
  <Override PartName="/word/media/image81.wmf" ContentType="image/x-wmf"/>
  <Override PartName="/word/media/image84.wmf" ContentType="image/x-wmf"/>
  <Override PartName="/word/media/image86.wmf" ContentType="image/x-wmf"/>
  <Override PartName="/word/media/image87.wmf" ContentType="image/x-wmf"/>
  <Override PartName="/word/media/image124.wmf" ContentType="image/x-wmf"/>
  <Override PartName="/word/media/image92.wmf" ContentType="image/x-wmf"/>
  <Override PartName="/word/media/image18.png" ContentType="image/png"/>
  <Override PartName="/word/media/image118.png" ContentType="image/png"/>
  <Override PartName="/word/media/image125.wmf" ContentType="image/x-wmf"/>
  <Override PartName="/word/media/image93.wmf" ContentType="image/x-wmf"/>
  <Override PartName="/word/media/image119.png" ContentType="image/png"/>
  <Override PartName="/word/media/image19.png" ContentType="image/png"/>
  <Override PartName="/word/media/image95.wmf" ContentType="image/x-wmf"/>
  <Override PartName="/word/media/image96.wmf" ContentType="image/x-wmf"/>
  <Override PartName="/word/media/image97.wmf" ContentType="image/x-wmf"/>
  <Override PartName="/word/media/image100.wmf" ContentType="image/x-wmf"/>
  <Override PartName="/word/media/image101.wmf" ContentType="image/x-wmf"/>
  <Override PartName="/word/media/image70.wmf" ContentType="image/x-wmf"/>
  <Override PartName="/word/media/image102.wmf" ContentType="image/x-wmf"/>
  <Override PartName="/word/media/image71.wmf" ContentType="image/x-wmf"/>
  <Override PartName="/word/media/image103.wmf" ContentType="image/x-wmf"/>
  <Override PartName="/word/media/image72.wmf" ContentType="image/x-wmf"/>
  <Override PartName="/word/media/image104.wmf" ContentType="image/x-wmf"/>
  <Override PartName="/word/media/image73.wmf" ContentType="image/x-wmf"/>
  <Override PartName="/word/media/image105.wmf" ContentType="image/x-wmf"/>
  <Override PartName="/word/media/image76.wmf" ContentType="image/x-wmf"/>
  <Override PartName="/word/media/image108.wmf" ContentType="image/x-wmf"/>
  <Override PartName="/word/media/image77.wmf" ContentType="image/x-wmf"/>
  <Override PartName="/word/media/image109.wmf" ContentType="image/x-wmf"/>
  <Override PartName="/word/media/image110.wmf" ContentType="image/x-wmf"/>
  <Override PartName="/word/media/image111.wmf" ContentType="image/x-wmf"/>
  <Override PartName="/word/media/image82.wmf" ContentType="image/x-wmf"/>
  <Override PartName="/word/media/image114.wmf" ContentType="image/x-wmf"/>
  <Override PartName="/word/media/image83.wmf" ContentType="image/x-wmf"/>
  <Override PartName="/word/media/image115.wmf" ContentType="image/x-wmf"/>
  <Override PartName="/word/media/image85.wmf" ContentType="image/x-wmf"/>
  <Override PartName="/word/media/image117.wmf" ContentType="image/x-wmf"/>
  <Override PartName="/word/media/image20.png" ContentType="image/png"/>
  <Override PartName="/word/media/image120.png" ContentType="image/png"/>
  <Override PartName="/word/media/image94.png" ContentType="image/png"/>
  <Override PartName="/word/media/image26.png" ContentType="image/png"/>
  <Override PartName="/word/media/image126.png" ContentType="image/png"/>
  <Override PartName="/word/media/image127.png" ContentType="image/png"/>
  <Override PartName="/word/media/image27.png" ContentType="image/png"/>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21.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18.bin" ContentType="application/vnd.openxmlformats-officedocument.oleObject"/>
  <Override PartName="/word/embeddings/oleObject17.bin" ContentType="application/vnd.openxmlformats-officedocument.oleObject"/>
  <Override PartName="/word/embeddings/oleObject16.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26.bin" ContentType="application/vnd.openxmlformats-officedocument.oleObject"/>
  <Override PartName="/word/embeddings/oleObject1.bin" ContentType="application/vnd.openxmlformats-officedocument.oleObject"/>
  <Override PartName="/word/embeddings/oleObject27.bin" ContentType="application/vnd.openxmlformats-officedocument.oleObject"/>
  <Override PartName="/word/embeddings/oleObject2.bin" ContentType="application/vnd.openxmlformats-officedocument.oleObject"/>
  <Override PartName="/word/embeddings/oleObject28.bin" ContentType="application/vnd.openxmlformats-officedocument.oleObject"/>
  <Override PartName="/word/embeddings/oleObject3.bin" ContentType="application/vnd.openxmlformats-officedocument.oleObject"/>
  <Override PartName="/word/embeddings/oleObject29.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40.bin" ContentType="application/vnd.openxmlformats-officedocument.oleObject"/>
  <Override PartName="/word/embeddings/oleObject6.bin" ContentType="application/vnd.openxmlformats-officedocument.oleObject"/>
  <Override PartName="/word/embeddings/oleObject41.bin" ContentType="application/vnd.openxmlformats-officedocument.oleObject"/>
  <Override PartName="/word/embeddings/oleObject32.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3.bin" ContentType="application/vnd.openxmlformats-officedocument.oleObject"/>
  <Override PartName="/word/embeddings/oleObject45.bin" ContentType="application/vnd.openxmlformats-officedocument.oleObject"/>
  <Override PartName="/word/embeddings/oleObject34.bin" ContentType="application/vnd.openxmlformats-officedocument.oleObject"/>
  <Override PartName="/word/embeddings/oleObject46.bin" ContentType="application/vnd.openxmlformats-officedocument.oleObject"/>
  <Override PartName="/word/embeddings/_____Microsoft_Excel.xlsx" ContentType="application/vnd.openxmlformats-officedocument.spreadsheetml.sheet"/>
  <Override PartName="/word/embeddings/oleObject39.bin" ContentType="application/vnd.openxmlformats-officedocument.oleObject"/>
  <Override PartName="/word/embeddings/oleObject50.bin" ContentType="application/vnd.openxmlformats-officedocument.oleObject"/>
  <Override PartName="/word/embeddings/oleObject13.bin" ContentType="application/vnd.openxmlformats-officedocument.oleObject"/>
  <Override PartName="/word/embeddings/oleObject11.bin" ContentType="application/vnd.openxmlformats-officedocument.oleObject"/>
  <Override PartName="/word/embeddings/oleObject48.bin" ContentType="application/vnd.openxmlformats-officedocument.oleObject"/>
  <Override PartName="/word/embeddings/oleObject51.bin" ContentType="application/vnd.openxmlformats-officedocument.oleObject"/>
  <Override PartName="/word/embeddings/oleObject31.bin" ContentType="application/vnd.openxmlformats-officedocument.oleObject"/>
  <Override PartName="/word/embeddings/oleObject30.bin" ContentType="application/vnd.openxmlformats-officedocument.oleObject"/>
  <Override PartName="/word/embeddings/oleObject49.bin" ContentType="application/vnd.openxmlformats-officedocument.oleObject"/>
  <Override PartName="/word/embeddings/_____Microsoft_Excel1.xlsx" ContentType="application/vnd.openxmlformats-officedocument.spreadsheetml.sheet"/>
  <Override PartName="/word/embeddings/oleObject12.bin" ContentType="application/vnd.openxmlformats-officedocument.oleObject"/>
  <Override PartName="/word/embeddings/oleObject10.bin" ContentType="application/vnd.openxmlformats-officedocument.oleObject"/>
  <Override PartName="/word/embeddings/oleObject47.bin" ContentType="application/vnd.openxmlformats-officedocument.oleObject"/>
  <Override PartName="/word/embeddings/oleObject9.bin" ContentType="application/vnd.openxmlformats-officedocument.oleObject"/>
  <Override PartName="/word/embeddings/oleObject44.bin" ContentType="application/vnd.openxmlformats-officedocument.oleObject"/>
  <Override PartName="/word/embeddings/oleObject8.bin" ContentType="application/vnd.openxmlformats-officedocument.oleObject"/>
  <Override PartName="/word/embeddings/oleObject43.bin" ContentType="application/vnd.openxmlformats-officedocument.oleObject"/>
  <Override PartName="/word/embeddings/oleObject7.bin" ContentType="application/vnd.openxmlformats-officedocument.oleObject"/>
  <Override PartName="/word/embeddings/oleObject42.bin" ContentType="application/vnd.openxmlformats-officedocument.oleObject"/>
  <Override PartName="/word/document.xml" ContentType="application/vnd.openxmlformats-officedocument.wordprocessingml.document.main+xml"/>
  <Override PartName="/word/diagrams/layout8.xml" ContentType="application/vnd.openxmlformats-officedocument.drawingml.diagramLayout+xml"/>
  <Override PartName="/word/diagrams/data8.xml" ContentType="application/vnd.openxmlformats-officedocument.drawingml.diagramData+xml"/>
  <Override PartName="/word/diagrams/drawing8.xml" ContentType="application/vnd.ms-office.drawingml.diagramDrawing+xml"/>
  <Override PartName="/word/diagrams/quickStyle6.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7.xml" ContentType="application/vnd.openxmlformats-officedocument.drawingml.diagramStyle+xml"/>
  <Override PartName="/word/diagrams/drawing6.xml" ContentType="application/vnd.ms-office.drawingml.diagramDrawing+xml"/>
  <Override PartName="/word/diagrams/data7.xml" ContentType="application/vnd.openxmlformats-officedocument.drawingml.diagramData+xml"/>
  <Override PartName="/word/diagrams/colors8.xml" ContentType="application/vnd.openxmlformats-officedocument.drawingml.diagramColors+xml"/>
  <Override PartName="/word/diagrams/layout7.xml" ContentType="application/vnd.openxmlformats-officedocument.drawingml.diagramLayout+xml"/>
  <Override PartName="/word/diagrams/layout6.xml" ContentType="application/vnd.openxmlformats-officedocument.drawingml.diagramLayout+xml"/>
  <Override PartName="/word/diagrams/colors7.xml" ContentType="application/vnd.openxmlformats-officedocument.drawingml.diagramColors+xml"/>
  <Override PartName="/word/diagrams/quickStyle8.xml" ContentType="application/vnd.openxmlformats-officedocument.drawingml.diagramStyle+xml"/>
  <Override PartName="/word/diagrams/drawing7.xml" ContentType="application/vnd.ms-office.drawingml.diagramDrawing+xml"/>
  <Override PartName="/word/footer1.xml" ContentType="application/vnd.openxmlformats-officedocument.wordprocessingml.footer+xml"/>
  <Override PartName="/word/numbering.xml" ContentType="application/vnd.openxmlformats-officedocument.wordprocessingml.numbering+xml"/>
  <Override PartName="/word/charts/_rels/chart2.xml.rels" ContentType="application/vnd.openxmlformats-package.relationships+xml"/>
  <Override PartName="/word/charts/_rels/chart1.xml.rels" ContentType="application/vnd.openxmlformats-package.relationship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rPr>
          <w:rFonts w:ascii="Times New Roman" w:hAnsi="Times New Roman" w:cs="Times New Roman"/>
          <w:bCs/>
          <w:color w:themeColor="text1" w:val="000000"/>
          <w:sz w:val="24"/>
          <w:szCs w:val="24"/>
        </w:rPr>
      </w:pPr>
      <w:r>
        <w:rPr>
          <w:rFonts w:cs="Times New Roman" w:ascii="Times New Roman" w:hAnsi="Times New Roman"/>
          <w:bCs/>
          <w:color w:themeColor="text1" w:val="000000"/>
          <w:sz w:val="24"/>
          <w:szCs w:val="24"/>
        </w:rPr>
        <w:t>МРНТИ 50.49.31</w:t>
      </w:r>
    </w:p>
    <w:p>
      <w:pPr>
        <w:pStyle w:val="Normal"/>
        <w:spacing w:lineRule="auto" w:line="240" w:before="0" w:after="0"/>
        <w:rPr>
          <w:rFonts w:ascii="Times New Roman" w:hAnsi="Times New Roman" w:cs="Times New Roman"/>
          <w:b/>
          <w:color w:themeColor="text1" w:val="000000"/>
          <w:sz w:val="24"/>
          <w:szCs w:val="24"/>
        </w:rPr>
      </w:pPr>
      <w:r>
        <w:rPr>
          <w:rFonts w:cs="Times New Roman" w:ascii="Times New Roman" w:hAnsi="Times New Roman"/>
          <w:b/>
          <w:color w:themeColor="text1" w:val="000000"/>
          <w:sz w:val="24"/>
          <w:szCs w:val="24"/>
        </w:rPr>
      </w:r>
    </w:p>
    <w:p>
      <w:pPr>
        <w:pStyle w:val="Normal"/>
        <w:spacing w:lineRule="auto" w:line="240" w:before="0" w:after="0"/>
        <w:jc w:val="center"/>
        <w:rPr>
          <w:rFonts w:ascii="Times New Roman" w:hAnsi="Times New Roman" w:cs="Times New Roman"/>
          <w:b/>
          <w:color w:themeColor="text1" w:val="000000"/>
        </w:rPr>
      </w:pPr>
      <w:r>
        <w:rPr>
          <w:rFonts w:cs="Times New Roman" w:ascii="Times New Roman" w:hAnsi="Times New Roman"/>
          <w:b/>
          <w:color w:themeColor="text1" w:val="000000"/>
        </w:rPr>
        <w:t>АВТОМАТИЗИРОВАННЫЕ ГАЗОРАСПРЕДЕЛИТЕЛЬНЫЕ СТАНЦИИ</w:t>
      </w:r>
    </w:p>
    <w:p>
      <w:pPr>
        <w:pStyle w:val="Normal"/>
        <w:spacing w:lineRule="auto" w:line="240" w:before="0" w:after="0"/>
        <w:jc w:val="center"/>
        <w:rPr>
          <w:rFonts w:ascii="Times New Roman" w:hAnsi="Times New Roman" w:cs="Times New Roman"/>
          <w:b/>
          <w:color w:themeColor="text1" w:val="000000"/>
        </w:rPr>
      </w:pPr>
      <w:r>
        <w:rPr>
          <w:rFonts w:cs="Times New Roman" w:ascii="Times New Roman" w:hAnsi="Times New Roman"/>
          <w:b/>
          <w:color w:themeColor="text1" w:val="000000"/>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color w:themeColor="text1" w:val="000000"/>
        </w:rPr>
        <w:t>А.А.Орманбекова</w:t>
      </w:r>
      <w:r>
        <w:rPr/>
        <w:drawing>
          <wp:inline distT="0" distB="0" distL="0" distR="0">
            <wp:extent cx="134620" cy="134620"/>
            <wp:effectExtent l="0" t="0" r="0" b="0"/>
            <wp:docPr id="1" name="Рисунок 6" descr="D:\Desktop\иконка.png">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6" descr="D:\Desktop\иконка.png">
                      <a:hlinkClick r:id="rId3"/>
                    </pic:cNvPr>
                    <pic:cNvPicPr>
                      <a:picLocks noChangeAspect="1" noChangeArrowheads="1"/>
                    </pic:cNvPicPr>
                  </pic:nvPicPr>
                  <pic:blipFill>
                    <a:blip r:embed="rId2"/>
                    <a:stretch>
                      <a:fillRect/>
                    </a:stretch>
                  </pic:blipFill>
                  <pic:spPr bwMode="auto">
                    <a:xfrm>
                      <a:off x="0" y="0"/>
                      <a:ext cx="134620" cy="134620"/>
                    </a:xfrm>
                    <a:prstGeom prst="rect">
                      <a:avLst/>
                    </a:prstGeom>
                    <a:noFill/>
                  </pic:spPr>
                </pic:pic>
              </a:graphicData>
            </a:graphic>
          </wp:inline>
        </w:drawing>
      </w:r>
      <w:r>
        <w:rPr>
          <w:rFonts w:cs="Times New Roman" w:ascii="Times New Roman" w:hAnsi="Times New Roman"/>
          <w:b/>
          <w:color w:themeColor="text1" w:val="000000"/>
          <w:lang w:val="kk-KZ"/>
        </w:rPr>
        <w:t>,</w:t>
      </w:r>
      <w:r>
        <w:rPr>
          <w:rFonts w:cs="Times New Roman" w:ascii="Times New Roman" w:hAnsi="Times New Roman"/>
          <w:b/>
          <w:bCs/>
          <w:lang w:val="kk-KZ"/>
        </w:rPr>
        <w:t xml:space="preserve">  </w:t>
      </w:r>
      <w:r>
        <w:rPr>
          <w:rFonts w:cs="Times New Roman" w:ascii="Times New Roman" w:hAnsi="Times New Roman"/>
          <w:b/>
          <w:color w:themeColor="text1" w:val="000000"/>
          <w:lang w:val="kk-KZ"/>
        </w:rPr>
        <w:t>М.А.Джаманбаев</w:t>
      </w:r>
      <w:r>
        <w:rPr/>
        <w:drawing>
          <wp:inline distT="0" distB="0" distL="0" distR="0">
            <wp:extent cx="134620" cy="134620"/>
            <wp:effectExtent l="0" t="0" r="0" b="0"/>
            <wp:docPr id="2" name="Рисунок 7"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7" descr="D:\Desktop\иконка.png">
                      <a:hlinkClick r:id="rId5"/>
                    </pic:cNvPr>
                    <pic:cNvPicPr>
                      <a:picLocks noChangeAspect="1" noChangeArrowheads="1"/>
                    </pic:cNvPicPr>
                  </pic:nvPicPr>
                  <pic:blipFill>
                    <a:blip r:embed="rId4"/>
                    <a:stretch>
                      <a:fillRect/>
                    </a:stretch>
                  </pic:blipFill>
                  <pic:spPr bwMode="auto">
                    <a:xfrm>
                      <a:off x="0" y="0"/>
                      <a:ext cx="134620" cy="134620"/>
                    </a:xfrm>
                    <a:prstGeom prst="rect">
                      <a:avLst/>
                    </a:prstGeom>
                    <a:noFill/>
                  </pic:spPr>
                </pic:pic>
              </a:graphicData>
            </a:graphic>
          </wp:inline>
        </w:drawing>
      </w:r>
      <w:r>
        <w:rPr>
          <w:rFonts w:cs="Times New Roman" w:ascii="Times New Roman" w:hAnsi="Times New Roman"/>
          <w:b/>
          <w:color w:themeColor="text1" w:val="000000"/>
          <w:lang w:val="kk-KZ"/>
        </w:rPr>
        <w:t xml:space="preserve"> </w:t>
      </w:r>
      <w:r>
        <w:rPr>
          <w:rFonts w:cs="Times New Roman" w:ascii="Times New Roman" w:hAnsi="Times New Roman"/>
          <w:b/>
          <w:color w:themeColor="text1" w:val="000000"/>
        </w:rPr>
        <w:t>, К.М. Жаскайратов</w:t>
      </w:r>
      <w:r>
        <w:rPr/>
        <w:drawing>
          <wp:inline distT="0" distB="0" distL="0" distR="0">
            <wp:extent cx="134620" cy="134620"/>
            <wp:effectExtent l="0" t="0" r="0" b="0"/>
            <wp:docPr id="3" name="Рисунок 8"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8" descr="D:\Desktop\иконка.png">
                      <a:hlinkClick r:id="rId7"/>
                    </pic:cNvPr>
                    <pic:cNvPicPr>
                      <a:picLocks noChangeAspect="1" noChangeArrowheads="1"/>
                    </pic:cNvPicPr>
                  </pic:nvPicPr>
                  <pic:blipFill>
                    <a:blip r:embed="rId6"/>
                    <a:stretch>
                      <a:fillRect/>
                    </a:stretch>
                  </pic:blipFill>
                  <pic:spPr bwMode="auto">
                    <a:xfrm>
                      <a:off x="0" y="0"/>
                      <a:ext cx="134620" cy="134620"/>
                    </a:xfrm>
                    <a:prstGeom prst="rect">
                      <a:avLst/>
                    </a:prstGeom>
                    <a:noFill/>
                  </pic:spPr>
                </pic:pic>
              </a:graphicData>
            </a:graphic>
          </wp:inline>
        </w:drawing>
      </w:r>
      <w:r>
        <w:rPr>
          <w:rFonts w:eastAsia="Wingdings" w:cs="Wingdings" w:ascii="Wingdings" w:hAnsi="Wingdings"/>
          <w:b/>
          <w:bCs/>
          <w:color w:val="1F497D"/>
          <w:sz w:val="20"/>
          <w:vertAlign w:val="superscript"/>
        </w:rPr>
        <w:sym w:font="Wingdings" w:char="f02a"/>
      </w:r>
      <w:r>
        <w:rPr>
          <w:rFonts w:cs="Times New Roman" w:ascii="Times New Roman" w:hAnsi="Times New Roman"/>
          <w:b/>
          <w:color w:themeColor="text1" w:val="000000"/>
          <w:lang w:val="kk-KZ"/>
        </w:rPr>
        <w:t>,</w:t>
      </w:r>
      <w:r>
        <w:rPr>
          <w:rFonts w:cs="Times New Roman" w:ascii="Times New Roman" w:hAnsi="Times New Roman"/>
          <w:b/>
          <w:bCs/>
          <w:lang w:val="kk-KZ"/>
        </w:rPr>
        <w:t xml:space="preserve">   </w:t>
      </w:r>
    </w:p>
    <w:p>
      <w:pPr>
        <w:pStyle w:val="NormalWeb"/>
        <w:spacing w:beforeAutospacing="0" w:before="0" w:afterAutospacing="0" w:after="0"/>
        <w:jc w:val="center"/>
        <w:rPr>
          <w:sz w:val="22"/>
          <w:szCs w:val="22"/>
        </w:rPr>
      </w:pPr>
      <w:r>
        <w:rPr>
          <w:b/>
          <w:color w:themeColor="text1" w:val="000000"/>
          <w:sz w:val="22"/>
          <w:szCs w:val="22"/>
        </w:rPr>
        <w:t>И</w:t>
      </w:r>
      <w:r>
        <w:rPr>
          <w:b/>
          <w:color w:themeColor="text1" w:val="000000"/>
          <w:sz w:val="22"/>
          <w:szCs w:val="22"/>
          <w:lang w:val="kk-KZ"/>
        </w:rPr>
        <w:t>.А.</w:t>
      </w:r>
      <w:r>
        <w:rPr>
          <w:b/>
          <w:color w:themeColor="text1" w:val="000000"/>
          <w:sz w:val="22"/>
          <w:szCs w:val="22"/>
        </w:rPr>
        <w:t xml:space="preserve"> Берлисугиров</w:t>
      </w:r>
      <w:r>
        <w:rPr/>
        <w:drawing>
          <wp:inline distT="0" distB="0" distL="0" distR="0">
            <wp:extent cx="134620" cy="134620"/>
            <wp:effectExtent l="0" t="0" r="0" b="0"/>
            <wp:docPr id="4" name="Рисунок 9"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9" descr="D:\Desktop\иконка.png">
                      <a:hlinkClick r:id="rId9"/>
                    </pic:cNvPr>
                    <pic:cNvPicPr>
                      <a:picLocks noChangeAspect="1" noChangeArrowheads="1"/>
                    </pic:cNvPicPr>
                  </pic:nvPicPr>
                  <pic:blipFill>
                    <a:blip r:embed="rId8"/>
                    <a:stretch>
                      <a:fillRect/>
                    </a:stretch>
                  </pic:blipFill>
                  <pic:spPr bwMode="auto">
                    <a:xfrm>
                      <a:off x="0" y="0"/>
                      <a:ext cx="134620" cy="134620"/>
                    </a:xfrm>
                    <a:prstGeom prst="rect">
                      <a:avLst/>
                    </a:prstGeom>
                    <a:noFill/>
                  </pic:spPr>
                </pic:pic>
              </a:graphicData>
            </a:graphic>
          </wp:inline>
        </w:drawing>
      </w:r>
      <w:r>
        <w:rPr>
          <w:b/>
          <w:color w:themeColor="text1" w:val="000000"/>
          <w:sz w:val="22"/>
          <w:szCs w:val="22"/>
        </w:rPr>
        <w:t>,М. Б.Алиева</w:t>
      </w:r>
      <w:r>
        <w:rPr/>
        <w:drawing>
          <wp:inline distT="0" distB="0" distL="0" distR="0">
            <wp:extent cx="134620" cy="134620"/>
            <wp:effectExtent l="0" t="0" r="0" b="0"/>
            <wp:docPr id="5" name="Рисунок 10"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0" descr="D:\Desktop\иконка.png">
                      <a:hlinkClick r:id="rId11"/>
                    </pic:cNvPr>
                    <pic:cNvPicPr>
                      <a:picLocks noChangeAspect="1" noChangeArrowheads="1"/>
                    </pic:cNvPicPr>
                  </pic:nvPicPr>
                  <pic:blipFill>
                    <a:blip r:embed="rId10"/>
                    <a:stretch>
                      <a:fillRect/>
                    </a:stretch>
                  </pic:blipFill>
                  <pic:spPr bwMode="auto">
                    <a:xfrm>
                      <a:off x="0" y="0"/>
                      <a:ext cx="134620" cy="13462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t>Алматинский Технологический Университет, Алматы, Казахстан</w:t>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r>
    </w:p>
    <w:p>
      <w:pPr>
        <w:pStyle w:val="Normal"/>
        <w:tabs>
          <w:tab w:val="clear" w:pos="708"/>
          <w:tab w:val="left" w:pos="8931" w:leader="none"/>
        </w:tabs>
        <w:spacing w:lineRule="auto" w:line="240"/>
        <w:rPr>
          <w:rFonts w:ascii="Times New Roman" w:hAnsi="Times New Roman" w:cs="Times New Roman"/>
          <w:bCs/>
          <w:color w:themeColor="text1" w:val="000000"/>
          <w:sz w:val="20"/>
          <w:szCs w:val="20"/>
        </w:rPr>
      </w:pPr>
      <w:r>
        <w:rPr>
          <w:rFonts w:eastAsia="Wingdings" w:cs="Wingdings" w:ascii="Wingdings" w:hAnsi="Wingdings"/>
          <w:b/>
          <w:bCs/>
          <w:color w:val="1F497D"/>
          <w:sz w:val="20"/>
          <w:szCs w:val="20"/>
          <w:vertAlign w:val="superscript"/>
        </w:rPr>
        <w:sym w:font="Wingdings" w:char="f02a"/>
      </w:r>
      <w:r>
        <w:rPr>
          <w:rFonts w:cs="Times New Roman" w:ascii="Times New Roman" w:hAnsi="Times New Roman"/>
          <w:bCs/>
          <w:color w:themeColor="text1" w:val="000000"/>
          <w:sz w:val="20"/>
          <w:szCs w:val="20"/>
        </w:rPr>
        <w:t>Корреспондент-автор: karazhaskairatov@gmail.com</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Актуальность выбранной тематики определяется тем, что развитие информационных технологий дает возможность автоматизировать деятельность газораспределительных станций, повышая эффективность их работы. Целью исследования является изучение особенностей функционирования автоматизированной газораспределительной станции в Казахстане. Для достижения поставленной цели реализован комплекс задач, включая изучение структуры автоматизированной газораспределительной станции, анализ системы управления ею, а также рассмотрение проблем и перспектив ее функционирования в условиях Казахстана. Объектом исследования выступает деятельность автоматизированных газораспределительных станций в Казахстане, а предметом — подходы к организации их деятельности. Методология исследования основана на применении анализа данных, сравнительного анализа и системного метода. Результаты показали, что наиболее эффективным подходом к организации деятельности станций является двойная автоматизация, обеспечивающая не только автоматизацию технологических процессов, но и управленческих функций. Установлено, что использование различных подходов имеет разную эффективность, требующую индивидуальной оптимизации. В качестве предложения по совершенствованию организации деятельности станций обоснована необходимость материального стимулирования сотрудников для повышения их компетенций в работе с автоматизированными системами управления.</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 xml:space="preserve">Ключевые слова: </w:t>
      </w:r>
      <w:r>
        <w:rPr>
          <w:rFonts w:cs="Times New Roman" w:ascii="Times New Roman" w:hAnsi="Times New Roman"/>
          <w:color w:themeColor="text1" w:val="000000"/>
          <w:sz w:val="24"/>
          <w:szCs w:val="24"/>
        </w:rPr>
        <w:t>автоматизированная газораспределительная станция, системы учета природного газа, подход двойной автоматизации, автоматические средства, устройства ввода и вывода, аппаратно-технические средства.</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t>AUTOMATED GAS DISTRIBUTION STATIONS</w:t>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kk-KZ"/>
        </w:rPr>
        <w:t>А.</w:t>
      </w:r>
      <w:r>
        <w:rPr>
          <w:rFonts w:cs="Times New Roman" w:ascii="Times New Roman" w:hAnsi="Times New Roman"/>
          <w:b/>
          <w:color w:themeColor="text1" w:val="000000"/>
          <w:lang w:val="en-US"/>
        </w:rPr>
        <w:t xml:space="preserve">Ormanbekova, </w:t>
      </w:r>
      <w:r>
        <w:rPr>
          <w:rFonts w:cs="Times New Roman" w:ascii="Times New Roman" w:hAnsi="Times New Roman"/>
          <w:b/>
          <w:color w:themeColor="text1" w:val="000000"/>
        </w:rPr>
        <w:t>М</w:t>
      </w:r>
      <w:r>
        <w:rPr>
          <w:rFonts w:cs="Times New Roman" w:ascii="Times New Roman" w:hAnsi="Times New Roman"/>
          <w:b/>
          <w:color w:themeColor="text1" w:val="000000"/>
          <w:lang w:val="en-US"/>
        </w:rPr>
        <w:t xml:space="preserve">. Dzhamanbaev, </w:t>
      </w:r>
      <w:r>
        <w:rPr>
          <w:rFonts w:cs="Times New Roman" w:ascii="Times New Roman" w:hAnsi="Times New Roman"/>
          <w:b/>
          <w:color w:themeColor="text1" w:val="000000"/>
        </w:rPr>
        <w:t>К</w:t>
      </w:r>
      <w:r>
        <w:rPr>
          <w:rFonts w:cs="Times New Roman" w:ascii="Times New Roman" w:hAnsi="Times New Roman"/>
          <w:b/>
          <w:color w:themeColor="text1" w:val="000000"/>
          <w:lang w:val="en-US"/>
        </w:rPr>
        <w:t xml:space="preserve">. Zhaskairatov,  I. Berlissugirov, M.Aliyeva </w:t>
      </w:r>
    </w:p>
    <w:p>
      <w:pPr>
        <w:pStyle w:val="Normal"/>
        <w:spacing w:lineRule="auto" w:line="240" w:before="0" w:after="0"/>
        <w:jc w:val="center"/>
        <w:rPr>
          <w:rFonts w:ascii="Times New Roman" w:hAnsi="Times New Roman" w:cs="Times New Roman"/>
          <w:bCs/>
          <w:i/>
          <w:i/>
          <w:color w:themeColor="text1" w:val="000000"/>
          <w:sz w:val="20"/>
          <w:szCs w:val="20"/>
          <w:lang w:val="en-US"/>
        </w:rPr>
      </w:pPr>
      <w:r>
        <w:rPr>
          <w:rFonts w:cs="Times New Roman" w:ascii="Times New Roman" w:hAnsi="Times New Roman"/>
          <w:bCs/>
          <w:i/>
          <w:color w:themeColor="text1" w:val="000000"/>
          <w:sz w:val="20"/>
          <w:szCs w:val="20"/>
          <w:lang w:val="en-US"/>
        </w:rPr>
        <w:t>Almaty Technological University, Almaty, Kazakhstan,</w:t>
      </w:r>
    </w:p>
    <w:p>
      <w:pPr>
        <w:pStyle w:val="Normal"/>
        <w:spacing w:lineRule="auto" w:line="240" w:before="0" w:after="0"/>
        <w:jc w:val="center"/>
        <w:rPr>
          <w:rFonts w:ascii="Times New Roman" w:hAnsi="Times New Roman" w:cs="Times New Roman"/>
          <w:bCs/>
          <w:color w:themeColor="text1" w:val="000000"/>
          <w:sz w:val="20"/>
          <w:szCs w:val="20"/>
          <w:lang w:val="en-US"/>
        </w:rPr>
      </w:pPr>
      <w:r>
        <w:rPr>
          <w:rFonts w:cs="Times New Roman" w:ascii="Times New Roman" w:hAnsi="Times New Roman"/>
          <w:bCs/>
          <w:color w:themeColor="text1" w:val="000000"/>
          <w:sz w:val="20"/>
          <w:szCs w:val="20"/>
          <w:lang w:val="en-US"/>
        </w:rPr>
        <w:t>e-mail: karazhaskairatov@gmail.com</w:t>
      </w:r>
    </w:p>
    <w:p>
      <w:pPr>
        <w:pStyle w:val="Normal"/>
        <w:spacing w:lineRule="auto" w:line="240" w:before="24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The significance of this research lies in the transformative impact of modern information technologies on automating gas distribution facilities, leading to substantial improvements in their performance. This work explores the operational dynamics of automated gas distribution systems within Kazakhstan, aiming to uncover their distinctive characteristics. To accomplish this, the investigation focused on evaluating structural components, assessing control mechanisms, and identifying both obstacles and growth opportunities tied to the local context. The analysis centers on the functioning of these automated stations, with emphasis on methodologies for coordinating their workflows. Utilizing data-driven evaluation, cross-comparative techniques, and integrated analysis, the study revealed that combining process and administrative automation through dual systems yields optimal results. Findings highlight significant performance variations among different operational strategies, underscoring the need for customized optimization measures. As part of improvement recommendations, the research advocates for incentivizing workforce development through monetary rewards tied to proficiency in operating automated control systems, fostering enhanced technical expertise.</w:t>
      </w:r>
    </w:p>
    <w:p>
      <w:pPr>
        <w:pStyle w:val="Normal"/>
        <w:spacing w:lineRule="auto" w:line="240" w:before="0" w:after="0"/>
        <w:ind w:firstLine="709"/>
        <w:jc w:val="both"/>
        <w:rPr>
          <w:rFonts w:ascii="Times New Roman" w:hAnsi="Times New Roman" w:cs="Times New Roman"/>
          <w:color w:themeColor="text1" w:val="000000"/>
          <w:sz w:val="24"/>
          <w:szCs w:val="24"/>
          <w:lang w:val="en-US"/>
        </w:rPr>
      </w:pPr>
      <w:r>
        <w:rPr>
          <w:rFonts w:cs="Times New Roman" w:ascii="Times New Roman" w:hAnsi="Times New Roman"/>
          <w:b/>
          <w:color w:themeColor="text1" w:val="000000"/>
          <w:sz w:val="24"/>
          <w:szCs w:val="24"/>
          <w:lang w:val="en-US"/>
        </w:rPr>
        <w:t>Keywords:</w:t>
      </w:r>
      <w:r>
        <w:rPr>
          <w:rFonts w:cs="Times New Roman" w:ascii="Times New Roman" w:hAnsi="Times New Roman"/>
          <w:color w:themeColor="text1" w:val="000000"/>
          <w:sz w:val="24"/>
          <w:szCs w:val="24"/>
          <w:lang w:val="en-US"/>
        </w:rPr>
        <w:t xml:space="preserve"> automated gas distribution station, natural gas metering systems, dual automation approach, automatic means, input and output devices, hardware and technical means.</w:t>
      </w:r>
    </w:p>
    <w:p>
      <w:pPr>
        <w:pStyle w:val="Normal"/>
        <w:spacing w:lineRule="auto" w:line="240" w:before="0" w:after="0"/>
        <w:ind w:firstLine="709"/>
        <w:jc w:val="both"/>
        <w:rPr>
          <w:rFonts w:ascii="Times New Roman" w:hAnsi="Times New Roman" w:cs="Times New Roman"/>
          <w:color w:themeColor="text1" w:val="000000"/>
          <w:sz w:val="24"/>
          <w:szCs w:val="24"/>
          <w:lang w:val="en-US"/>
        </w:rPr>
      </w:pPr>
      <w:r>
        <w:rPr>
          <w:rFonts w:cs="Times New Roman" w:ascii="Times New Roman" w:hAnsi="Times New Roman"/>
          <w:color w:themeColor="text1" w:val="000000"/>
          <w:sz w:val="24"/>
          <w:szCs w:val="24"/>
          <w:lang w:val="en-US"/>
        </w:rPr>
      </w:r>
    </w:p>
    <w:p>
      <w:pPr>
        <w:pStyle w:val="Normal"/>
        <w:spacing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t>АВТОМАТТАНДЫРЫЛҒАН ГАЗ ТАРАТУ СТАНЦИЯЛАРЫ</w:t>
      </w:r>
    </w:p>
    <w:p>
      <w:pPr>
        <w:pStyle w:val="Normal"/>
        <w:spacing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rPr>
        <w:t>А</w:t>
      </w:r>
      <w:r>
        <w:rPr>
          <w:rFonts w:cs="Times New Roman" w:ascii="Times New Roman" w:hAnsi="Times New Roman"/>
          <w:b/>
          <w:color w:themeColor="text1" w:val="000000"/>
          <w:lang w:val="en-US"/>
        </w:rPr>
        <w:t>.</w:t>
      </w:r>
      <w:r>
        <w:rPr>
          <w:rFonts w:cs="Times New Roman" w:ascii="Times New Roman" w:hAnsi="Times New Roman"/>
          <w:b/>
          <w:color w:themeColor="text1" w:val="000000"/>
        </w:rPr>
        <w:t>А</w:t>
      </w:r>
      <w:r>
        <w:rPr>
          <w:rFonts w:cs="Times New Roman" w:ascii="Times New Roman" w:hAnsi="Times New Roman"/>
          <w:b/>
          <w:color w:themeColor="text1" w:val="000000"/>
          <w:lang w:val="en-US"/>
        </w:rPr>
        <w:t>.</w:t>
      </w:r>
      <w:r>
        <w:rPr>
          <w:rFonts w:cs="Times New Roman" w:ascii="Times New Roman" w:hAnsi="Times New Roman"/>
          <w:b/>
          <w:color w:themeColor="text1" w:val="000000"/>
        </w:rPr>
        <w:t>Орманбекова</w:t>
      </w:r>
      <w:r>
        <w:rPr>
          <w:rFonts w:cs="Times New Roman" w:ascii="Times New Roman" w:hAnsi="Times New Roman"/>
          <w:b/>
          <w:color w:themeColor="text1" w:val="000000"/>
          <w:lang w:val="en-US"/>
        </w:rPr>
        <w:t>,</w:t>
      </w:r>
      <w:r>
        <w:rPr>
          <w:rFonts w:cs="Times New Roman" w:ascii="Times New Roman" w:hAnsi="Times New Roman"/>
          <w:b/>
          <w:color w:themeColor="text1" w:val="000000"/>
          <w:lang w:val="kk-KZ"/>
        </w:rPr>
        <w:t xml:space="preserve"> М.А.Джаманбаев, </w:t>
      </w:r>
      <w:r>
        <w:rPr>
          <w:rFonts w:cs="Times New Roman" w:ascii="Times New Roman" w:hAnsi="Times New Roman"/>
          <w:b/>
          <w:color w:themeColor="text1" w:val="000000"/>
        </w:rPr>
        <w:t>К</w:t>
      </w:r>
      <w:r>
        <w:rPr>
          <w:rFonts w:cs="Times New Roman" w:ascii="Times New Roman" w:hAnsi="Times New Roman"/>
          <w:b/>
          <w:color w:themeColor="text1" w:val="000000"/>
          <w:lang w:val="en-US"/>
        </w:rPr>
        <w:t>.</w:t>
      </w:r>
      <w:r>
        <w:rPr>
          <w:rFonts w:cs="Times New Roman" w:ascii="Times New Roman" w:hAnsi="Times New Roman"/>
          <w:b/>
          <w:color w:themeColor="text1" w:val="000000"/>
        </w:rPr>
        <w:t>М</w:t>
      </w:r>
      <w:r>
        <w:rPr>
          <w:rFonts w:cs="Times New Roman" w:ascii="Times New Roman" w:hAnsi="Times New Roman"/>
          <w:b/>
          <w:color w:themeColor="text1" w:val="000000"/>
          <w:lang w:val="en-US"/>
        </w:rPr>
        <w:t xml:space="preserve">. </w:t>
      </w:r>
      <w:r>
        <w:rPr>
          <w:rFonts w:cs="Times New Roman" w:ascii="Times New Roman" w:hAnsi="Times New Roman"/>
          <w:b/>
          <w:color w:themeColor="text1" w:val="000000"/>
        </w:rPr>
        <w:t>Жаскайратов</w:t>
      </w:r>
      <w:r>
        <w:rPr>
          <w:rFonts w:cs="Times New Roman" w:ascii="Times New Roman" w:hAnsi="Times New Roman"/>
          <w:b/>
          <w:color w:themeColor="text1" w:val="000000"/>
          <w:lang w:val="kk-KZ"/>
        </w:rPr>
        <w:t>,</w:t>
      </w:r>
      <w:r>
        <w:rPr>
          <w:b/>
          <w:bCs/>
          <w:lang w:val="kk-KZ"/>
        </w:rPr>
        <w:t xml:space="preserve"> </w:t>
      </w:r>
      <w:r>
        <w:rPr>
          <w:rFonts w:cs="Times New Roman" w:ascii="Times New Roman" w:hAnsi="Times New Roman"/>
          <w:b/>
          <w:color w:themeColor="text1" w:val="000000"/>
        </w:rPr>
        <w:t>И</w:t>
      </w:r>
      <w:r>
        <w:rPr>
          <w:rFonts w:cs="Times New Roman" w:ascii="Times New Roman" w:hAnsi="Times New Roman"/>
          <w:b/>
          <w:color w:themeColor="text1" w:val="000000"/>
          <w:lang w:val="kk-KZ"/>
        </w:rPr>
        <w:t>.А.</w:t>
      </w:r>
      <w:r>
        <w:rPr>
          <w:rFonts w:cs="Times New Roman" w:ascii="Times New Roman" w:hAnsi="Times New Roman"/>
          <w:b/>
          <w:color w:themeColor="text1" w:val="000000"/>
          <w:lang w:val="en-US"/>
        </w:rPr>
        <w:t xml:space="preserve"> </w:t>
      </w:r>
      <w:r>
        <w:rPr>
          <w:rFonts w:cs="Times New Roman" w:ascii="Times New Roman" w:hAnsi="Times New Roman"/>
          <w:b/>
          <w:color w:themeColor="text1" w:val="000000"/>
        </w:rPr>
        <w:t>Берлисугиров</w:t>
      </w:r>
      <w:r>
        <w:rPr>
          <w:rFonts w:cs="Times New Roman" w:ascii="Times New Roman" w:hAnsi="Times New Roman"/>
          <w:b/>
          <w:color w:themeColor="text1" w:val="000000"/>
          <w:lang w:val="en-US"/>
        </w:rPr>
        <w:t>,</w:t>
      </w:r>
    </w:p>
    <w:p>
      <w:pPr>
        <w:pStyle w:val="Normal"/>
        <w:spacing w:lineRule="auto" w:line="240" w:before="0" w:after="0"/>
        <w:jc w:val="center"/>
        <w:rPr>
          <w:rFonts w:ascii="Times New Roman" w:hAnsi="Times New Roman" w:cs="Times New Roman"/>
          <w:b/>
          <w:color w:themeColor="text1" w:val="000000"/>
          <w:lang w:val="kk-KZ"/>
        </w:rPr>
      </w:pPr>
      <w:r>
        <w:rPr>
          <w:rFonts w:cs="Times New Roman" w:ascii="Times New Roman" w:hAnsi="Times New Roman"/>
          <w:b/>
          <w:color w:themeColor="text1" w:val="000000"/>
        </w:rPr>
        <w:t>М. Б.Алиева</w:t>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t>Алмат</w:t>
      </w:r>
      <w:r>
        <w:rPr>
          <w:rFonts w:cs="Times New Roman" w:ascii="Times New Roman" w:hAnsi="Times New Roman"/>
          <w:bCs/>
          <w:i/>
          <w:color w:themeColor="text1" w:val="000000"/>
          <w:sz w:val="20"/>
          <w:szCs w:val="20"/>
          <w:lang w:val="kk-KZ"/>
        </w:rPr>
        <w:t>ы</w:t>
      </w:r>
      <w:r>
        <w:rPr>
          <w:rFonts w:cs="Times New Roman" w:ascii="Times New Roman" w:hAnsi="Times New Roman"/>
          <w:bCs/>
          <w:i/>
          <w:color w:themeColor="text1" w:val="000000"/>
          <w:sz w:val="20"/>
          <w:szCs w:val="20"/>
        </w:rPr>
        <w:t xml:space="preserve"> Технологи</w:t>
      </w:r>
      <w:r>
        <w:rPr>
          <w:rFonts w:cs="Times New Roman" w:ascii="Times New Roman" w:hAnsi="Times New Roman"/>
          <w:bCs/>
          <w:i/>
          <w:color w:themeColor="text1" w:val="000000"/>
          <w:sz w:val="20"/>
          <w:szCs w:val="20"/>
          <w:lang w:val="kk-KZ"/>
        </w:rPr>
        <w:t>ялық</w:t>
      </w:r>
      <w:r>
        <w:rPr>
          <w:rFonts w:cs="Times New Roman" w:ascii="Times New Roman" w:hAnsi="Times New Roman"/>
          <w:bCs/>
          <w:i/>
          <w:color w:themeColor="text1" w:val="000000"/>
          <w:sz w:val="20"/>
          <w:szCs w:val="20"/>
        </w:rPr>
        <w:t xml:space="preserve"> Университет</w:t>
      </w:r>
      <w:r>
        <w:rPr>
          <w:rFonts w:cs="Times New Roman" w:ascii="Times New Roman" w:hAnsi="Times New Roman"/>
          <w:bCs/>
          <w:i/>
          <w:color w:themeColor="text1" w:val="000000"/>
          <w:sz w:val="20"/>
          <w:szCs w:val="20"/>
          <w:lang w:val="kk-KZ"/>
        </w:rPr>
        <w:t>і</w:t>
      </w:r>
      <w:r>
        <w:rPr>
          <w:rFonts w:cs="Times New Roman" w:ascii="Times New Roman" w:hAnsi="Times New Roman"/>
          <w:bCs/>
          <w:i/>
          <w:color w:themeColor="text1" w:val="000000"/>
          <w:sz w:val="20"/>
          <w:szCs w:val="20"/>
        </w:rPr>
        <w:t xml:space="preserve">, Алматы, </w:t>
      </w:r>
      <w:r>
        <w:rPr>
          <w:rFonts w:cs="Times New Roman" w:ascii="Times New Roman" w:hAnsi="Times New Roman"/>
          <w:bCs/>
          <w:i/>
          <w:color w:themeColor="text1" w:val="000000"/>
          <w:sz w:val="20"/>
          <w:szCs w:val="20"/>
          <w:lang w:val="kk-KZ"/>
        </w:rPr>
        <w:t>Қ</w:t>
      </w:r>
      <w:r>
        <w:rPr>
          <w:rFonts w:cs="Times New Roman" w:ascii="Times New Roman" w:hAnsi="Times New Roman"/>
          <w:bCs/>
          <w:i/>
          <w:color w:themeColor="text1" w:val="000000"/>
          <w:sz w:val="20"/>
          <w:szCs w:val="20"/>
        </w:rPr>
        <w:t>аза</w:t>
      </w:r>
      <w:r>
        <w:rPr>
          <w:rFonts w:cs="Times New Roman" w:ascii="Times New Roman" w:hAnsi="Times New Roman"/>
          <w:bCs/>
          <w:i/>
          <w:color w:themeColor="text1" w:val="000000"/>
          <w:sz w:val="20"/>
          <w:szCs w:val="20"/>
          <w:lang w:val="kk-KZ"/>
        </w:rPr>
        <w:t>қ</w:t>
      </w:r>
      <w:r>
        <w:rPr>
          <w:rFonts w:cs="Times New Roman" w:ascii="Times New Roman" w:hAnsi="Times New Roman"/>
          <w:bCs/>
          <w:i/>
          <w:color w:themeColor="text1" w:val="000000"/>
          <w:sz w:val="20"/>
          <w:szCs w:val="20"/>
        </w:rPr>
        <w:t>стан,</w:t>
      </w:r>
    </w:p>
    <w:p>
      <w:pPr>
        <w:pStyle w:val="Normal"/>
        <w:spacing w:lineRule="auto" w:line="240" w:before="0" w:after="0"/>
        <w:jc w:val="center"/>
        <w:rPr>
          <w:rFonts w:ascii="Times New Roman" w:hAnsi="Times New Roman" w:cs="Times New Roman"/>
          <w:bCs/>
          <w:color w:themeColor="text1" w:val="000000"/>
          <w:sz w:val="20"/>
          <w:szCs w:val="20"/>
        </w:rPr>
      </w:pPr>
      <w:r>
        <w:rPr>
          <w:rFonts w:cs="Times New Roman" w:ascii="Times New Roman" w:hAnsi="Times New Roman"/>
          <w:bCs/>
          <w:color w:themeColor="text1" w:val="000000"/>
          <w:sz w:val="20"/>
          <w:szCs w:val="20"/>
          <w:lang w:val="en-US"/>
        </w:rPr>
        <w:t>e</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mail</w:t>
      </w:r>
      <w:r>
        <w:rPr>
          <w:rFonts w:cs="Times New Roman" w:ascii="Times New Roman" w:hAnsi="Times New Roman"/>
          <w:bCs/>
          <w:color w:themeColor="text1" w:val="000000"/>
          <w:sz w:val="20"/>
          <w:szCs w:val="20"/>
        </w:rPr>
        <w:t xml:space="preserve">: </w:t>
      </w:r>
      <w:r>
        <w:rPr>
          <w:rFonts w:cs="Times New Roman" w:ascii="Times New Roman" w:hAnsi="Times New Roman"/>
          <w:bCs/>
          <w:color w:themeColor="text1" w:val="000000"/>
          <w:sz w:val="20"/>
          <w:szCs w:val="20"/>
          <w:lang w:val="en-US"/>
        </w:rPr>
        <w:t>karazhaskairatov</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gmail</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com</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Зерттеу тақырыбының өзектілігі ақпараттық технологиялардың дамуы газ тарату станцияларының қызметін автоматтандыруға мүмкіндік беріп, олардың тиімділігін арттыруымен айқындалады. Зерттеудің мақсаты – Қазақстандағы автоматтандырылған газ тарату станциясының жұмыс істеу ерекшеліктерін зерттеу. Осы мақсатқа жету үшін бірқатар міндеттер жүзеге асырылды, соның ішінде автоматтандырылған газ тарату станциясының құрылымын зерттеу, басқару жүйесін талдау, сондай-ақ Қазақстан жағдайында оның қызмет ету мәселелері мен перспективаларын қарастыру. Зерттеу объектісі ретінде Қазақстандағы автоматтандырылған газ тарату станцияларының қызметі алынса, зерттеу пәні – олардың қызметін ұйымдастыру тәсілдері. Зерттеу әдістемесі деректерді талдау, салыстырмалы талдау және жүйелік әдісті қолдануға негізделген. Нәтижелер көрсеткендей, станциялар қызметін ұйымдастырудың ең тиімді тәсілі – технологиялық процестерді ғана емес, басқарушылық функцияларды да автоматтандыруды қамтамасыз ететін қосарлы автоматтандыру әдісі. Әртүрлі тәсілдерді қолдану әртүрлі тиімділікке ие екендігі анықталды, сондықтан олардың әрқайсысын жеке оңтайландыру қажет. Станциялар қызметін ұйымдастыруды жетілдіру бойынша ұсыныс ретінде қызметкерлердің автоматтандырылған басқару жүйелерімен жұмыс істеу дағдыларын арттыруға бағытталған материалдық ынталандыру қажеттілігі негізделді.</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lang w:val="kk-KZ"/>
        </w:rPr>
        <w:t>Түйін</w:t>
      </w:r>
      <w:r>
        <w:rPr>
          <w:rFonts w:cs="Times New Roman" w:ascii="Times New Roman" w:hAnsi="Times New Roman"/>
          <w:b/>
          <w:color w:themeColor="text1" w:val="000000"/>
          <w:sz w:val="24"/>
          <w:szCs w:val="24"/>
        </w:rPr>
        <w:t xml:space="preserve"> сөздер:</w:t>
      </w:r>
      <w:r>
        <w:rPr>
          <w:rFonts w:cs="Times New Roman" w:ascii="Times New Roman" w:hAnsi="Times New Roman"/>
          <w:color w:themeColor="text1" w:val="000000"/>
          <w:sz w:val="24"/>
          <w:szCs w:val="24"/>
        </w:rPr>
        <w:t xml:space="preserve"> автоматтандырылған газ тарату станциясы, табиғи газды есепке алу жүйесі, қосарлы автоматтандыру тәсілі, автоматты құралдар, енгізу-шығару құрылғылары, аппараттық-техникалық құралдар.</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Введение.</w:t>
      </w:r>
      <w:r>
        <w:rPr>
          <w:rFonts w:cs="Times New Roman" w:ascii="Times New Roman" w:hAnsi="Times New Roman"/>
          <w:b/>
          <w:color w:themeColor="text1" w:val="000000"/>
          <w:sz w:val="24"/>
          <w:szCs w:val="24"/>
          <w:lang w:val="kk-KZ"/>
        </w:rPr>
        <w:t xml:space="preserve"> </w:t>
      </w:r>
      <w:r>
        <w:rPr>
          <w:rFonts w:cs="Times New Roman" w:ascii="Times New Roman" w:hAnsi="Times New Roman"/>
          <w:color w:themeColor="text1" w:val="000000"/>
          <w:sz w:val="24"/>
          <w:szCs w:val="24"/>
        </w:rPr>
        <w:t>Автоматизация - одно из направлений научно-технического прогресса, применение саморегулирующихся технических средств, экономико-математических методов и систем управления, освобождающих человека от участия в процессах получения, преобразования, передачи и использования энергии, материалов или информации, существенно снижая степень этого участия или трудоемкость выполняемых операций. Именно поэтому возникает необходимость в дополнительном использовании датчиков (сенсоров), устройств ввода, управления, исполнительных механизмов, устройств вывода с использованием электронной техники и вычислительных методов, порой копирующих нервно-психические функции человека.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Автоматизация технологических процессов является одним из решающих факторов повышения производительности труда и улучшения условий труда. Все действующие и строящиеся промышленные объекты в той или иной степени оснащены средствами автоматизации. Экономия энергоресурсов является одной из важнейших задач современности. Эффективность системы учёта природного газа играет важную роль в процессе транспортировки нефти от скважины до потребителя. Именно поэтому целью автоматизации деятельности газораспределительной станции (ГРС) является повышение эффективности её работы, что и обуславливает актуальность выбранной темы.</w:t>
      </w:r>
    </w:p>
    <w:p>
      <w:pPr>
        <w:pStyle w:val="Normal"/>
        <w:spacing w:lineRule="auto" w:line="240" w:before="0" w:after="0"/>
        <w:ind w:firstLine="567"/>
        <w:jc w:val="both"/>
        <w:rPr>
          <w:rFonts w:ascii="-webkit-standard" w:hAnsi="-webkit-standard"/>
          <w:color w:themeColor="text1" w:val="000000"/>
          <w:sz w:val="27"/>
          <w:szCs w:val="27"/>
        </w:rPr>
      </w:pPr>
      <w:r>
        <w:rPr>
          <w:rFonts w:cs="Times New Roman" w:ascii="Times New Roman" w:hAnsi="Times New Roman"/>
          <w:color w:themeColor="text1" w:val="000000"/>
          <w:sz w:val="24"/>
          <w:szCs w:val="24"/>
        </w:rPr>
        <w:t>Выбранная тема широко освещена в исследованиях отечественных и зарубежных учёных, посвящённых автоматизации газораспределительных станций и повышению их эффективности. В научных работах рассматриваются различные подходы к управлению, анализируются технологические решения и перспективы развития данного направления. Вышеуказанными учёными проанализированы подходы к организации деятельности автоматизированной газораспределительной станции. Несмотря на активное рассмотрение вопросов по выбранной теме, учёным до сих пор не удалось найти наиболее эффективный подход к организации деятельности автоматизированной газораспределительной станции, что обуславливает необходимость продолжения проведения исследований по выбранной теме.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Целью исследования является оценка эффективности внедрения двухсистемной автоматизации на газораспределительных станциях Казахстана с учетом климатических, технических и кадровых особенностей региона. Для достижения указанной цели необходимо реализовать ряд исследовательских задач:</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изучить описание структуры автоматизированной газораспределительной станции;</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провести анализ системы управления автоматизированной газораспределительной станцией;</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рассмотреть проблемы и перспективы функционирования автоматизированной газораспределительной станции.</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Объектом исследования являются автоматизированные газораспределительные станции (АГРС) в Казахстане. Предметом исследования является подход к организации автоматизированной газораспределительной станции (АГРС) в Казахстане.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Материалы и методы.</w:t>
      </w:r>
      <w:r>
        <w:rPr>
          <w:rFonts w:cs="Times New Roman" w:ascii="Times New Roman" w:hAnsi="Times New Roman"/>
          <w:color w:themeColor="text1" w:val="000000"/>
          <w:sz w:val="24"/>
          <w:szCs w:val="24"/>
        </w:rPr>
        <w:t xml:space="preserve"> Исследование основано на анализе научных публикаций и технических отчётов по автоматизации газораспределительных станций. Источники отбирались по критериям релевантности теме, актуальности (не старше 2018 года) и наличия данных о структуре, управлении и экономических аспектах работы станций. Материалы включают описания трёхуровневых систем автоматизации, где нижний уровень представлен датчиками давления, температуры и очистки газа, средний - контроллерами и интерфейсами передачи данных, а верхний - программным обеспечением управления технологическими процессами.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Методология исследования основывалась на системном анализе архитектуры станции, сравнительной оценке различных подходов к автоматизации (традиционной, частичной, полной) и синтезе данных для выявления ключевых проблем и перспектив. Сравнение эффективности подходов проводилось на основе показателей рентабельности и объёмов производства, заимствованных из анализируемых источников. Особое внимание уделялось адаптации технологий к условиям Казахстана, включая климатические особенности и кадровые ресурсы.</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Этапы работы включали сбор и верификацию данных, декомпозицию структурных элементов станций, оценку технологических решений и формулировку рекомендаций. Научная новизна исследования заключается в обосновании возможности реализации концепции двойной автоматизации, сочетающей автоматизацию технологических процессов и функций управления, с повышением рентабельности до 35%. Результаты указывают на необходимость внедрения мер материального стимулирования обучения персонала и оптимизации затрат на оборудование.</w:t>
      </w:r>
    </w:p>
    <w:p>
      <w:pPr>
        <w:pStyle w:val="Normal"/>
        <w:spacing w:lineRule="auto" w:line="240" w:before="0" w:after="0"/>
        <w:ind w:firstLine="567"/>
        <w:jc w:val="both"/>
        <w:rPr>
          <w:rFonts w:ascii="Times New Roman" w:hAnsi="Times New Roman" w:eastAsia="Times New Roman" w:cs="Times New Roman"/>
          <w:bCs/>
          <w:color w:themeColor="text1" w:val="000000"/>
          <w:sz w:val="24"/>
          <w:szCs w:val="24"/>
          <w:lang w:eastAsia="ru-RU"/>
        </w:rPr>
      </w:pPr>
      <w:r>
        <w:rPr>
          <w:rFonts w:eastAsia="Times New Roman" w:cs="Times New Roman" w:ascii="Times New Roman" w:hAnsi="Times New Roman"/>
          <w:b/>
          <w:bCs/>
          <w:color w:themeColor="text1" w:val="000000"/>
          <w:sz w:val="24"/>
          <w:szCs w:val="24"/>
          <w:lang w:eastAsia="ru-RU"/>
        </w:rPr>
        <w:t xml:space="preserve">Обзор литературы. </w:t>
      </w:r>
      <w:r>
        <w:rPr>
          <w:rFonts w:eastAsia="Times New Roman" w:cs="Times New Roman" w:ascii="Times New Roman" w:hAnsi="Times New Roman"/>
          <w:bCs/>
          <w:color w:themeColor="text1" w:val="000000"/>
          <w:sz w:val="24"/>
          <w:szCs w:val="24"/>
          <w:lang w:eastAsia="ru-RU"/>
        </w:rPr>
        <w:t>Рассмотрим подходы к организации автоматизированной газораспределительной станции (АГРС) в Казахстане. Исследования показывают [1], что системы «Power-to-Gas» используют обширные и возобновляемые источники энергии, в основном солнечную энергию, для питания электролизеров. Электролизер - это устройство, используемое для электролиза воды, которое разлагает воду на кислород и водород под действием электрического тока. Затем водород синтезируется для получения метана или синтетического природного газа, или, другими словами, синтетического природного газа, который затем может быть закачан в инфраструктуру добычи природного газа. Такая схема соединяет электрические и газовые системы, накапливая избыток возобновляемой электроэнергии в виде водорода. Эти системы обеспечивают одновременное производство водорода и природного газа в единой системе, основанной на принципе параллельного производства.</w:t>
      </w:r>
    </w:p>
    <w:p>
      <w:pPr>
        <w:pStyle w:val="Normal"/>
        <w:spacing w:lineRule="auto" w:line="240" w:before="0" w:after="0"/>
        <w:ind w:firstLine="567"/>
        <w:jc w:val="both"/>
        <w:rPr>
          <w:rFonts w:ascii="Times New Roman" w:hAnsi="Times New Roman" w:eastAsia="Times New Roman" w:cs="Times New Roman"/>
          <w:b/>
          <w:bCs/>
          <w:color w:themeColor="text1" w:val="000000"/>
          <w:sz w:val="24"/>
          <w:szCs w:val="24"/>
          <w:lang w:eastAsia="ru-RU"/>
        </w:rPr>
      </w:pPr>
      <w:r>
        <w:rPr>
          <w:rFonts w:eastAsia="Times New Roman" w:cs="Times New Roman" w:ascii="Times New Roman" w:hAnsi="Times New Roman"/>
          <w:bCs/>
          <w:color w:themeColor="text1" w:val="000000"/>
          <w:sz w:val="24"/>
          <w:szCs w:val="24"/>
          <w:lang w:eastAsia="ru-RU"/>
        </w:rPr>
        <w:t>Исследования показывают, что в схеме однопоточного газопровода отключенный участок трубопровода может выступать источником как закачиваемого, так и перекачиваемого природного газа [2]. При этом снижается давление газа на всасывающей линии эжектора и центробежного компрессора, что требует применения нескольких ступеней сжатия на конечной стадии перекачки. Чаще ремонт участка магистрального газопровода производится в одном технологическом коридоре с одним или несколькими газопроводами. В схемах перекачки природного газа при ремонте в технологическом коридоре с двумя и более газопроводами источником закачиваемого природного газа является смежный газопровод, давление в котором поддерживается на одном уровне.</w:t>
      </w:r>
    </w:p>
    <w:p>
      <w:pPr>
        <w:pStyle w:val="Normal"/>
        <w:spacing w:lineRule="auto" w:line="240" w:before="0" w:after="0"/>
        <w:ind w:firstLine="567"/>
        <w:jc w:val="both"/>
        <w:rPr>
          <w:rFonts w:ascii="Times New Roman" w:hAnsi="Times New Roman" w:eastAsia="Times New Roman" w:cs="Times New Roman"/>
          <w:bCs/>
          <w:color w:themeColor="text1" w:val="000000"/>
          <w:sz w:val="24"/>
          <w:szCs w:val="24"/>
          <w:lang w:eastAsia="ru-RU"/>
        </w:rPr>
      </w:pPr>
      <w:r>
        <w:rPr>
          <w:rFonts w:eastAsia="Times New Roman" w:cs="Times New Roman" w:ascii="Times New Roman" w:hAnsi="Times New Roman"/>
          <w:bCs/>
          <w:color w:themeColor="text1" w:val="000000"/>
          <w:sz w:val="24"/>
          <w:szCs w:val="24"/>
          <w:lang w:eastAsia="ru-RU"/>
        </w:rPr>
        <w:t>Исследования показывают, что инновационный подход C-GOSP, основанный на прямом нагреве и охлаждении путём смешивания горячего и холодного потоков, позволяет значительно снизить эксплуатационные и капитальные затраты [3]. Этот процесс обеспечивает одновременное охлаждение природного газа, перекачиваемого компрессорами, без использования доохладителей и нагрева поступающей сырой нефти без использования теплообменников. Этот подход привёл к разработке новой компактной конструкции газомасляной сепарационной установки (C-GOSP), отвечающей требованиям экспортных поставок сырой нефти, с более низкими затратами на технологическое оборудование и эксплуатацию, а также с более высоким выходом нефтепродуктов по сравнению с традиционными методами GOSP.</w:t>
      </w:r>
    </w:p>
    <w:p>
      <w:pPr>
        <w:pStyle w:val="Normal"/>
        <w:spacing w:lineRule="auto" w:line="240"/>
        <w:ind w:firstLine="567"/>
        <w:jc w:val="both"/>
        <w:rPr>
          <w:rFonts w:ascii="Times New Roman" w:hAnsi="Times New Roman" w:cs="Times New Roman"/>
          <w:color w:themeColor="text1" w:val="000000"/>
          <w:sz w:val="24"/>
          <w:szCs w:val="24"/>
        </w:rPr>
      </w:pPr>
      <w:r>
        <w:rPr>
          <w:rFonts w:eastAsia="Times New Roman" w:cs="Times New Roman" w:ascii="Times New Roman" w:hAnsi="Times New Roman"/>
          <w:bCs/>
          <w:color w:themeColor="text1" w:val="000000"/>
          <w:sz w:val="24"/>
          <w:szCs w:val="24"/>
          <w:lang w:eastAsia="ru-RU"/>
        </w:rPr>
        <w:t>В исследованиях отмечается, что ключевым элементом, определяющим информационно-аналитические и управляющие функции газораспределительных станций, является логически обоснованная структура выходных данных, заложенная в основу концепции газораспределительных станций нового поколения [4]. В структуре автоматизированной газораспределительной станции выделяется следующая трёхуровневая структура, представленная на рисунке 1.</w:t>
      </w:r>
      <w:r>
        <w:rPr>
          <w:rFonts w:cs="Times New Roman" w:ascii="Times New Roman" w:hAnsi="Times New Roman"/>
          <w:color w:themeColor="text1" w:val="000000"/>
          <w:sz w:val="24"/>
          <w:szCs w:val="24"/>
        </w:rPr>
        <w:t xml:space="preserve"> </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lang w:val="kk-KZ"/>
        </w:rPr>
      </w:r>
    </w:p>
    <w:p>
      <w:pPr>
        <w:pStyle w:val="Normal"/>
        <w:spacing w:lineRule="auto" w:line="240" w:before="0" w:after="0"/>
        <w:ind w:firstLine="567"/>
        <w:jc w:val="both"/>
        <w:rPr>
          <w:rFonts w:ascii="Times New Roman" w:hAnsi="Times New Roman" w:cs="Times New Roman"/>
          <w:color w:themeColor="text1" w:val="000000"/>
          <w:sz w:val="24"/>
          <w:szCs w:val="24"/>
        </w:rPr>
      </w:pPr>
      <w:r>
        <w:rPr/>
        <w:drawing>
          <wp:inline distT="0" distB="0" distL="0" distR="0" wp14:anchorId="194F4D7C">
            <wp:extent cx="5191760" cy="2186940"/>
            <wp:effectExtent l="38100" t="0" r="28575" b="3810"/>
            <wp:docPr id="6" name="Diagram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pPr>
        <w:pStyle w:val="Normal"/>
        <w:spacing w:lineRule="auto" w:line="240" w:before="0" w:after="0"/>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t xml:space="preserve">Рис. 1 - Анализ организационной структуры автоматизированной </w:t>
      </w:r>
    </w:p>
    <w:p>
      <w:pPr>
        <w:pStyle w:val="Normal"/>
        <w:spacing w:lineRule="auto" w:line="240" w:before="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 xml:space="preserve">газораспределительной станции </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1 можно сделать вывод, что использование трехуровневой структуры автоматизированной газораспределительной станции обеспечивает эффективность ее работы, поскольку каждый уровень является связующим элементом объектов предыдущего уровня [5]. Она состоит из следующих компонентов, таких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нижний уровень - уровень размещения контрольно-измерительных приборов и</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исполнительных механизмов, который включает в себя использование таких приборов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сейсмограф;</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абсолютного и дифференциального давления;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сигнализатор уровня природного газа;</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качества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температуры;</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кабельное и дополнительное оборудование;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средний уровень - уровень сбора информации с нижнего уровня, выдачи воздействий на устройства приема / передачи данных на верхний уровень, который включает в себя интерфейсные линии связи;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верхний уровень - уровень, включающий автоматизированное рабочее место оператора, который включает в себя использование таких приборов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персональный компьютер;</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источник бесперебойного питания мощностью не менее 450 Вт;</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принтер, в комплекте с кабелем USB;</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лицензионные и лицензионно-антивирусные аппаратно-технические средства.</w:t>
      </w:r>
    </w:p>
    <w:p>
      <w:pPr>
        <w:pStyle w:val="Normal"/>
        <w:spacing w:lineRule="auto" w:line="240" w:before="0" w:after="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Важную роль в структуре автоматизированной газораспределительной станции (АГРС) играет блок очистки природного газа (БОГ). Он предназначен для очистки природного газа от механических примесей, капельной влаги и отделения конденсата с последующим его отводом в ёмкость сбора конденсата. Отделение капельной влаги и механических примесей осуществляется путём закрутки потока природного газа и резкого изменения направления его движения. В верхней части фильтра-сепаратора расположен фильтрующий элемент, состоящий из сменных фильтрующих элементов. Максимальный уровень конденсата в промежуточной ёмкости определяется датчиком верхнего уровня, который подаёт сигнал на открытие/закрытие дистанционно управляемого крана, осуществляющего сброс конденсата в ёмкость сбора в автоматическом режиме, как показано на рисунке 2.</w:t>
      </w:r>
    </w:p>
    <w:p>
      <w:pPr>
        <w:pStyle w:val="Normal"/>
        <w:spacing w:lineRule="auto" w:line="240" w:before="240" w:after="0"/>
        <w:jc w:val="both"/>
        <w:rPr>
          <w:rFonts w:ascii="Times New Roman" w:hAnsi="Times New Roman" w:cs="Times New Roman"/>
          <w:color w:themeColor="text1" w:val="000000"/>
          <w:sz w:val="24"/>
          <w:szCs w:val="24"/>
          <w:lang w:val="kk-KZ"/>
        </w:rPr>
      </w:pPr>
      <w:r>
        <w:rPr/>
        <w:drawing>
          <wp:inline distT="0" distB="0" distL="0" distR="0" wp14:anchorId="778CCBE2">
            <wp:extent cx="5943600" cy="2428240"/>
            <wp:effectExtent l="0" t="0" r="0" b="29845"/>
            <wp:docPr id="7" name="Diagram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2 - Анализ организационной структуры узла очистки природного газа в автоматизированной газораспределительной станции</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2 следует, что процесс очистки природного газа проходит в 6 этапов, что обеспечивает высокую эффективность его добычи. Система управления АГРС обеспечивает автоматизированное управление и регулирование технологических процессов. Её ключевая функция — координация работы всех узлов станции. Её функционирование обеспечивает контроль и управление всеми её технологическими компонентами, такими как:</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переключающих устройств;</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редуцирования;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очистки;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подогрева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одоризации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подготовки импульсного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коммерческого учета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вспомогательных систем.</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Исследования показывают, что традиционная система обнаружения утечек на автоматизированных газораспределительных станциях (АГРС) основана на использовании локальных звуковых извещателей, а информация об обнаруженной утечке передается по беспроводной связи в группу быстрого реагирования. Это обеспечивает немедленное принятие превентивных мер даже при отсутствии людей на объекте. </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Исследования подчёркивают, что все системы газораспределительных станций должны быть оснащены датчиками тревоги, срабатывающими при определённых климатических условиях [6]. Например, когда камеры закрыты для отбора проб природного газа, они потенциально превращаются в миниатюрные теплицы, что означает, что внутренняя температура камер может значительно повыситься. В этом случае система тревоги прервёт отбор проб природного газа и откроет крышки камер, чтобы обеспечить циркуляцию воздуха для снижения температуры, гарантируя сохранность растительности внутри камеры [7]. Также следует использовать датчик дождя, чтобы камеры автоматически открывались во время дождя или дождевания.</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Китайские исследователи отмечают [8], что иерархически автоматизированная система управления газораспределительной станцией строится как двухуровневый программно-технический комплекс, что отражено на рисунке 3.</w:t>
      </w:r>
    </w:p>
    <w:p>
      <w:pPr>
        <w:pStyle w:val="Normal"/>
        <w:spacing w:lineRule="auto" w:line="240" w:before="0" w:after="0"/>
        <w:jc w:val="both"/>
        <w:rPr>
          <w:rFonts w:ascii="Times New Roman" w:hAnsi="Times New Roman" w:cs="Times New Roman"/>
          <w:color w:themeColor="text1" w:val="000000"/>
          <w:sz w:val="24"/>
          <w:szCs w:val="24"/>
        </w:rPr>
      </w:pPr>
      <w:r>
        <w:rPr/>
        <w:drawing>
          <wp:inline distT="0" distB="0" distL="0" distR="0" wp14:anchorId="34F085E9">
            <wp:extent cx="5943600" cy="2365375"/>
            <wp:effectExtent l="0" t="0" r="0" b="0"/>
            <wp:docPr id="8" name="Diagram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3 - Анализ организационной структуры автоматизированной системы управления автоматизированной газораспределительной станции</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Из рисунка 3 можно сделать вывод, что применение автоматизированной системы управления автоматизированной газораспределительной станцией (АГРС) позволит повысить эффективность работы данной ГРС. На нижнем уровне АГРС задачи автоматического контроля и управления основным и вспомогательным технологическим оборудованием выбранной системы решаются непосредственно шкафом управления, либо с участием оператора этой системы с использованием пульта управления и контроля или автоматизированного рабочего места (АРМ), а на верхнем уровне АГРС обеспечивается дистанционный контроль и управление ее специалистом. </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Шкаф управления представляет собой сложное устройство, включающее в себя 19-дюймовые крейты с процессором и модулями ввода-вывода, а также источник бесперебойного питания и вторичные источники питания, такие как зарядное устройство и аккумуляторные батареи [9]. Пульт управления имеет низкое энергопотребление и является эффективным средством получения информации о текущих значениях технологических параметров и управления оборудованием рабочей станции при отсутствии штатного электропитания.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АРМ обеспечивает архивирование, документирование и отображение информации, а также возможность мониторинга и управления оборудованием выбранной системы. Система бесперебойного питания включает в себя стабилизатор, преобразователь со встроенным зарядным устройством, вторичные источники питания и аккумуляторные батареи. Время бесперебойного питания составляет 2472 часа при нагрузке 150 Вт [10]. Узел редуцирования является наиболее сложным и ответственным узлом данной системы с точки зрения автоматизации. Централизованная форма обслуживания автоматизированной газораспределительной станцией (АГРС) требует её полной автоматизации [11].</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b/>
          <w:color w:themeColor="text1" w:val="000000"/>
          <w:sz w:val="24"/>
          <w:szCs w:val="24"/>
        </w:rPr>
        <w:t xml:space="preserve">Обсуждение и результаты. </w:t>
      </w:r>
      <w:r>
        <w:rPr>
          <w:rFonts w:cs="Times New Roman" w:ascii="Times New Roman" w:hAnsi="Times New Roman"/>
          <w:color w:themeColor="text1" w:val="000000"/>
          <w:sz w:val="24"/>
          <w:szCs w:val="24"/>
        </w:rPr>
        <w:t>Применение различных подходов к организации деятельности автоматизированной газораспределительной станции имеет разную эффективность, показатели которой необходимо увеличивать в каждом отдельном случае на разную величину, что отражено на рисунке 4 и рисунке 5. Для оценки эффективности различных подходов к организации деятельности автоматизированной газораспределительной станции были использованы показатели добычи природного газа в миллионах долларов США и в %.</w:t>
      </w:r>
    </w:p>
    <w:p>
      <w:pPr>
        <w:pStyle w:val="Normal"/>
        <w:spacing w:lineRule="auto" w:line="240" w:before="0" w:after="0"/>
        <w:jc w:val="center"/>
        <w:rPr>
          <w:rFonts w:ascii="Times New Roman" w:hAnsi="Times New Roman" w:cs="Times New Roman"/>
          <w:color w:themeColor="text1" w:val="000000"/>
          <w:sz w:val="24"/>
          <w:szCs w:val="24"/>
          <w:lang w:val="kk-KZ"/>
        </w:rPr>
      </w:pPr>
      <w:r>
        <w:rPr/>
        <w:drawing>
          <wp:inline distT="0" distB="0" distL="0" distR="0">
            <wp:extent cx="6163945" cy="3216910"/>
            <wp:effectExtent l="0" t="0" r="0" b="0"/>
            <wp:docPr id="9" name="Диаграмма 1"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Normal"/>
        <w:spacing w:lineRule="auto" w:line="240" w:before="240" w:after="0"/>
        <w:jc w:val="center"/>
        <w:rPr>
          <w:rFonts w:ascii="Times New Roman" w:hAnsi="Times New Roman" w:cs="Times New Roman"/>
          <w:color w:themeColor="text1" w:val="000000"/>
          <w:sz w:val="20"/>
          <w:szCs w:val="20"/>
          <w:lang w:val="kk-KZ"/>
        </w:rPr>
      </w:pPr>
      <w:r>
        <w:rPr>
          <w:rFonts w:cs="Times New Roman" w:ascii="Times New Roman" w:hAnsi="Times New Roman"/>
          <w:b/>
          <w:bCs/>
          <w:color w:themeColor="text1" w:val="000000"/>
          <w:sz w:val="20"/>
          <w:szCs w:val="20"/>
        </w:rPr>
        <w:t>Рис. 4 - 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долл. США</w:t>
      </w:r>
    </w:p>
    <w:p>
      <w:pPr>
        <w:pStyle w:val="Normal"/>
        <w:spacing w:lineRule="auto" w:line="240" w:before="240" w:after="20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 xml:space="preserve">Из рисунка 4 можно сделать вывод, что наиболее распространенным подходом к организации деятельности автоматизированной газораспределительной станции в Казахстане [12] является подход двойной автоматизации, который обеспечивает не только автоматизацию деятельности автоматизированной газораспределительной станции, но и автоматизацию управления деятельностью выбранной газораспределительной станции. </w:t>
      </w:r>
    </w:p>
    <w:p>
      <w:pPr>
        <w:pStyle w:val="Normal"/>
        <w:spacing w:lineRule="auto" w:line="240" w:before="0" w:after="0"/>
        <w:jc w:val="center"/>
        <w:rPr>
          <w:rFonts w:ascii="Times New Roman" w:hAnsi="Times New Roman" w:cs="Times New Roman"/>
          <w:color w:themeColor="text1" w:val="000000"/>
          <w:sz w:val="24"/>
          <w:szCs w:val="24"/>
        </w:rPr>
      </w:pPr>
      <w:r>
        <w:rPr/>
        <w:drawing>
          <wp:inline distT="0" distB="0" distL="0" distR="0">
            <wp:extent cx="5469255" cy="2865755"/>
            <wp:effectExtent l="0" t="0" r="0" b="0"/>
            <wp:docPr id="10" name="Диаграмма 4"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5 - 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5 можно сделать вывод, что реализация подхода двойной автоматизации является наиболее эффективной, поскольку его внедрение может принести 35% прибыли, что является самым высоким показателем по сравнению с другими подходами [13]. Среди проблем организации работы автоматизированной газораспределительной станции (АГРС) можно выделить ограничение свободы разработчиков [14], а также сокращение численности персонала, задействованного в управлении на различных уровнях. Кроме того, руководителям необходимо будет осваивать современные технологии с использованием компьютеризированных систем без посредников [15]. Именно поэтому перспективы организации работы АГРС заключаются в использовании материального аспекта для убеждения сотрудников дать принципиальное согласие на обучение новым информационным технологиям и проведении периодических обучающих курсов для сотрудников с целью ознакомления желающих с возможностями новых устройств АГРС, внедряемых в результате развития научно-технического прогресса.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 xml:space="preserve">Выводы. </w:t>
      </w:r>
      <w:r>
        <w:rPr>
          <w:rFonts w:cs="Times New Roman" w:ascii="Times New Roman" w:hAnsi="Times New Roman"/>
          <w:color w:themeColor="text1" w:val="000000"/>
          <w:sz w:val="24"/>
          <w:szCs w:val="24"/>
        </w:rPr>
        <w:t>Развитие научно-технического прогресса приводит к появлению технологических инноваций, которые могут быть применены для повышения эффективности современной газораспределительной станции. В структуре построения автоматизированной газораспределительной станции выделяются три уровня, которые позволяют объединить датчики, различные типы контроллеров и серверов с операторами. На основании проведенных исследований определено, что наиболее специфичным подходом к организации деятельности автоматизированной газораспределительной станции в Казахстане является подход двойной автоматизации, который обеспечивает не только автоматизацию деятельности газораспределительной станции, но и автоматизацию управления деятельностью выбранной автоматизированной газораспределительной станции. Его использование позволяет обеспечить наиболее высокие показатели добычи природного газа на сумму 420 млн долларов США, обеспечивая рентабельность добычи природного газа 35%. Проблемами внедрения второго подхода автоматизации являются высокая стоимость оборудования и недостаточная квалификация сотрудников для управления автоматизированной газораспределительной станцией. Важнейшим способом организации функционирования автоматизированной газораспределительной станции было применение материальной заинтересованности сотрудников для формирования интереса к приобретению навыков внедрения автоматизированного подхода к управлению автоматизированной газораспределительной станцией. Для обеспечения эффективности работы автоматизированной газораспределительной станции необходимо использовать совокупность подходов к организации ее работы, что обуславливает необходимость продолжения проведения исследований по выбранной теме.</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ind w:firstLine="709"/>
        <w:jc w:val="center"/>
        <w:rPr>
          <w:rFonts w:ascii="Times New Roman" w:hAnsi="Times New Roman" w:cs="Times New Roman"/>
          <w:b/>
          <w:color w:themeColor="text1" w:val="000000"/>
          <w:sz w:val="24"/>
          <w:szCs w:val="24"/>
          <w:lang w:val="en-US"/>
        </w:rPr>
      </w:pPr>
      <w:r>
        <w:rPr>
          <w:rFonts w:cs="Times New Roman" w:ascii="Times New Roman" w:hAnsi="Times New Roman"/>
          <w:b/>
          <w:color w:themeColor="text1" w:val="000000"/>
          <w:sz w:val="24"/>
          <w:szCs w:val="24"/>
        </w:rPr>
        <w:t>Литература</w:t>
      </w:r>
    </w:p>
    <w:p>
      <w:pPr>
        <w:pStyle w:val="NormalWeb"/>
        <w:spacing w:beforeAutospacing="0" w:before="0" w:afterAutospacing="0" w:after="0"/>
        <w:jc w:val="both"/>
        <w:rPr>
          <w:color w:themeColor="text1" w:val="000000"/>
          <w:lang w:val="en-US"/>
        </w:rPr>
      </w:pPr>
      <w:r>
        <w:rPr>
          <w:rStyle w:val="Strong"/>
          <w:b w:val="false"/>
          <w:color w:themeColor="text1" w:val="000000"/>
          <w:lang w:val="en-US"/>
        </w:rPr>
        <w:t>1. Gondal I.A.</w:t>
      </w:r>
      <w:r>
        <w:rPr>
          <w:rStyle w:val="apple-converted-space"/>
          <w:color w:themeColor="text1" w:val="000000"/>
          <w:lang w:val="en-US"/>
        </w:rPr>
        <w:t xml:space="preserve"> </w:t>
      </w:r>
      <w:r>
        <w:rPr>
          <w:color w:themeColor="text1" w:val="000000"/>
          <w:lang w:val="en-US"/>
        </w:rPr>
        <w:t>Hydrogen Integration in Power-to-Gas Networks // International Journal of Hydrogen Energy. -2019. -Vol. 43 (11). -P. 1803-1815. DOI</w:t>
      </w:r>
      <w:r>
        <w:rPr>
          <w:rStyle w:val="apple-converted-space"/>
          <w:color w:themeColor="text1" w:val="000000"/>
          <w:lang w:val="en-US"/>
        </w:rPr>
        <w:t xml:space="preserve"> </w:t>
      </w:r>
      <w:hyperlink r:id="rId29">
        <w:r>
          <w:rPr>
            <w:rStyle w:val="Hyperlink"/>
            <w:color w:val="auto"/>
            <w:u w:val="none"/>
            <w:lang w:val="en-US"/>
          </w:rPr>
          <w:t>10.1016/j.ijhydene.2018.11.164</w:t>
        </w:r>
      </w:hyperlink>
      <w:r>
        <w:rPr>
          <w:rStyle w:val="Hyperlink"/>
          <w:color w:val="auto"/>
          <w:u w:val="none"/>
          <w:lang w:val="en-US"/>
        </w:rPr>
        <w:t>.</w:t>
      </w:r>
    </w:p>
    <w:p>
      <w:pPr>
        <w:pStyle w:val="NormalWeb"/>
        <w:spacing w:beforeAutospacing="0" w:before="0" w:afterAutospacing="0" w:after="0"/>
        <w:jc w:val="both"/>
        <w:rPr>
          <w:rStyle w:val="Strong"/>
          <w:b w:val="false"/>
          <w:bCs w:val="false"/>
          <w:lang w:val="en-US"/>
        </w:rPr>
      </w:pPr>
      <w:r>
        <w:rPr>
          <w:rStyle w:val="Strong"/>
          <w:b w:val="false"/>
          <w:color w:themeColor="text1" w:val="000000"/>
          <w:lang w:val="en-US"/>
        </w:rPr>
        <w:t>2. Buranshin A.R., Godovskiy D.A., Tokarev A.P.</w:t>
      </w:r>
      <w:r>
        <w:rPr>
          <w:rStyle w:val="apple-converted-space"/>
          <w:b/>
          <w:color w:themeColor="text1" w:val="000000"/>
          <w:lang w:val="en-US"/>
        </w:rPr>
        <w:t xml:space="preserve"> </w:t>
      </w:r>
      <w:r>
        <w:rPr>
          <w:color w:themeColor="text1" w:val="000000"/>
          <w:lang w:val="en-US"/>
        </w:rPr>
        <w:t>Regulation of Ejector Systems under</w:t>
      </w:r>
      <w:r>
        <w:rPr>
          <w:b/>
          <w:color w:themeColor="text1" w:val="000000"/>
          <w:lang w:val="en-US"/>
        </w:rPr>
        <w:t xml:space="preserve"> </w:t>
      </w:r>
      <w:r>
        <w:rPr>
          <w:rStyle w:val="Strong"/>
          <w:b w:val="false"/>
          <w:lang w:val="en-US"/>
        </w:rPr>
        <w:t xml:space="preserve">Unsteady Gas Pipage // IOP Conference Series: Earth and Environmental Science. -2020. -Vol. 459: 012034. DOI </w:t>
      </w:r>
      <w:hyperlink r:id="rId30">
        <w:r>
          <w:rPr>
            <w:rStyle w:val="Style"/>
            <w:b w:val="false"/>
            <w:bCs/>
            <w:color w:themeColor="text1" w:val="000000"/>
            <w:lang w:val="en-US"/>
          </w:rPr>
          <w:t>10.1088/1755-1315/459/2/022076</w:t>
        </w:r>
      </w:hyperlink>
      <w:r>
        <w:rPr>
          <w:rStyle w:val="Strong"/>
          <w:b w:val="false"/>
          <w:color w:themeColor="text1" w:val="000000"/>
          <w:lang w:val="en-US"/>
        </w:rPr>
        <w:t>.</w:t>
      </w:r>
    </w:p>
    <w:p>
      <w:pPr>
        <w:pStyle w:val="NormalWeb"/>
        <w:spacing w:beforeAutospacing="0" w:before="0" w:afterAutospacing="0" w:after="0"/>
        <w:jc w:val="both"/>
        <w:rPr>
          <w:rStyle w:val="Strong"/>
          <w:b w:val="false"/>
          <w:bCs w:val="false"/>
          <w:lang w:val="en-US"/>
        </w:rPr>
      </w:pPr>
      <w:r>
        <w:rPr>
          <w:rStyle w:val="Strong"/>
          <w:b w:val="false"/>
          <w:lang w:val="en-US"/>
        </w:rPr>
        <w:t xml:space="preserve">3. Soliman M.A., et al. Innovative Integrated and Compact Gas Oil Separation Plant for Upstream Surface Facilities// ResearchGate. -2020. DOI </w:t>
      </w:r>
      <w:hyperlink r:id="rId31">
        <w:r>
          <w:rPr>
            <w:rStyle w:val="Style"/>
            <w:b w:val="false"/>
            <w:bCs/>
            <w:lang w:val="en-US"/>
          </w:rPr>
          <w:t>10.4043/30542-MS</w:t>
        </w:r>
      </w:hyperlink>
      <w:r>
        <w:rPr>
          <w:rStyle w:val="Strong"/>
          <w:b w:val="fals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32">
        <w:r>
          <w:rPr>
            <w:rStyle w:val="Hyperlink"/>
            <w:rFonts w:cs="Times New Roman" w:ascii="Times New Roman" w:hAnsi="Times New Roman"/>
            <w:color w:val="auto"/>
            <w:sz w:val="24"/>
            <w:szCs w:val="24"/>
            <w:u w:val="none"/>
            <w:lang w:val="en-US"/>
          </w:rPr>
          <w:t>10.1088/1757-899X/734/1/012005</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lang w:val="en-US"/>
        </w:rPr>
      </w:pPr>
      <w:r>
        <w:rPr>
          <w:lang w:val="en-US"/>
        </w:rPr>
        <w:t xml:space="preserve">5. Maslennikov S.G., Potapov S.I. Gas-Distribution Stations and Means of Their Automation // Chemical and Petroleum Engineering. -2004.-Vol.40.-P.138-142. </w:t>
      </w:r>
    </w:p>
    <w:p>
      <w:pPr>
        <w:pStyle w:val="NormalWeb"/>
        <w:spacing w:beforeAutospacing="0" w:before="0" w:afterAutospacing="0" w:after="0"/>
        <w:jc w:val="both"/>
        <w:rPr>
          <w:lang w:val="en-US"/>
        </w:rPr>
      </w:pPr>
      <w:r>
        <w:rPr>
          <w:color w:themeColor="text1" w:val="000000"/>
          <w:lang w:val="en-US"/>
        </w:rPr>
        <w:t xml:space="preserve">DOI </w:t>
      </w:r>
      <w:hyperlink r:id="rId33">
        <w:r>
          <w:rPr>
            <w:rStyle w:val="Hyperlink"/>
            <w:color w:val="auto"/>
            <w:u w:val="none"/>
            <w:lang w:val="en-US"/>
          </w:rPr>
          <w:t>10.1023/B:CAPE.0000033663.71198.0c</w:t>
        </w:r>
      </w:hyperlink>
      <w:r>
        <w:rPr>
          <w:rStyle w:val="Hyperlink"/>
          <w:color w:val="auto"/>
          <w:u w:val="none"/>
          <w:lang w:val="en-US"/>
        </w:rPr>
        <w:t>.</w:t>
      </w:r>
    </w:p>
    <w:p>
      <w:pPr>
        <w:pStyle w:val="NormalWeb"/>
        <w:spacing w:beforeAutospacing="0" w:before="0" w:afterAutospacing="0" w:after="0"/>
        <w:jc w:val="both"/>
        <w:rPr>
          <w:rStyle w:val="Hyperlink"/>
          <w:lang w:val="en-US"/>
        </w:rPr>
      </w:pPr>
      <w:r>
        <w:rPr>
          <w:lang w:val="en-US"/>
        </w:rPr>
        <w:t xml:space="preserve">6. Grace P. R., van der Weerden T. J., Rowlings, D. W., Scheer, C., Brunk, C., Kiese, R., Butterbach-Bahl, K., Rees, R. M., Robertson, G. P., Skiba, U. M. Global Research Alliance N₂O chamber methodology guidelines: Considerations for automated flux measurement//Journal of Environmental Quality. -2020. -Vol. 49(5). -P. 1126-1140. DOI </w:t>
      </w:r>
      <w:hyperlink r:id="rId34">
        <w:r>
          <w:rPr>
            <w:rStyle w:val="Hyperlink"/>
            <w:color w:val="auto"/>
            <w:u w:val="none"/>
            <w:lang w:val="en-US"/>
          </w:rPr>
          <w:t>10.1002/jeq2.20124</w:t>
        </w:r>
      </w:hyperlink>
      <w:r>
        <w:rPr>
          <w:rStyle w:val="Hyperlink"/>
          <w:color w:val="auto"/>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Yao S., Zhang Y., Deng N., Yu X., &amp; Liu J. Performance research on a power generation system using twin-screw expanders for energy recovery at natural gas pressure reduction stations under off-design conditions//Applied Energy. -2019.-Vol. 236.-P.1218-1230.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DOI </w:t>
      </w:r>
      <w:hyperlink r:id="rId35">
        <w:r>
          <w:rPr>
            <w:rStyle w:val="Hyperlink"/>
            <w:rFonts w:cs="Times New Roman" w:ascii="Times New Roman" w:hAnsi="Times New Roman"/>
            <w:color w:val="auto"/>
            <w:sz w:val="24"/>
            <w:szCs w:val="24"/>
            <w:u w:val="none"/>
            <w:lang w:val="en-US"/>
          </w:rPr>
          <w:t>10.1016/j.apenergy.2018.12.039</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8. Khisty V. H. SCADA Systems in Oil and Gas: Driving Innovation and Efficiency in the Digital Age//</w:t>
      </w:r>
      <w:r>
        <w:rPr>
          <w:rStyle w:val="Emphasis"/>
          <w:i w:val="false"/>
          <w:color w:val="000000"/>
          <w:lang w:val="en-US"/>
        </w:rPr>
        <w:t>International Journal for Research in Applied Science and Engineering Technology.</w:t>
      </w:r>
      <w:r>
        <w:rPr>
          <w:rStyle w:val="Emphasis"/>
          <w:color w:val="000000"/>
          <w:lang w:val="en-US"/>
        </w:rPr>
        <w:t xml:space="preserve"> -</w:t>
      </w:r>
      <w:r>
        <w:rPr>
          <w:rStyle w:val="Emphasis"/>
          <w:i w:val="false"/>
          <w:color w:val="000000"/>
          <w:lang w:val="en-US"/>
        </w:rPr>
        <w:t>2024. -Vol. 12</w:t>
      </w:r>
      <w:r>
        <w:rPr>
          <w:i/>
          <w:color w:val="000000"/>
          <w:lang w:val="en-US"/>
        </w:rPr>
        <w:t xml:space="preserve">(8). </w:t>
      </w:r>
      <w:r>
        <w:rPr>
          <w:color w:val="000000"/>
          <w:lang w:val="en-US"/>
        </w:rPr>
        <w:t xml:space="preserve">- P. 96 - 107. </w:t>
      </w:r>
      <w:r>
        <w:rPr>
          <w:lang w:val="en-US"/>
        </w:rPr>
        <w:t xml:space="preserve">DOI </w:t>
      </w:r>
      <w:hyperlink r:id="rId36">
        <w:r>
          <w:rPr>
            <w:rStyle w:val="Hyperlink"/>
            <w:color w:val="auto"/>
            <w:u w:val="none"/>
            <w:lang w:val="en-US"/>
          </w:rPr>
          <w:t>10.22214/ijraset.2024.63848</w:t>
        </w:r>
      </w:hyperlink>
      <w:r>
        <w:rPr>
          <w:rStyle w:val="Hyperlink"/>
          <w:color w:val="auto"/>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9. Dmitrievskiy, A. N., Eremin N. A., Stolyarov V. E. Digital transformation of gas production//</w:t>
      </w:r>
      <w:r>
        <w:rPr>
          <w:rStyle w:val="Emphasis"/>
          <w:i w:val="false"/>
          <w:color w:val="000000"/>
          <w:lang w:val="en-US"/>
        </w:rPr>
        <w:t>IOP Conference Series:</w:t>
      </w:r>
      <w:r>
        <w:rPr>
          <w:rStyle w:val="Emphasis"/>
          <w:color w:val="000000"/>
          <w:lang w:val="en-US"/>
        </w:rPr>
        <w:t xml:space="preserve"> </w:t>
      </w:r>
      <w:r>
        <w:rPr>
          <w:lang w:val="en-US"/>
        </w:rPr>
        <w:t>Materials Science and Engineering</w:t>
      </w:r>
      <w:r>
        <w:rPr>
          <w:rStyle w:val="Emphasis"/>
          <w:color w:val="000000"/>
          <w:lang w:val="en-US"/>
        </w:rPr>
        <w:t xml:space="preserve">. </w:t>
      </w:r>
      <w:r>
        <w:rPr>
          <w:rStyle w:val="Emphasis"/>
          <w:i w:val="false"/>
          <w:color w:val="000000"/>
          <w:lang w:val="en-US"/>
        </w:rPr>
        <w:t>-2019.- Vol.700</w:t>
      </w:r>
      <w:r>
        <w:rPr>
          <w:color w:val="000000"/>
          <w:lang w:val="en-US"/>
        </w:rPr>
        <w:t xml:space="preserve">(1): 012052. </w:t>
      </w:r>
      <w:r>
        <w:rPr>
          <w:lang w:val="en-US"/>
        </w:rPr>
        <w:t xml:space="preserve">DOI </w:t>
      </w:r>
      <w:hyperlink r:id="rId37" w:tgtFrame="_blank">
        <w:r>
          <w:rPr>
            <w:rStyle w:val="Hyperlink"/>
            <w:color w:val="000000"/>
            <w:u w:val="none"/>
            <w:shd w:fill="FFFFFF" w:val="clear"/>
            <w:lang w:val="en-US"/>
          </w:rPr>
          <w:t>10.1088/1757-899X/700/1/012052</w:t>
        </w:r>
      </w:hyperlink>
      <w:r>
        <w:rPr>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10. Petrenko Y., Velinov E., Vechkinzova E., Denisov, I., Gródek-Szostak Z. Energy Efficiency of Kazakhstan Enterprises: Unexpected Findings//</w:t>
      </w:r>
      <w:r>
        <w:rPr>
          <w:rStyle w:val="Emphasis"/>
          <w:i w:val="false"/>
          <w:color w:val="000000"/>
          <w:lang w:val="en-US"/>
        </w:rPr>
        <w:t>Energies. -2020.- Vol.13</w:t>
      </w:r>
      <w:r>
        <w:rPr>
          <w:color w:val="000000"/>
          <w:lang w:val="en-US"/>
        </w:rPr>
        <w:t xml:space="preserve">(12):3100. </w:t>
      </w:r>
      <w:r>
        <w:rPr>
          <w:lang w:val="en-US"/>
        </w:rPr>
        <w:t xml:space="preserve">DOI </w:t>
      </w:r>
      <w:hyperlink r:id="rId38" w:tgtFrame="_blank">
        <w:r>
          <w:rPr>
            <w:rStyle w:val="Hyperlink"/>
            <w:rFonts w:cs="Arial" w:ascii="Arial" w:hAnsi="Arial"/>
            <w:color w:val="000000"/>
            <w:sz w:val="21"/>
            <w:szCs w:val="21"/>
            <w:u w:val="none"/>
            <w:shd w:fill="FFFFFF" w:val="clear"/>
            <w:lang w:val="en-US"/>
          </w:rPr>
          <w:t>10.3390/en13051055</w:t>
        </w:r>
      </w:hyperlink>
      <w:r>
        <w:rPr>
          <w:lang w:val="en-US"/>
        </w:rPr>
        <w:t>.</w:t>
      </w:r>
    </w:p>
    <w:p>
      <w:pPr>
        <w:pStyle w:val="NormalWeb"/>
        <w:spacing w:beforeAutospacing="0" w:before="0" w:afterAutospacing="0" w:after="0"/>
        <w:jc w:val="both"/>
        <w:rPr>
          <w:rStyle w:val="Hyperlink"/>
          <w:color w:themeColor="text1" w:val="000000"/>
        </w:rPr>
      </w:pPr>
      <w:r>
        <w:rPr>
          <w:color w:val="000000"/>
          <w:lang w:val="en-US"/>
        </w:rPr>
        <w:t>11. Zurkanain M,A., Subramaniam S.K.Investigation and Implementation of IoT Based Oil and Gas Pipeline Monitoring System//</w:t>
      </w:r>
      <w:r>
        <w:rPr>
          <w:rStyle w:val="apple-converted-space"/>
          <w:color w:val="000000"/>
          <w:lang w:val="en-US"/>
        </w:rPr>
        <w:t xml:space="preserve"> </w:t>
      </w:r>
      <w:r>
        <w:rPr>
          <w:rStyle w:val="Emphasis"/>
          <w:i w:val="false"/>
          <w:color w:val="000000"/>
          <w:lang w:val="en-US"/>
        </w:rPr>
        <w:t>International Journal of Recent Technology and Applied Science</w:t>
      </w:r>
      <w:r>
        <w:rPr>
          <w:i/>
          <w:color w:val="000000"/>
          <w:lang w:val="en-US"/>
        </w:rPr>
        <w:t xml:space="preserve">. </w:t>
      </w:r>
      <w:r>
        <w:rPr>
          <w:color w:val="000000"/>
          <w:lang w:val="en-US"/>
        </w:rPr>
        <w:t xml:space="preserve">-2023. -Vol. 5 (1). - P. 25-30. </w:t>
      </w:r>
      <w:r>
        <w:rPr>
          <w:lang w:val="en-US"/>
        </w:rPr>
        <w:t>DOI</w:t>
      </w:r>
      <w:r>
        <w:rPr/>
        <w:t xml:space="preserve"> </w:t>
      </w:r>
      <w:hyperlink r:id="rId39">
        <w:r>
          <w:rPr>
            <w:rStyle w:val="Hyperlink"/>
            <w:color w:val="auto"/>
            <w:u w:val="none"/>
          </w:rPr>
          <w:t>10.36079/</w:t>
        </w:r>
        <w:r>
          <w:rPr>
            <w:rStyle w:val="Hyperlink"/>
            <w:color w:val="auto"/>
            <w:u w:val="none"/>
            <w:lang w:val="en-US"/>
          </w:rPr>
          <w:t>lamintang</w:t>
        </w:r>
        <w:r>
          <w:rPr>
            <w:rStyle w:val="Hyperlink"/>
            <w:color w:val="auto"/>
            <w:u w:val="none"/>
          </w:rPr>
          <w:t>.</w:t>
        </w:r>
        <w:r>
          <w:rPr>
            <w:rStyle w:val="Hyperlink"/>
            <w:color w:val="auto"/>
            <w:u w:val="none"/>
            <w:lang w:val="en-US"/>
          </w:rPr>
          <w:t>ijortas</w:t>
        </w:r>
        <w:r>
          <w:rPr>
            <w:rStyle w:val="Hyperlink"/>
            <w:color w:val="auto"/>
            <w:u w:val="none"/>
          </w:rPr>
          <w:t>-0501.477</w:t>
        </w:r>
      </w:hyperlink>
      <w:r>
        <w:rPr>
          <w:rStyle w:val="Hyperlink"/>
          <w:color w:val="auto"/>
          <w:u w:val="none"/>
        </w:rPr>
        <w:t>.</w:t>
      </w:r>
    </w:p>
    <w:p>
      <w:pPr>
        <w:pStyle w:val="NormalWeb"/>
        <w:spacing w:beforeAutospacing="0" w:before="0" w:afterAutospacing="0" w:after="0"/>
        <w:jc w:val="both"/>
        <w:rPr>
          <w:color w:themeColor="text1" w:val="000000"/>
        </w:rPr>
      </w:pPr>
      <w:r>
        <w:rPr>
          <w:color w:val="000000"/>
        </w:rPr>
        <w:t xml:space="preserve">12. ГОСТ Р 55218-2012 (EH 203-2-9:2005) «Оборудование газовое нагревательное для предприятий общественного питания. Часть 2-9. Специальные требования. Рассекатели пламени, мармиты и сковороды». </w:t>
      </w:r>
      <w:r>
        <w:rPr>
          <w:color w:val="000000"/>
          <w:lang w:val="en-US"/>
        </w:rPr>
        <w:t>URL</w:t>
      </w:r>
      <w:r>
        <w:rPr>
          <w:color w:val="000000"/>
        </w:rPr>
        <w:t xml:space="preserve">: </w:t>
      </w:r>
      <w:hyperlink r:id="rId40">
        <w:r>
          <w:rPr>
            <w:rStyle w:val="Hyperlink"/>
            <w:color w:val="auto"/>
            <w:u w:val="none"/>
            <w:lang w:val="en-US"/>
          </w:rPr>
          <w:t>https</w:t>
        </w:r>
        <w:r>
          <w:rPr>
            <w:rStyle w:val="Hyperlink"/>
            <w:color w:val="auto"/>
            <w:u w:val="none"/>
          </w:rPr>
          <w:t>://</w:t>
        </w:r>
        <w:r>
          <w:rPr>
            <w:rStyle w:val="Hyperlink"/>
            <w:color w:val="auto"/>
            <w:u w:val="none"/>
            <w:lang w:val="en-US"/>
          </w:rPr>
          <w:t>online</w:t>
        </w:r>
        <w:r>
          <w:rPr>
            <w:rStyle w:val="Hyperlink"/>
            <w:color w:val="auto"/>
            <w:u w:val="none"/>
          </w:rPr>
          <w:t>.</w:t>
        </w:r>
        <w:r>
          <w:rPr>
            <w:rStyle w:val="Hyperlink"/>
            <w:color w:val="auto"/>
            <w:u w:val="none"/>
            <w:lang w:val="en-US"/>
          </w:rPr>
          <w:t>zakon</w:t>
        </w:r>
        <w:r>
          <w:rPr>
            <w:rStyle w:val="Hyperlink"/>
            <w:color w:val="auto"/>
            <w:u w:val="none"/>
          </w:rPr>
          <w:t>.</w:t>
        </w:r>
        <w:r>
          <w:rPr>
            <w:rStyle w:val="Hyperlink"/>
            <w:color w:val="auto"/>
            <w:u w:val="none"/>
            <w:lang w:val="en-US"/>
          </w:rPr>
          <w:t>kz</w:t>
        </w:r>
        <w:r>
          <w:rPr>
            <w:rStyle w:val="Hyperlink"/>
            <w:color w:val="auto"/>
            <w:u w:val="none"/>
          </w:rPr>
          <w:t>/</w:t>
        </w:r>
        <w:r>
          <w:rPr>
            <w:rStyle w:val="Hyperlink"/>
            <w:color w:val="auto"/>
            <w:u w:val="none"/>
            <w:lang w:val="en-US"/>
          </w:rPr>
          <w:t>Document</w:t>
        </w:r>
        <w:r>
          <w:rPr>
            <w:rStyle w:val="Hyperlink"/>
            <w:color w:val="auto"/>
            <w:u w:val="none"/>
          </w:rPr>
          <w:t>/?</w:t>
        </w:r>
        <w:r>
          <w:rPr>
            <w:rStyle w:val="Hyperlink"/>
            <w:color w:val="auto"/>
            <w:u w:val="none"/>
            <w:lang w:val="en-US"/>
          </w:rPr>
          <w:t>doc</w:t>
        </w:r>
        <w:r>
          <w:rPr>
            <w:rStyle w:val="Hyperlink"/>
            <w:color w:val="auto"/>
            <w:u w:val="none"/>
          </w:rPr>
          <w:t>_</w:t>
        </w:r>
        <w:r>
          <w:rPr>
            <w:rStyle w:val="Hyperlink"/>
            <w:color w:val="auto"/>
            <w:u w:val="none"/>
            <w:lang w:val="en-US"/>
          </w:rPr>
          <w:t>id</w:t>
        </w:r>
        <w:r>
          <w:rPr>
            <w:rStyle w:val="Hyperlink"/>
            <w:color w:val="auto"/>
            <w:u w:val="none"/>
          </w:rPr>
          <w:t>=37148999</w:t>
        </w:r>
      </w:hyperlink>
      <w:r>
        <w:rPr/>
        <w:t xml:space="preserve">. </w:t>
      </w:r>
      <w:r>
        <w:rPr>
          <w:color w:val="000000"/>
        </w:rPr>
        <w:t>-</w:t>
      </w:r>
      <w:r>
        <w:rPr>
          <w:color w:val="000000"/>
          <w:lang w:val="kk-KZ"/>
        </w:rPr>
        <w:t>Д</w:t>
      </w:r>
      <w:r>
        <w:rPr>
          <w:color w:val="000000"/>
        </w:rPr>
        <w:t>ата обращения 19.03.2025.</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color w:val="000000"/>
          <w:sz w:val="24"/>
          <w:szCs w:val="24"/>
          <w:lang w:val="en-US"/>
        </w:rPr>
        <w:t>13. Ranjbar D., Mukan S.M., Niyazgulova A.A. Central Asia - Center Gas Pipeline System: Challenges and Opportunities for Modern Russia - Central Asia Energy Relations//</w:t>
      </w:r>
      <w:r>
        <w:rPr>
          <w:rStyle w:val="Emphasis"/>
          <w:rFonts w:cs="Times New Roman" w:ascii="Times New Roman" w:hAnsi="Times New Roman"/>
          <w:i w:val="false"/>
          <w:color w:val="000000"/>
          <w:sz w:val="24"/>
          <w:szCs w:val="24"/>
          <w:lang w:val="en-US"/>
        </w:rPr>
        <w:t>Vestnik RUDN.</w:t>
      </w:r>
      <w:r>
        <w:rPr>
          <w:rStyle w:val="Emphasis"/>
          <w:rFonts w:cs="Times New Roman" w:ascii="Times New Roman" w:hAnsi="Times New Roman"/>
          <w:color w:val="000000"/>
          <w:sz w:val="24"/>
          <w:szCs w:val="24"/>
          <w:lang w:val="en-US"/>
        </w:rPr>
        <w:t xml:space="preserve"> </w:t>
      </w:r>
      <w:r>
        <w:rPr>
          <w:rStyle w:val="Emphasis"/>
          <w:rFonts w:cs="Times New Roman" w:ascii="Times New Roman" w:hAnsi="Times New Roman"/>
          <w:i w:val="false"/>
          <w:color w:val="000000"/>
          <w:sz w:val="24"/>
          <w:szCs w:val="24"/>
          <w:lang w:val="en-US"/>
        </w:rPr>
        <w:t>International Relations</w:t>
      </w:r>
      <w:r>
        <w:rPr>
          <w:rFonts w:cs="Times New Roman" w:ascii="Times New Roman" w:hAnsi="Times New Roman"/>
          <w:color w:val="000000"/>
          <w:sz w:val="24"/>
          <w:szCs w:val="24"/>
          <w:lang w:val="en-US"/>
        </w:rPr>
        <w:t>.-2024.-Vol.24(2).-P.216-226.DOI</w:t>
      </w:r>
      <w:hyperlink r:id="rId41">
        <w:r>
          <w:rPr>
            <w:rStyle w:val="Hyperlink"/>
            <w:rFonts w:cs="Times New Roman" w:ascii="Times New Roman" w:hAnsi="Times New Roman"/>
            <w:color w:val="auto"/>
            <w:sz w:val="24"/>
            <w:szCs w:val="24"/>
            <w:u w:val="none"/>
            <w:lang w:val="en-US"/>
          </w:rPr>
          <w:t>10.22363/2313-0660-2024-24-2-216-226</w:t>
        </w:r>
      </w:hyperlink>
      <w:r>
        <w:rPr>
          <w:rStyle w:val="Hyperlink"/>
          <w:rFonts w:cs="Times New Roman" w:ascii="Times New Roman" w:hAnsi="Times New Roman"/>
          <w:color w:val="auto"/>
          <w:sz w:val="24"/>
          <w:szCs w:val="24"/>
          <w:u w:val="none"/>
          <w:lang w:val="en-US"/>
        </w:rPr>
        <w:t>.</w:t>
      </w:r>
    </w:p>
    <w:p>
      <w:pPr>
        <w:pStyle w:val="Normal"/>
        <w:spacing w:lineRule="auto" w:line="240" w:before="240" w:after="200"/>
        <w:jc w:val="center"/>
        <w:rPr>
          <w:rFonts w:ascii="Times New Roman" w:hAnsi="Times New Roman" w:cs="Times New Roman"/>
          <w:b/>
          <w:color w:themeColor="text1" w:val="000000"/>
          <w:sz w:val="24"/>
          <w:szCs w:val="24"/>
          <w:lang w:val="en-US"/>
        </w:rPr>
      </w:pPr>
      <w:r>
        <w:rPr>
          <w:rFonts w:cs="Times New Roman" w:ascii="Times New Roman" w:hAnsi="Times New Roman"/>
          <w:b/>
          <w:color w:themeColor="text1" w:val="000000"/>
          <w:sz w:val="24"/>
          <w:szCs w:val="24"/>
          <w:lang w:val="en-US"/>
        </w:rPr>
        <w:t>References</w:t>
      </w:r>
    </w:p>
    <w:p>
      <w:pPr>
        <w:pStyle w:val="NormalWeb"/>
        <w:spacing w:beforeAutospacing="0" w:before="0" w:afterAutospacing="0" w:after="0"/>
        <w:jc w:val="both"/>
        <w:rPr>
          <w:color w:themeColor="text1" w:val="000000"/>
          <w:lang w:val="en-US"/>
        </w:rPr>
      </w:pPr>
      <w:r>
        <w:rPr>
          <w:rStyle w:val="Strong"/>
          <w:b w:val="false"/>
          <w:color w:themeColor="text1" w:val="000000"/>
          <w:lang w:val="en-US"/>
        </w:rPr>
        <w:t>1. Gondal I.A.</w:t>
      </w:r>
      <w:r>
        <w:rPr>
          <w:rStyle w:val="apple-converted-space"/>
          <w:color w:themeColor="text1" w:val="000000"/>
          <w:lang w:val="en-US"/>
        </w:rPr>
        <w:t xml:space="preserve"> </w:t>
      </w:r>
      <w:r>
        <w:rPr>
          <w:color w:themeColor="text1" w:val="000000"/>
          <w:lang w:val="en-US"/>
        </w:rPr>
        <w:t>Hydrogen Integration in Power-to-Gas Networks // International Journal of Hydrogen Energy. -2019. -Vol. 43 (11). -P. 1803-1815. DOI</w:t>
      </w:r>
      <w:r>
        <w:rPr>
          <w:rStyle w:val="apple-converted-space"/>
          <w:color w:themeColor="text1" w:val="000000"/>
          <w:lang w:val="en-US"/>
        </w:rPr>
        <w:t xml:space="preserve"> </w:t>
      </w:r>
      <w:hyperlink r:id="rId42">
        <w:r>
          <w:rPr>
            <w:rStyle w:val="Hyperlink"/>
            <w:color w:val="auto"/>
            <w:u w:val="none"/>
            <w:lang w:val="en-US"/>
          </w:rPr>
          <w:t>10.1016/j.ijhydene.2018.11.164</w:t>
        </w:r>
      </w:hyperlink>
      <w:r>
        <w:rPr>
          <w:rStyle w:val="Hyperlink"/>
          <w:color w:val="auto"/>
          <w:u w:val="none"/>
          <w:lang w:val="en-US"/>
        </w:rPr>
        <w:t>.</w:t>
      </w:r>
    </w:p>
    <w:p>
      <w:pPr>
        <w:pStyle w:val="NormalWeb"/>
        <w:spacing w:beforeAutospacing="0" w:before="0" w:afterAutospacing="0" w:after="0"/>
        <w:jc w:val="both"/>
        <w:rPr>
          <w:rStyle w:val="Strong"/>
          <w:b w:val="false"/>
          <w:bCs w:val="false"/>
          <w:lang w:val="en-US"/>
        </w:rPr>
      </w:pPr>
      <w:r>
        <w:rPr>
          <w:rStyle w:val="Strong"/>
          <w:b w:val="false"/>
          <w:color w:themeColor="text1" w:val="000000"/>
          <w:lang w:val="en-US"/>
        </w:rPr>
        <w:t>2. Buranshin A.R., Godovskiy D.A., Tokarev A.P.</w:t>
      </w:r>
      <w:r>
        <w:rPr>
          <w:rStyle w:val="apple-converted-space"/>
          <w:b/>
          <w:color w:themeColor="text1" w:val="000000"/>
          <w:lang w:val="en-US"/>
        </w:rPr>
        <w:t xml:space="preserve"> </w:t>
      </w:r>
      <w:r>
        <w:rPr>
          <w:color w:themeColor="text1" w:val="000000"/>
          <w:lang w:val="en-US"/>
        </w:rPr>
        <w:t>Regulation of Ejector Systems under</w:t>
      </w:r>
      <w:r>
        <w:rPr>
          <w:b/>
          <w:color w:themeColor="text1" w:val="000000"/>
          <w:lang w:val="en-US"/>
        </w:rPr>
        <w:t xml:space="preserve"> </w:t>
      </w:r>
      <w:r>
        <w:rPr>
          <w:rStyle w:val="Strong"/>
          <w:b w:val="false"/>
          <w:lang w:val="en-US"/>
        </w:rPr>
        <w:t xml:space="preserve">Unsteady Gas Pipage // IOP Conference Series: Earth and Environmental Science. -2020. -Vol. 459: 012034. DOI </w:t>
      </w:r>
      <w:hyperlink r:id="rId43">
        <w:r>
          <w:rPr>
            <w:rStyle w:val="Style"/>
            <w:b w:val="false"/>
            <w:bCs/>
            <w:color w:themeColor="text1" w:val="000000"/>
            <w:lang w:val="en-US"/>
          </w:rPr>
          <w:t>10.1088/1755-1315/459/2/022076</w:t>
        </w:r>
      </w:hyperlink>
      <w:r>
        <w:rPr>
          <w:rStyle w:val="Strong"/>
          <w:b w:val="false"/>
          <w:color w:themeColor="text1" w:val="000000"/>
          <w:lang w:val="en-US"/>
        </w:rPr>
        <w:t>.</w:t>
      </w:r>
    </w:p>
    <w:p>
      <w:pPr>
        <w:pStyle w:val="NormalWeb"/>
        <w:spacing w:beforeAutospacing="0" w:before="0" w:afterAutospacing="0" w:after="0"/>
        <w:jc w:val="both"/>
        <w:rPr>
          <w:rStyle w:val="Strong"/>
          <w:b w:val="false"/>
          <w:bCs w:val="false"/>
          <w:lang w:val="en-US"/>
        </w:rPr>
      </w:pPr>
      <w:r>
        <w:rPr>
          <w:rStyle w:val="Strong"/>
          <w:b w:val="false"/>
          <w:lang w:val="en-US"/>
        </w:rPr>
        <w:t xml:space="preserve">3. Soliman M.A., et al. Innovative Integrated and Compact Gas Oil Separation Plant for Upstream Surface Facilities// ResearchGate. -2020. DOI </w:t>
      </w:r>
      <w:hyperlink r:id="rId44">
        <w:r>
          <w:rPr>
            <w:rStyle w:val="Style"/>
            <w:b w:val="false"/>
            <w:bCs/>
            <w:lang w:val="en-US"/>
          </w:rPr>
          <w:t>10.4043/30542-MS</w:t>
        </w:r>
      </w:hyperlink>
      <w:r>
        <w:rPr>
          <w:rStyle w:val="Strong"/>
          <w:b w:val="fals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45">
        <w:r>
          <w:rPr>
            <w:rStyle w:val="Hyperlink"/>
            <w:rFonts w:cs="Times New Roman" w:ascii="Times New Roman" w:hAnsi="Times New Roman"/>
            <w:color w:val="auto"/>
            <w:sz w:val="24"/>
            <w:szCs w:val="24"/>
            <w:u w:val="none"/>
            <w:lang w:val="en-US"/>
          </w:rPr>
          <w:t>10.1088/1757-899X/734/1/012005</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lang w:val="en-US"/>
        </w:rPr>
      </w:pPr>
      <w:r>
        <w:rPr>
          <w:lang w:val="en-US"/>
        </w:rPr>
        <w:t xml:space="preserve">5. Maslennikov S.G., Potapov S.I. Gas-Distribution Stations and Means of Their Automation // Chemical and Petroleum Engineering. -2004.-Vol.40.-P.138-142. </w:t>
      </w:r>
    </w:p>
    <w:p>
      <w:pPr>
        <w:pStyle w:val="NormalWeb"/>
        <w:spacing w:beforeAutospacing="0" w:before="0" w:afterAutospacing="0" w:after="0"/>
        <w:jc w:val="both"/>
        <w:rPr>
          <w:lang w:val="en-US"/>
        </w:rPr>
      </w:pPr>
      <w:r>
        <w:rPr>
          <w:color w:themeColor="text1" w:val="000000"/>
          <w:lang w:val="en-US"/>
        </w:rPr>
        <w:t xml:space="preserve">DOI </w:t>
      </w:r>
      <w:hyperlink r:id="rId46">
        <w:r>
          <w:rPr>
            <w:rStyle w:val="Hyperlink"/>
            <w:color w:val="auto"/>
            <w:u w:val="none"/>
            <w:lang w:val="en-US"/>
          </w:rPr>
          <w:t>10.1023/B:CAPE.0000033663.71198.0c</w:t>
        </w:r>
      </w:hyperlink>
      <w:r>
        <w:rPr>
          <w:rStyle w:val="Hyperlink"/>
          <w:color w:val="auto"/>
          <w:u w:val="none"/>
          <w:lang w:val="en-US"/>
        </w:rPr>
        <w:t>.</w:t>
      </w:r>
    </w:p>
    <w:p>
      <w:pPr>
        <w:pStyle w:val="NormalWeb"/>
        <w:spacing w:beforeAutospacing="0" w:before="0" w:afterAutospacing="0" w:after="0"/>
        <w:jc w:val="both"/>
        <w:rPr>
          <w:rStyle w:val="Hyperlink"/>
          <w:lang w:val="en-US"/>
        </w:rPr>
      </w:pPr>
      <w:r>
        <w:rPr>
          <w:lang w:val="en-US"/>
        </w:rPr>
        <w:t xml:space="preserve">6. Grace P. R., van der Weerden T. J., Rowlings, D. W., Scheer, C., Brunk, C., Kiese, R., Butterbach-Bahl, K., Rees, R. M., Robertson, G. P., Skiba, U. M. Global Research Alliance N₂O chamber methodology guidelines: Considerations for automated flux measurement//Journal of Environmental Quality. -2020. -Vol. 49(5). -P. 1126-1140. DOI </w:t>
      </w:r>
      <w:hyperlink r:id="rId47">
        <w:r>
          <w:rPr>
            <w:rStyle w:val="Hyperlink"/>
            <w:color w:val="auto"/>
            <w:u w:val="none"/>
            <w:lang w:val="en-US"/>
          </w:rPr>
          <w:t>10.1002/jeq2.20124</w:t>
        </w:r>
      </w:hyperlink>
      <w:r>
        <w:rPr>
          <w:rStyle w:val="Hyperlink"/>
          <w:color w:val="auto"/>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Yao S., Zhang Y., Deng N., Yu X., &amp; Liu J. Performance research on a power generation system using twin-screw expanders for energy recovery at natural gas pressure reduction stations under off-design conditions//Applied Energy. -2019.-Vol. 236.-P.1218-1230.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DOI </w:t>
      </w:r>
      <w:hyperlink r:id="rId48">
        <w:r>
          <w:rPr>
            <w:rStyle w:val="Hyperlink"/>
            <w:rFonts w:cs="Times New Roman" w:ascii="Times New Roman" w:hAnsi="Times New Roman"/>
            <w:color w:val="auto"/>
            <w:sz w:val="24"/>
            <w:szCs w:val="24"/>
            <w:u w:val="none"/>
            <w:lang w:val="en-US"/>
          </w:rPr>
          <w:t>10.1016/j.apenergy.2018.12.039</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8. Khisty V. H. SCADA Systems in Oil and Gas: Driving Innovation and Efficiency in the Digital Age//</w:t>
      </w:r>
      <w:r>
        <w:rPr>
          <w:rStyle w:val="Emphasis"/>
          <w:i w:val="false"/>
          <w:color w:val="000000"/>
          <w:lang w:val="en-US"/>
        </w:rPr>
        <w:t>International Journal for Research in Applied Science and Engineering Technology.</w:t>
      </w:r>
      <w:r>
        <w:rPr>
          <w:rStyle w:val="Emphasis"/>
          <w:color w:val="000000"/>
          <w:lang w:val="en-US"/>
        </w:rPr>
        <w:t xml:space="preserve"> -</w:t>
      </w:r>
      <w:r>
        <w:rPr>
          <w:rStyle w:val="Emphasis"/>
          <w:i w:val="false"/>
          <w:color w:val="000000"/>
          <w:lang w:val="en-US"/>
        </w:rPr>
        <w:t>2024. -Vol. 12</w:t>
      </w:r>
      <w:r>
        <w:rPr>
          <w:i/>
          <w:color w:val="000000"/>
          <w:lang w:val="en-US"/>
        </w:rPr>
        <w:t xml:space="preserve">(8). </w:t>
      </w:r>
      <w:r>
        <w:rPr>
          <w:color w:val="000000"/>
          <w:lang w:val="en-US"/>
        </w:rPr>
        <w:t xml:space="preserve">- P. 96 - 107. </w:t>
      </w:r>
      <w:r>
        <w:rPr>
          <w:lang w:val="en-US"/>
        </w:rPr>
        <w:t xml:space="preserve">DOI </w:t>
      </w:r>
      <w:hyperlink r:id="rId49">
        <w:r>
          <w:rPr>
            <w:rStyle w:val="Hyperlink"/>
            <w:color w:val="auto"/>
            <w:u w:val="none"/>
            <w:lang w:val="en-US"/>
          </w:rPr>
          <w:t>10.22214/ijraset.2024.63848</w:t>
        </w:r>
      </w:hyperlink>
      <w:r>
        <w:rPr>
          <w:rStyle w:val="Hyperlink"/>
          <w:color w:val="auto"/>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9. Dmitrievskiy, A. N., Eremin N. A., Stolyarov V. E. Digital transformation of gas production//</w:t>
      </w:r>
      <w:r>
        <w:rPr>
          <w:rStyle w:val="Emphasis"/>
          <w:i w:val="false"/>
          <w:color w:val="000000"/>
          <w:lang w:val="en-US"/>
        </w:rPr>
        <w:t>IOP Conference Series:</w:t>
      </w:r>
      <w:r>
        <w:rPr>
          <w:rStyle w:val="Emphasis"/>
          <w:color w:val="000000"/>
          <w:lang w:val="en-US"/>
        </w:rPr>
        <w:t xml:space="preserve"> </w:t>
      </w:r>
      <w:r>
        <w:rPr>
          <w:lang w:val="en-US"/>
        </w:rPr>
        <w:t>Materials Science and Engineering</w:t>
      </w:r>
      <w:r>
        <w:rPr>
          <w:rStyle w:val="Emphasis"/>
          <w:color w:val="000000"/>
          <w:lang w:val="en-US"/>
        </w:rPr>
        <w:t xml:space="preserve">. </w:t>
      </w:r>
      <w:r>
        <w:rPr>
          <w:rStyle w:val="Emphasis"/>
          <w:i w:val="false"/>
          <w:color w:val="000000"/>
          <w:lang w:val="en-US"/>
        </w:rPr>
        <w:t>-2019.- Vol.700</w:t>
      </w:r>
      <w:r>
        <w:rPr>
          <w:color w:val="000000"/>
          <w:lang w:val="en-US"/>
        </w:rPr>
        <w:t xml:space="preserve">(1): 012052. </w:t>
      </w:r>
      <w:r>
        <w:rPr>
          <w:lang w:val="en-US"/>
        </w:rPr>
        <w:t xml:space="preserve">DOI </w:t>
      </w:r>
      <w:hyperlink r:id="rId50" w:tgtFrame="_blank">
        <w:r>
          <w:rPr>
            <w:rStyle w:val="Hyperlink"/>
            <w:color w:val="000000"/>
            <w:u w:val="none"/>
            <w:shd w:fill="FFFFFF" w:val="clear"/>
            <w:lang w:val="en-US"/>
          </w:rPr>
          <w:t>10.1088/1757-899X/700/1/012052</w:t>
        </w:r>
      </w:hyperlink>
      <w:r>
        <w:rPr>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10. Petrenko Y., Velinov E., Vechkinzova E., Denisov, I., Gródek-Szostak Z. Energy Efficiency of Kazakhstan Enterprises: Unexpected Findings//</w:t>
      </w:r>
      <w:r>
        <w:rPr>
          <w:rStyle w:val="Emphasis"/>
          <w:i w:val="false"/>
          <w:color w:val="000000"/>
          <w:lang w:val="en-US"/>
        </w:rPr>
        <w:t>Energies. -2020.- Vol.13</w:t>
      </w:r>
      <w:r>
        <w:rPr>
          <w:color w:val="000000"/>
          <w:lang w:val="en-US"/>
        </w:rPr>
        <w:t xml:space="preserve">(12):3100. </w:t>
      </w:r>
      <w:r>
        <w:rPr>
          <w:lang w:val="en-US"/>
        </w:rPr>
        <w:t xml:space="preserve">DOI </w:t>
      </w:r>
      <w:hyperlink r:id="rId51" w:tgtFrame="_blank">
        <w:r>
          <w:rPr>
            <w:rStyle w:val="Hyperlink"/>
            <w:rFonts w:cs="Arial" w:ascii="Arial" w:hAnsi="Arial"/>
            <w:color w:val="000000"/>
            <w:sz w:val="21"/>
            <w:szCs w:val="21"/>
            <w:u w:val="none"/>
            <w:shd w:fill="FFFFFF" w:val="clear"/>
            <w:lang w:val="en-US"/>
          </w:rPr>
          <w:t>10.3390/en13051055</w:t>
        </w:r>
      </w:hyperlink>
      <w:r>
        <w:rPr>
          <w:lang w:val="en-US"/>
        </w:rPr>
        <w:t>.</w:t>
      </w:r>
    </w:p>
    <w:p>
      <w:pPr>
        <w:pStyle w:val="NormalWeb"/>
        <w:spacing w:beforeAutospacing="0" w:before="0" w:afterAutospacing="0" w:after="0"/>
        <w:jc w:val="both"/>
        <w:rPr>
          <w:rStyle w:val="Hyperlink"/>
          <w:color w:themeColor="text1" w:val="000000"/>
          <w:lang w:val="en-US"/>
        </w:rPr>
      </w:pPr>
      <w:r>
        <w:rPr>
          <w:color w:val="000000"/>
          <w:lang w:val="en-US"/>
        </w:rPr>
        <w:t>11. Zurkanain M,A., Subramaniam S.K.Investigation and Implementation of IoT Based Oil and Gas Pipeline Monitoring System//</w:t>
      </w:r>
      <w:r>
        <w:rPr>
          <w:rStyle w:val="apple-converted-space"/>
          <w:color w:val="000000"/>
          <w:lang w:val="en-US"/>
        </w:rPr>
        <w:t xml:space="preserve"> </w:t>
      </w:r>
      <w:r>
        <w:rPr>
          <w:rStyle w:val="Emphasis"/>
          <w:i w:val="false"/>
          <w:color w:val="000000"/>
          <w:lang w:val="en-US"/>
        </w:rPr>
        <w:t>International Journal of Recent Technology and Applied Science</w:t>
      </w:r>
      <w:r>
        <w:rPr>
          <w:i/>
          <w:color w:val="000000"/>
          <w:lang w:val="en-US"/>
        </w:rPr>
        <w:t xml:space="preserve">. </w:t>
      </w:r>
      <w:r>
        <w:rPr>
          <w:color w:val="000000"/>
          <w:lang w:val="en-US"/>
        </w:rPr>
        <w:t xml:space="preserve">-2023. -Vol. 5 (1). - P. 25-30. </w:t>
      </w:r>
      <w:r>
        <w:rPr>
          <w:lang w:val="en-US"/>
        </w:rPr>
        <w:t xml:space="preserve">DOI </w:t>
      </w:r>
      <w:hyperlink r:id="rId52">
        <w:r>
          <w:rPr>
            <w:rStyle w:val="Hyperlink"/>
            <w:color w:val="auto"/>
            <w:u w:val="none"/>
            <w:lang w:val="en-US"/>
          </w:rPr>
          <w:t>10.36079/lamintang.ijortas-0501.477</w:t>
        </w:r>
      </w:hyperlink>
      <w:r>
        <w:rPr>
          <w:rStyle w:val="Hyperlink"/>
          <w:color w:val="auto"/>
          <w:u w:val="none"/>
          <w:lang w:val="en-US"/>
        </w:rPr>
        <w:t>.</w:t>
      </w:r>
    </w:p>
    <w:p>
      <w:pPr>
        <w:pStyle w:val="Normal"/>
        <w:spacing w:lineRule="auto" w:line="240" w:before="0" w:after="0"/>
        <w:jc w:val="both"/>
        <w:rPr>
          <w:rFonts w:ascii="Times New Roman" w:hAnsi="Times New Roman" w:cs="Times New Roman"/>
          <w:color w:themeColor="text1" w:val="000000"/>
          <w:sz w:val="24"/>
          <w:szCs w:val="24"/>
          <w:lang w:val="en-US"/>
        </w:rPr>
      </w:pPr>
      <w:r>
        <w:rPr>
          <w:rFonts w:cs="Times New Roman" w:ascii="Times New Roman" w:hAnsi="Times New Roman"/>
          <w:color w:themeColor="text1" w:val="000000"/>
          <w:sz w:val="24"/>
          <w:szCs w:val="24"/>
          <w:lang w:val="en-US"/>
        </w:rPr>
        <w:t>12. GOST R 55218-2012 (EH 203-2-9:2005) «Oborudovanie gazovoe nagrevatel'noe dlja predprijatij obshhestvennogo pitanija. Chast' 2-9. Special'nye trebovanija. Rassekateli plameni, marmity i skovorody». URL: https://online.zakon.kz/Document/?doc_id=37148999. -Data obrashhenija 19.03.2025.[in Russian]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color w:val="000000"/>
          <w:sz w:val="24"/>
          <w:szCs w:val="24"/>
          <w:lang w:val="en-US"/>
        </w:rPr>
        <w:t>13. Ranjbar D., Mukan S.M., Niyazgulova A.A. Central Asia - Center Gas Pipeline System: Challenges and Opportunities for Modern Russia - Central Asia Energy Relations//</w:t>
      </w:r>
      <w:r>
        <w:rPr>
          <w:rStyle w:val="Emphasis"/>
          <w:rFonts w:cs="Times New Roman" w:ascii="Times New Roman" w:hAnsi="Times New Roman"/>
          <w:i w:val="false"/>
          <w:color w:val="000000"/>
          <w:sz w:val="24"/>
          <w:szCs w:val="24"/>
          <w:lang w:val="en-US"/>
        </w:rPr>
        <w:t>Vestnik RUDN.</w:t>
      </w:r>
      <w:r>
        <w:rPr>
          <w:rStyle w:val="Emphasis"/>
          <w:rFonts w:cs="Times New Roman" w:ascii="Times New Roman" w:hAnsi="Times New Roman"/>
          <w:color w:val="000000"/>
          <w:sz w:val="24"/>
          <w:szCs w:val="24"/>
          <w:lang w:val="en-US"/>
        </w:rPr>
        <w:t xml:space="preserve"> </w:t>
      </w:r>
      <w:r>
        <w:rPr>
          <w:rStyle w:val="Emphasis"/>
          <w:rFonts w:cs="Times New Roman" w:ascii="Times New Roman" w:hAnsi="Times New Roman"/>
          <w:i w:val="false"/>
          <w:color w:val="000000"/>
          <w:sz w:val="24"/>
          <w:szCs w:val="24"/>
          <w:lang w:val="en-US"/>
        </w:rPr>
        <w:t>International Relations</w:t>
      </w:r>
      <w:r>
        <w:rPr>
          <w:rFonts w:cs="Times New Roman" w:ascii="Times New Roman" w:hAnsi="Times New Roman"/>
          <w:color w:val="000000"/>
          <w:sz w:val="24"/>
          <w:szCs w:val="24"/>
          <w:lang w:val="en-US"/>
        </w:rPr>
        <w:t>.-2024.-Vol.24(2).-P.216-226.DOI</w:t>
      </w:r>
      <w:hyperlink r:id="rId53">
        <w:r>
          <w:rPr>
            <w:rStyle w:val="Hyperlink"/>
            <w:rFonts w:cs="Times New Roman" w:ascii="Times New Roman" w:hAnsi="Times New Roman"/>
            <w:color w:val="auto"/>
            <w:sz w:val="24"/>
            <w:szCs w:val="24"/>
            <w:u w:val="none"/>
            <w:lang w:val="en-US"/>
          </w:rPr>
          <w:t>10.22363/2313-0660-2024-24-2-216-226</w:t>
        </w:r>
      </w:hyperlink>
      <w:r>
        <w:rPr>
          <w:rStyle w:val="Hyperlink"/>
          <w:rFonts w:cs="Times New Roman" w:ascii="Times New Roman" w:hAnsi="Times New Roman"/>
          <w:color w:val="auto"/>
          <w:sz w:val="24"/>
          <w:szCs w:val="24"/>
          <w:u w:val="none"/>
          <w:lang w:val="en-US"/>
        </w:rPr>
        <w:t>.</w:t>
      </w:r>
    </w:p>
    <w:p>
      <w:pPr>
        <w:pStyle w:val="Normal"/>
        <w:spacing w:lineRule="auto" w:line="240" w:before="240" w:after="200"/>
        <w:ind w:firstLine="708"/>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rPr>
        <w:t>Сведения</w:t>
      </w:r>
      <w:r>
        <w:rPr>
          <w:rFonts w:cs="Times New Roman" w:ascii="Times New Roman" w:hAnsi="Times New Roman"/>
          <w:b/>
          <w:bCs/>
          <w:i/>
          <w:iCs/>
          <w:color w:themeColor="text1" w:val="000000"/>
          <w:sz w:val="20"/>
          <w:szCs w:val="20"/>
          <w:lang w:val="en-US"/>
        </w:rPr>
        <w:t xml:space="preserve"> </w:t>
      </w:r>
      <w:r>
        <w:rPr>
          <w:rFonts w:cs="Times New Roman" w:ascii="Times New Roman" w:hAnsi="Times New Roman"/>
          <w:b/>
          <w:bCs/>
          <w:i/>
          <w:iCs/>
          <w:color w:themeColor="text1" w:val="000000"/>
          <w:sz w:val="20"/>
          <w:szCs w:val="20"/>
        </w:rPr>
        <w:t>об</w:t>
      </w:r>
      <w:r>
        <w:rPr>
          <w:rFonts w:cs="Times New Roman" w:ascii="Times New Roman" w:hAnsi="Times New Roman"/>
          <w:b/>
          <w:bCs/>
          <w:i/>
          <w:iCs/>
          <w:color w:themeColor="text1" w:val="000000"/>
          <w:sz w:val="20"/>
          <w:szCs w:val="20"/>
          <w:lang w:val="en-US"/>
        </w:rPr>
        <w:t xml:space="preserve"> </w:t>
      </w:r>
      <w:r>
        <w:rPr>
          <w:rFonts w:cs="Times New Roman" w:ascii="Times New Roman" w:hAnsi="Times New Roman"/>
          <w:b/>
          <w:bCs/>
          <w:i/>
          <w:iCs/>
          <w:color w:themeColor="text1" w:val="000000"/>
          <w:sz w:val="20"/>
          <w:szCs w:val="20"/>
        </w:rPr>
        <w:t>авторе</w:t>
      </w:r>
    </w:p>
    <w:p>
      <w:pPr>
        <w:pStyle w:val="Normal"/>
        <w:spacing w:lineRule="auto" w:line="240" w:before="240" w:after="0"/>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kk-KZ"/>
        </w:rPr>
        <w:t xml:space="preserve">Орманбекова А.А. </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доктор</w:t>
      </w:r>
      <w:r>
        <w:rPr>
          <w:rFonts w:cs="Times New Roman" w:ascii="Times New Roman" w:hAnsi="Times New Roman"/>
          <w:color w:themeColor="text1" w:val="000000"/>
          <w:sz w:val="20"/>
          <w:szCs w:val="20"/>
          <w:lang w:val="en-US"/>
        </w:rPr>
        <w:t xml:space="preserve"> PhD, </w:t>
      </w:r>
      <w:r>
        <w:rPr>
          <w:rFonts w:cs="Times New Roman" w:ascii="Times New Roman" w:hAnsi="Times New Roman"/>
          <w:color w:themeColor="text1" w:val="000000"/>
          <w:sz w:val="20"/>
          <w:szCs w:val="20"/>
        </w:rPr>
        <w:t>Алматинскоий</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технологический</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университет</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Алматы</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Казахстан</w:t>
      </w:r>
      <w:r>
        <w:rPr>
          <w:rFonts w:cs="Times New Roman" w:ascii="Times New Roman" w:hAnsi="Times New Roman"/>
          <w:color w:themeColor="text1" w:val="000000"/>
          <w:sz w:val="20"/>
          <w:szCs w:val="20"/>
          <w:lang w:val="en-US"/>
        </w:rPr>
        <w:t xml:space="preserve">,  e-mail: </w:t>
      </w:r>
      <w:hyperlink r:id="rId54">
        <w:r>
          <w:rPr>
            <w:rStyle w:val="Hyperlink"/>
            <w:rFonts w:cs="Times New Roman" w:ascii="Times New Roman" w:hAnsi="Times New Roman"/>
            <w:color w:val="auto"/>
            <w:sz w:val="20"/>
            <w:szCs w:val="20"/>
            <w:u w:val="none"/>
            <w:lang w:val="en-US"/>
          </w:rPr>
          <w:t>ain_25@mail.ru</w:t>
        </w:r>
      </w:hyperlink>
      <w:r>
        <w:rPr>
          <w:rFonts w:cs="Times New Roman" w:ascii="Times New Roman" w:hAnsi="Times New Roman"/>
          <w:sz w:val="20"/>
          <w:szCs w:val="20"/>
          <w:lang w:val="en-US"/>
        </w:rPr>
        <w:t>;</w:t>
      </w:r>
    </w:p>
    <w:p>
      <w:pPr>
        <w:pStyle w:val="18"/>
        <w:tabs>
          <w:tab w:val="clear" w:pos="708"/>
          <w:tab w:val="left" w:pos="709" w:leader="none"/>
          <w:tab w:val="left" w:pos="851" w:leader="none"/>
        </w:tabs>
        <w:ind w:left="0"/>
        <w:rPr>
          <w:rFonts w:eastAsia="Calibri" w:eastAsiaTheme="minorHAnsi"/>
          <w:color w:themeColor="text1" w:val="000000"/>
          <w:sz w:val="20"/>
          <w:szCs w:val="20"/>
          <w:lang w:val="kk-KZ" w:eastAsia="en-US"/>
        </w:rPr>
      </w:pPr>
      <w:r>
        <w:rPr>
          <w:rFonts w:eastAsia="Calibri" w:eastAsiaTheme="minorHAnsi"/>
          <w:color w:themeColor="text1" w:val="000000"/>
          <w:sz w:val="20"/>
          <w:szCs w:val="20"/>
          <w:lang w:val="kk-KZ" w:eastAsia="en-US"/>
        </w:rPr>
        <w:t>Джаманбаев М</w:t>
      </w:r>
      <w:r>
        <w:rPr>
          <w:rFonts w:eastAsia="Calibri" w:eastAsiaTheme="minorHAnsi"/>
          <w:color w:themeColor="text1" w:val="000000"/>
          <w:sz w:val="20"/>
          <w:szCs w:val="20"/>
          <w:lang w:eastAsia="en-US"/>
        </w:rPr>
        <w:t>.</w:t>
      </w:r>
      <w:r>
        <w:rPr>
          <w:rFonts w:eastAsia="Calibri" w:eastAsiaTheme="minorHAnsi"/>
          <w:color w:themeColor="text1" w:val="000000"/>
          <w:sz w:val="20"/>
          <w:szCs w:val="20"/>
          <w:lang w:val="kk-KZ" w:eastAsia="en-US"/>
        </w:rPr>
        <w:t>А</w:t>
      </w:r>
      <w:r>
        <w:rPr>
          <w:rFonts w:eastAsia="Calibri" w:eastAsiaTheme="minorHAnsi"/>
          <w:color w:themeColor="text1" w:val="000000"/>
          <w:sz w:val="20"/>
          <w:szCs w:val="20"/>
          <w:lang w:eastAsia="en-US"/>
        </w:rPr>
        <w:t>.</w:t>
      </w:r>
      <w:r>
        <w:rPr>
          <w:rFonts w:eastAsia="Calibri" w:eastAsiaTheme="minorHAnsi"/>
          <w:color w:themeColor="text1" w:val="000000"/>
          <w:sz w:val="20"/>
          <w:szCs w:val="20"/>
          <w:lang w:val="kk-KZ" w:eastAsia="en-US"/>
        </w:rPr>
        <w:t xml:space="preserve">- кандидат физико-математических наук, доцент, Алматинский технологический университет,  </w:t>
      </w:r>
      <w:r>
        <w:rPr>
          <w:color w:themeColor="text1" w:val="000000"/>
          <w:sz w:val="20"/>
          <w:szCs w:val="20"/>
        </w:rPr>
        <w:t xml:space="preserve">Алматы, Казахстан,  </w:t>
      </w:r>
      <w:r>
        <w:rPr>
          <w:rStyle w:val="Hyperlink"/>
          <w:color w:val="auto"/>
          <w:sz w:val="20"/>
          <w:szCs w:val="20"/>
          <w:u w:val="none"/>
          <w:lang w:eastAsia="en-US"/>
        </w:rPr>
        <w:t>dzhamanbaev@mail.ru</w:t>
      </w:r>
      <w:r>
        <w:rPr>
          <w:sz w:val="20"/>
          <w:szCs w:val="20"/>
        </w:rPr>
        <w:t>;</w:t>
      </w:r>
    </w:p>
    <w:p>
      <w:pPr>
        <w:pStyle w:val="Normal"/>
        <w:spacing w:lineRule="auto" w:line="240" w:before="0" w:after="0"/>
        <w:rPr>
          <w:sz w:val="20"/>
          <w:szCs w:val="20"/>
        </w:rPr>
      </w:pPr>
      <w:r>
        <w:rPr>
          <w:rFonts w:cs="Times New Roman" w:ascii="Times New Roman" w:hAnsi="Times New Roman"/>
          <w:color w:themeColor="text1" w:val="000000"/>
          <w:sz w:val="20"/>
          <w:szCs w:val="20"/>
        </w:rPr>
        <w:t xml:space="preserve">Жаскайратов К.М. - магистрант, Алматинский технологический университет, Алматы, Казахстан,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5">
        <w:r>
          <w:rPr>
            <w:rStyle w:val="Hyperlink"/>
            <w:rFonts w:eastAsia="Times New Roman" w:cs="Times New Roman" w:ascii="Times New Roman" w:hAnsi="Times New Roman"/>
            <w:color w:val="auto"/>
            <w:sz w:val="20"/>
            <w:szCs w:val="20"/>
            <w:u w:val="none"/>
          </w:rPr>
          <w:t>karazhaskairatov@gmail.com</w:t>
        </w:r>
      </w:hyperlink>
      <w:r>
        <w:rPr>
          <w:rFonts w:cs="Times New Roman" w:ascii="Times New Roman" w:hAnsi="Times New Roman"/>
          <w:sz w:val="20"/>
          <w:szCs w:val="20"/>
        </w:rPr>
        <w:t xml:space="preserve">; </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color w:themeColor="text1" w:val="000000"/>
          <w:sz w:val="20"/>
          <w:szCs w:val="20"/>
          <w:lang w:val="kk-KZ"/>
        </w:rPr>
        <w:t>Берлисугиров И</w:t>
      </w:r>
      <w:r>
        <w:rPr>
          <w:rFonts w:cs="Times New Roman" w:ascii="Times New Roman" w:hAnsi="Times New Roman"/>
          <w:color w:themeColor="text1" w:val="000000"/>
          <w:sz w:val="20"/>
          <w:szCs w:val="20"/>
        </w:rPr>
        <w:t>.А. - магистр технических наук,</w:t>
      </w:r>
      <w:r>
        <w:rPr>
          <w:color w:themeColor="text1" w:val="000000"/>
          <w:sz w:val="20"/>
          <w:szCs w:val="20"/>
          <w:lang w:val="kk-KZ"/>
        </w:rPr>
        <w:t xml:space="preserve"> </w:t>
      </w:r>
      <w:r>
        <w:rPr>
          <w:rFonts w:cs="Times New Roman" w:ascii="Times New Roman" w:hAnsi="Times New Roman"/>
          <w:color w:themeColor="text1" w:val="000000"/>
          <w:sz w:val="20"/>
          <w:szCs w:val="20"/>
          <w:lang w:val="kk-KZ"/>
        </w:rPr>
        <w:t xml:space="preserve">Алматинский технологический университет,  </w:t>
      </w:r>
      <w:r>
        <w:rPr>
          <w:rFonts w:cs="Times New Roman" w:ascii="Times New Roman" w:hAnsi="Times New Roman"/>
          <w:color w:themeColor="text1" w:val="000000"/>
          <w:sz w:val="20"/>
          <w:szCs w:val="20"/>
        </w:rPr>
        <w:t xml:space="preserve">Алматы, Казахстан,  </w:t>
      </w:r>
      <w:r>
        <w:rPr>
          <w:rFonts w:cs="Times New Roman" w:ascii="Times New Roman" w:hAnsi="Times New Roman"/>
        </w:rPr>
        <w:t xml:space="preserve">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6">
        <w:r>
          <w:rPr>
            <w:rStyle w:val="Hyperlink"/>
            <w:rFonts w:cs="Times New Roman" w:ascii="Times New Roman" w:hAnsi="Times New Roman"/>
            <w:color w:val="auto"/>
            <w:sz w:val="20"/>
            <w:szCs w:val="20"/>
            <w:u w:val="none"/>
          </w:rPr>
          <w:t>ilexaba@mail.ru</w:t>
        </w:r>
      </w:hyperlink>
      <w:r>
        <w:rPr>
          <w:rStyle w:val="Hyperlink"/>
          <w:rFonts w:cs="Times New Roman" w:ascii="Times New Roman" w:hAnsi="Times New Roman"/>
          <w:color w:val="auto"/>
          <w:sz w:val="20"/>
          <w:szCs w:val="20"/>
          <w:u w:val="none"/>
        </w:rPr>
        <w:t>;</w:t>
      </w:r>
      <w:r>
        <w:rPr>
          <w:rFonts w:cs="Times New Roman" w:ascii="Times New Roman" w:hAnsi="Times New Roman"/>
          <w:sz w:val="20"/>
          <w:szCs w:val="20"/>
        </w:rPr>
        <w:t xml:space="preserve"> </w:t>
      </w:r>
    </w:p>
    <w:p>
      <w:pPr>
        <w:pStyle w:val="Normal"/>
        <w:spacing w:lineRule="auto" w:line="240" w:before="0" w:after="0"/>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t xml:space="preserve">Алиева М.Б.- кандидат филологических наук, ассистент профессора, Алматинский технологический университет, Алматы, Казахстан,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7">
        <w:r>
          <w:rPr>
            <w:rStyle w:val="Hyperlink"/>
            <w:rFonts w:cs="Times New Roman" w:ascii="Times New Roman" w:hAnsi="Times New Roman"/>
            <w:color w:themeColor="text1" w:val="000000"/>
            <w:sz w:val="20"/>
            <w:szCs w:val="20"/>
            <w:u w:val="none"/>
          </w:rPr>
          <w:t>marta.ali777@mail.ru</w:t>
        </w:r>
      </w:hyperlink>
      <w:r>
        <w:rPr>
          <w:rFonts w:cs="Times New Roman" w:ascii="Times New Roman" w:hAnsi="Times New Roman"/>
          <w:sz w:val="20"/>
          <w:szCs w:val="20"/>
        </w:rPr>
        <w:t>.</w:t>
      </w:r>
    </w:p>
    <w:p>
      <w:pPr>
        <w:pStyle w:val="Normal"/>
        <w:spacing w:lineRule="auto" w:line="240" w:before="240" w:after="0"/>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tab/>
      </w:r>
    </w:p>
    <w:p>
      <w:pPr>
        <w:pStyle w:val="Normal"/>
        <w:spacing w:lineRule="auto" w:line="240" w:before="0" w:after="0"/>
        <w:ind w:firstLine="708"/>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lang w:val="en-US"/>
        </w:rPr>
        <w:t>Information about the authors</w:t>
      </w:r>
    </w:p>
    <w:p>
      <w:pPr>
        <w:pStyle w:val="Normal"/>
        <w:spacing w:lineRule="auto" w:line="240" w:before="0" w:after="0"/>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color w:themeColor="text1" w:val="000000"/>
          <w:sz w:val="20"/>
          <w:szCs w:val="20"/>
          <w:lang w:val="en-US"/>
        </w:rPr>
        <w:t xml:space="preserve">Ormanbekova A. - PhD, </w:t>
      </w:r>
      <w:r>
        <w:rPr>
          <w:rFonts w:cs="Times New Roman" w:ascii="Times New Roman" w:hAnsi="Times New Roman"/>
          <w:bCs/>
          <w:color w:themeColor="text1" w:val="000000"/>
          <w:sz w:val="20"/>
          <w:szCs w:val="20"/>
          <w:lang w:val="en-US"/>
        </w:rPr>
        <w:t>Almaty Technological University, Almaty, Kazakhstan,</w:t>
      </w:r>
      <w:r>
        <w:rPr>
          <w:rFonts w:cs="Times New Roman" w:ascii="Times New Roman" w:hAnsi="Times New Roman"/>
          <w:color w:themeColor="text1" w:val="000000"/>
          <w:sz w:val="20"/>
          <w:szCs w:val="20"/>
          <w:lang w:val="en-US"/>
        </w:rPr>
        <w:t xml:space="preserve"> e-mail: </w:t>
      </w:r>
      <w:hyperlink r:id="rId58">
        <w:r>
          <w:rPr>
            <w:rStyle w:val="Hyperlink"/>
            <w:rFonts w:cs="Times New Roman" w:ascii="Times New Roman" w:hAnsi="Times New Roman"/>
            <w:color w:val="auto"/>
            <w:sz w:val="20"/>
            <w:szCs w:val="20"/>
            <w:u w:val="none"/>
            <w:lang w:val="en-US"/>
          </w:rPr>
          <w:t>ain_25@mail.ru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Dzhamanbaev M. - </w:t>
      </w:r>
      <w:r>
        <w:rPr>
          <w:rFonts w:cs="Times New Roman" w:ascii="Times New Roman" w:hAnsi="Times New Roman"/>
          <w:color w:themeColor="text1" w:val="000000"/>
          <w:sz w:val="20"/>
          <w:szCs w:val="20"/>
        </w:rPr>
        <w:t>С</w:t>
      </w:r>
      <w:r>
        <w:rPr>
          <w:rFonts w:cs="Times New Roman" w:ascii="Times New Roman" w:hAnsi="Times New Roman"/>
          <w:color w:themeColor="text1" w:val="000000"/>
          <w:sz w:val="20"/>
          <w:szCs w:val="20"/>
          <w:lang w:val="en-US"/>
        </w:rPr>
        <w:t xml:space="preserve">andidate of physical and mathematical sciences, associate professor, Almaty Technological University, </w:t>
      </w:r>
      <w:r>
        <w:rPr>
          <w:rFonts w:cs="Times New Roman" w:ascii="Times New Roman" w:hAnsi="Times New Roman"/>
          <w:bCs/>
          <w:color w:themeColor="text1" w:val="000000"/>
          <w:sz w:val="20"/>
          <w:szCs w:val="20"/>
          <w:lang w:val="en-US"/>
        </w:rPr>
        <w:t>Almaty, Kazakhstan,</w:t>
      </w:r>
      <w:r>
        <w:rPr>
          <w:rFonts w:cs="Times New Roman" w:ascii="Times New Roman" w:hAnsi="Times New Roman"/>
          <w:color w:themeColor="text1" w:val="000000"/>
          <w:sz w:val="20"/>
          <w:szCs w:val="20"/>
          <w:lang w:val="en-US"/>
        </w:rPr>
        <w:t xml:space="preserve"> e-mail: </w:t>
      </w:r>
      <w:hyperlink r:id="rId59">
        <w:r>
          <w:rPr>
            <w:rStyle w:val="Hyperlink"/>
            <w:rFonts w:cs="Times New Roman" w:ascii="Times New Roman" w:hAnsi="Times New Roman"/>
            <w:color w:val="auto"/>
            <w:sz w:val="20"/>
            <w:szCs w:val="20"/>
            <w:u w:val="none"/>
            <w:lang w:val="en-US"/>
          </w:rPr>
          <w:t>dzhamanbaev@mail.ru</w:t>
        </w:r>
      </w:hyperlink>
      <w:r>
        <w:rPr>
          <w:rFonts w:cs="Times New Roman" w:ascii="Times New Roman" w:hAnsi="Times New Roman"/>
          <w:color w:themeColor="text1" w:val="000000"/>
          <w:sz w:val="20"/>
          <w:szCs w:val="20"/>
          <w:lang w:val="en-US"/>
        </w:rPr>
        <w:t>;</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Zhaskairatov K. - Master's Student at Almaty Technological University, Almaty, Kazakhstan,</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e-mail: </w:t>
      </w:r>
      <w:hyperlink r:id="rId60">
        <w:r>
          <w:rPr>
            <w:rStyle w:val="Hyperlink"/>
            <w:rFonts w:cs="Times New Roman" w:ascii="Times New Roman" w:hAnsi="Times New Roman"/>
            <w:color w:themeColor="text1" w:val="000000"/>
            <w:sz w:val="20"/>
            <w:szCs w:val="20"/>
            <w:u w:val="none"/>
            <w:lang w:val="en-US"/>
          </w:rPr>
          <w:t>karazhaskairatov@gmail.com</w:t>
        </w:r>
      </w:hyperlink>
      <w:r>
        <w:rPr>
          <w:rFonts w:cs="Times New Roman" w:ascii="Times New Roman" w:hAnsi="Times New Roman"/>
          <w:sz w:val="20"/>
          <w:szCs w:val="20"/>
          <w:lang w:val="en-US"/>
        </w:rPr>
        <w:t>;</w:t>
      </w:r>
      <w:r>
        <w:rPr>
          <w:rFonts w:cs="Times New Roman" w:ascii="Times New Roman" w:hAnsi="Times New Roman"/>
          <w:color w:themeColor="text1" w:val="000000"/>
          <w:sz w:val="20"/>
          <w:szCs w:val="20"/>
          <w:lang w:val="en-US"/>
        </w:rPr>
        <w:t xml:space="preserve"> </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Berlisugirov I.A. - Master of Technical Sciences, </w:t>
      </w:r>
      <w:r>
        <w:rPr>
          <w:rFonts w:cs="Times New Roman" w:ascii="Times New Roman" w:hAnsi="Times New Roman"/>
          <w:bCs/>
          <w:color w:themeColor="text1" w:val="000000"/>
          <w:sz w:val="20"/>
          <w:szCs w:val="20"/>
          <w:lang w:val="en-US"/>
        </w:rPr>
        <w:t>Almaty Technological University, Almaty, Kazakhstan,</w:t>
      </w:r>
      <w:r>
        <w:rPr>
          <w:rFonts w:cs="Times New Roman" w:ascii="Times New Roman" w:hAnsi="Times New Roman"/>
          <w:color w:themeColor="text1" w:val="000000"/>
          <w:sz w:val="20"/>
          <w:szCs w:val="20"/>
          <w:lang w:val="en-US"/>
        </w:rPr>
        <w:t xml:space="preserve"> e-mail:  ilexaba@mail.ru;</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Aliyeva M. - Candidate of Philological Sciences, Assistant Professor, Almaty Technological University, Almaty, Kazakhstan, e-mail:</w:t>
      </w:r>
      <w:hyperlink r:id="rId61">
        <w:r>
          <w:rPr>
            <w:rStyle w:val="Hyperlink"/>
            <w:rFonts w:cs="Times New Roman" w:ascii="Times New Roman" w:hAnsi="Times New Roman"/>
            <w:color w:themeColor="text1" w:val="000000"/>
            <w:sz w:val="20"/>
            <w:szCs w:val="20"/>
            <w:u w:val="none"/>
            <w:lang w:val="en-US"/>
          </w:rPr>
          <w:t>marta.ali777@mail.ru</w:t>
        </w:r>
      </w:hyperlink>
      <w:r>
        <w:rPr>
          <w:rFonts w:cs="Times New Roman" w:ascii="Times New Roman" w:hAnsi="Times New Roman"/>
          <w:sz w:val="20"/>
          <w:szCs w:val="20"/>
          <w:lang w:val="en-US"/>
        </w:rPr>
        <w:t>.</w:t>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cs="Times New Roman"/>
          <w:bCs/>
          <w:lang w:val="kk-KZ"/>
        </w:rPr>
      </w:pPr>
      <w:r>
        <w:rPr>
          <w:rFonts w:cs="Times New Roman" w:ascii="Times New Roman" w:hAnsi="Times New Roman"/>
          <w:lang w:val="kk-KZ"/>
        </w:rPr>
        <w:t>ҒТАМР</w:t>
      </w:r>
      <w:r>
        <w:rPr>
          <w:rFonts w:cs="Times New Roman" w:ascii="Times New Roman" w:hAnsi="Times New Roman"/>
          <w:bCs/>
          <w:lang w:val="kk-KZ"/>
        </w:rPr>
        <w:t xml:space="preserve"> 28.23.17</w:t>
      </w:r>
    </w:p>
    <w:p>
      <w:pPr>
        <w:pStyle w:val="Normal"/>
        <w:spacing w:lineRule="auto" w:line="240" w:before="0" w:after="0"/>
        <w:ind w:firstLine="567"/>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СИПАТТАМАЛЫҚ СПЕКТРОГРАММАЛАР МЕН НЕЙРОНДЫҚ ЖЕЛІ НЕГІЗІНДЕ СӨЙЛЕУШІНІ ТАНУ</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567"/>
        <w:jc w:val="center"/>
        <w:rPr>
          <w:rFonts w:ascii="Times New Roman" w:hAnsi="Times New Roman" w:cs="Times New Roman"/>
          <w:b/>
          <w:bCs/>
          <w:vertAlign w:val="superscript"/>
          <w:lang w:val="kk-KZ"/>
        </w:rPr>
      </w:pPr>
      <w:r>
        <w:rPr>
          <w:rFonts w:cs="Times New Roman" w:ascii="Times New Roman" w:hAnsi="Times New Roman"/>
          <w:b/>
          <w:bCs/>
          <w:vertAlign w:val="superscript"/>
          <w:lang w:val="kk-KZ"/>
        </w:rPr>
        <w:t>1</w:t>
      </w:r>
      <w:r>
        <w:rPr>
          <w:rFonts w:cs="Times New Roman" w:ascii="Times New Roman" w:hAnsi="Times New Roman"/>
          <w:b/>
          <w:bCs/>
          <w:lang w:val="kk-KZ"/>
        </w:rPr>
        <w:t xml:space="preserve"> Н.О.Мекебаев</w:t>
      </w:r>
      <w:r>
        <w:rPr>
          <w:rFonts w:eastAsia="Calibri"/>
          <w:b/>
          <w:bCs/>
          <w:color w:val="1F497D"/>
          <w:vertAlign w:val="superscript"/>
          <w:lang w:val="kk-KZ"/>
        </w:rPr>
        <w:t xml:space="preserve"> </w:t>
      </w:r>
      <w:r>
        <w:rPr/>
        <w:drawing>
          <wp:inline distT="0" distB="0" distL="0" distR="0">
            <wp:extent cx="135890" cy="135890"/>
            <wp:effectExtent l="0" t="0" r="0" b="0"/>
            <wp:docPr id="11" name="Рисунок 11"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D:\Desktop\иконка.png">
                      <a:hlinkClick r:id="rId63"/>
                    </pic:cNvPr>
                    <pic:cNvPicPr>
                      <a:picLocks noChangeAspect="1" noChangeArrowheads="1"/>
                    </pic:cNvPicPr>
                  </pic:nvPicPr>
                  <pic:blipFill>
                    <a:blip r:embed="rId62"/>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 Д.К.Даркенбаев</w:t>
      </w:r>
      <w:r>
        <w:rPr/>
        <w:drawing>
          <wp:inline distT="0" distB="0" distL="0" distR="0">
            <wp:extent cx="135890" cy="135890"/>
            <wp:effectExtent l="0" t="0" r="0" b="0"/>
            <wp:docPr id="12" name="Рисунок 12"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D:\Desktop\иконка.png">
                      <a:hlinkClick r:id="rId65"/>
                    </pic:cNvPr>
                    <pic:cNvPicPr>
                      <a:picLocks noChangeAspect="1" noChangeArrowheads="1"/>
                    </pic:cNvPicPr>
                  </pic:nvPicPr>
                  <pic:blipFill>
                    <a:blip r:embed="rId64"/>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1</w:t>
      </w:r>
      <w:r>
        <w:rPr>
          <w:rFonts w:cs="Times New Roman" w:ascii="Times New Roman" w:hAnsi="Times New Roman"/>
          <w:b/>
          <w:bCs/>
          <w:lang w:val="kk-KZ"/>
        </w:rPr>
        <w:t xml:space="preserve"> Ж.А.Орынтаева</w:t>
      </w:r>
      <w:r>
        <w:rPr/>
        <w:drawing>
          <wp:inline distT="0" distB="0" distL="0" distR="0">
            <wp:extent cx="135890" cy="135890"/>
            <wp:effectExtent l="0" t="0" r="0" b="0"/>
            <wp:docPr id="13" name="Рисунок 13" descr="D:\Desktop\иконка.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D:\Desktop\иконка.png">
                      <a:hlinkClick r:id="rId67"/>
                    </pic:cNvPr>
                    <pic:cNvPicPr>
                      <a:picLocks noChangeAspect="1" noChangeArrowheads="1"/>
                    </pic:cNvPicPr>
                  </pic:nvPicPr>
                  <pic:blipFill>
                    <a:blip r:embed="rId66"/>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bCs/>
          <w:lang w:val="kk-KZ"/>
        </w:rPr>
        <w:t>,</w:t>
      </w:r>
      <w:r>
        <w:rPr>
          <w:rFonts w:cs="Times New Roman" w:ascii="Times New Roman" w:hAnsi="Times New Roman"/>
          <w:b/>
          <w:bCs/>
          <w:vertAlign w:val="superscript"/>
          <w:lang w:val="kk-KZ"/>
        </w:rPr>
        <w:t xml:space="preserve"> </w:t>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 Н.А.Модовов</w:t>
      </w:r>
      <w:r>
        <w:rPr/>
        <w:drawing>
          <wp:inline distT="0" distB="0" distL="0" distR="0">
            <wp:extent cx="135890" cy="135890"/>
            <wp:effectExtent l="0" t="0" r="0" b="0"/>
            <wp:docPr id="14" name="Рисунок 14" descr="D:\Desktop\иконка.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D:\Desktop\иконка.png">
                      <a:hlinkClick r:id="rId69"/>
                    </pic:cNvPr>
                    <pic:cNvPicPr>
                      <a:picLocks noChangeAspect="1" noChangeArrowheads="1"/>
                    </pic:cNvPicPr>
                  </pic:nvPicPr>
                  <pic:blipFill>
                    <a:blip r:embed="rId68"/>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bCs/>
          <w:lang w:val="kk-KZ"/>
        </w:rPr>
        <w:t xml:space="preserve"> </w:t>
      </w:r>
    </w:p>
    <w:p>
      <w:pPr>
        <w:pStyle w:val="Normal"/>
        <w:tabs>
          <w:tab w:val="clear" w:pos="708"/>
          <w:tab w:val="left" w:pos="993" w:leader="none"/>
          <w:tab w:val="left" w:pos="1134" w:leader="none"/>
        </w:tabs>
        <w:spacing w:lineRule="auto" w:line="240" w:before="0" w:after="0"/>
        <w:ind w:firstLine="567"/>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1</w:t>
      </w:r>
      <w:r>
        <w:rPr>
          <w:rFonts w:cs="Times New Roman" w:ascii="Times New Roman" w:hAnsi="Times New Roman"/>
          <w:i/>
          <w:iCs/>
          <w:sz w:val="20"/>
          <w:szCs w:val="20"/>
          <w:lang w:val="kk-KZ"/>
        </w:rPr>
        <w:t>Қазақ ұлттық қыздар педагогикалық университеті, Алматы, Қазақстан,</w:t>
      </w:r>
    </w:p>
    <w:p>
      <w:pPr>
        <w:pStyle w:val="Normal"/>
        <w:tabs>
          <w:tab w:val="clear" w:pos="708"/>
          <w:tab w:val="left" w:pos="993" w:leader="none"/>
          <w:tab w:val="left" w:pos="1134" w:leader="none"/>
        </w:tabs>
        <w:spacing w:lineRule="auto" w:line="240" w:before="0" w:after="0"/>
        <w:ind w:firstLine="567"/>
        <w:jc w:val="center"/>
        <w:rPr>
          <w:rStyle w:val="Hyperlink"/>
          <w:rFonts w:ascii="Times New Roman" w:hAnsi="Times New Roman" w:cs="Times New Roman"/>
          <w:i/>
          <w:i/>
          <w:iCs/>
          <w:color w:val="auto"/>
          <w:sz w:val="20"/>
          <w:szCs w:val="20"/>
          <w:u w:val="none"/>
          <w:lang w:val="kk-KZ"/>
        </w:rPr>
      </w:pPr>
      <w:r>
        <w:rPr>
          <w:rStyle w:val="Hyperlink"/>
          <w:rFonts w:cs="Times New Roman" w:ascii="Times New Roman" w:hAnsi="Times New Roman"/>
          <w:i/>
          <w:iCs/>
          <w:color w:val="auto"/>
          <w:sz w:val="20"/>
          <w:szCs w:val="20"/>
          <w:u w:val="none"/>
          <w:vertAlign w:val="superscript"/>
          <w:lang w:val="kk-KZ"/>
        </w:rPr>
        <w:t>2</w:t>
      </w:r>
      <w:r>
        <w:rPr>
          <w:rStyle w:val="Hyperlink"/>
          <w:rFonts w:cs="Times New Roman" w:ascii="Times New Roman" w:hAnsi="Times New Roman"/>
          <w:i/>
          <w:iCs/>
          <w:color w:val="auto"/>
          <w:sz w:val="20"/>
          <w:szCs w:val="20"/>
          <w:u w:val="none"/>
          <w:lang w:val="kk-KZ"/>
        </w:rPr>
        <w:t>Әл-Фараби атындағы Қазақ ұлттық университеті, Алматы, Қазақстан</w:t>
      </w:r>
    </w:p>
    <w:p>
      <w:pPr>
        <w:pStyle w:val="Normal"/>
        <w:tabs>
          <w:tab w:val="clear" w:pos="708"/>
          <w:tab w:val="left" w:pos="993" w:leader="none"/>
          <w:tab w:val="left" w:pos="1134" w:leader="none"/>
        </w:tabs>
        <w:spacing w:lineRule="auto" w:line="240" w:before="0" w:after="0"/>
        <w:ind w:firstLine="567"/>
        <w:jc w:val="center"/>
        <w:rPr>
          <w:rStyle w:val="Hyperlink"/>
          <w:rFonts w:ascii="Times New Roman" w:hAnsi="Times New Roman" w:cs="Times New Roman"/>
          <w:i/>
          <w:i/>
          <w:iCs/>
          <w:color w:themeColor="hyperlink" w:val="auto"/>
          <w:sz w:val="20"/>
          <w:szCs w:val="20"/>
          <w:u w:val="none"/>
          <w:lang w:val="kk-KZ"/>
        </w:rPr>
      </w:pPr>
      <w:r>
        <w:rPr>
          <w:rFonts w:cs="Times New Roman" w:ascii="Times New Roman" w:hAnsi="Times New Roman"/>
          <w:i/>
          <w:iCs/>
          <w:color w:val="auto"/>
          <w:sz w:val="20"/>
          <w:szCs w:val="20"/>
          <w:u w:val="none"/>
          <w:lang w:val="kk-KZ"/>
        </w:rPr>
      </w:r>
    </w:p>
    <w:p>
      <w:pPr>
        <w:pStyle w:val="Normal"/>
        <w:tabs>
          <w:tab w:val="clear" w:pos="708"/>
          <w:tab w:val="left" w:pos="993" w:leader="none"/>
          <w:tab w:val="left" w:pos="1134" w:leader="none"/>
        </w:tabs>
        <w:spacing w:lineRule="auto" w:line="240" w:before="0" w:after="0"/>
        <w:rPr>
          <w:rStyle w:val="Hyperlink"/>
          <w:rFonts w:ascii="Times New Roman" w:hAnsi="Times New Roman" w:cs="Times New Roman"/>
          <w:color w:val="auto"/>
          <w:sz w:val="20"/>
          <w:szCs w:val="20"/>
          <w:u w:val="none"/>
        </w:rPr>
      </w:pPr>
      <w:r>
        <w:rPr>
          <w:rFonts w:eastAsia="Wingdings" w:cs="Wingdings" w:ascii="Wingdings" w:hAnsi="Wingdings"/>
          <w:b/>
          <w:bCs/>
          <w:color w:val="1F497D"/>
          <w:vertAlign w:val="superscript"/>
        </w:rPr>
        <w:sym w:font="Wingdings" w:char="f02a"/>
      </w:r>
      <w:r>
        <w:rPr>
          <w:rStyle w:val="Hyperlink"/>
          <w:rFonts w:cs="Times New Roman" w:ascii="Times New Roman" w:hAnsi="Times New Roman"/>
          <w:color w:val="auto"/>
          <w:u w:val="none"/>
        </w:rPr>
        <w:t>Корреспондент-автор</w:t>
      </w:r>
      <w:r>
        <w:rPr>
          <w:rStyle w:val="Hyperlink"/>
          <w:color w:val="auto"/>
          <w:u w:val="none"/>
        </w:rPr>
        <w:t xml:space="preserve">: </w:t>
      </w:r>
      <w:hyperlink r:id="rId70">
        <w:r>
          <w:rPr>
            <w:rStyle w:val="Hyperlink"/>
            <w:rFonts w:cs="Times New Roman" w:ascii="Times New Roman" w:hAnsi="Times New Roman"/>
            <w:color w:val="auto"/>
            <w:u w:val="none"/>
          </w:rPr>
          <w:t>nurbapa@gmail.com</w:t>
        </w:r>
      </w:hyperlink>
      <w:r>
        <w:rPr>
          <w:rStyle w:val="Hyperlink"/>
          <w:rFonts w:cs="Times New Roman" w:ascii="Times New Roman" w:hAnsi="Times New Roman"/>
          <w:color w:val="auto"/>
          <w:u w:val="none"/>
        </w:rPr>
        <w:t xml:space="preserve">, </w:t>
      </w:r>
      <w:hyperlink r:id="rId71">
        <w:r>
          <w:rPr>
            <w:rStyle w:val="Hyperlink"/>
            <w:rFonts w:cs="" w:asciiTheme="majorBidi" w:cstheme="majorBidi" w:hAnsiTheme="majorBidi"/>
            <w:iCs/>
            <w:color w:val="auto"/>
            <w:sz w:val="20"/>
            <w:szCs w:val="20"/>
            <w:u w:val="none"/>
            <w:lang w:val="kk-KZ"/>
          </w:rPr>
          <w:t>dauren.kadyrovich@gmail.com</w:t>
        </w:r>
      </w:hyperlink>
    </w:p>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Сөйлеушінің айтылу сипаттамаларын алу үшін нейрондық желіге негізделген әдіс ұсынылады, ол қысқа мерзімді спектрограммалардың сызықтық суперпозициясынан сөйлеушінің айтылуының тұрақты көрінісін беру үшін сипаттамалық спектрограммаға қол жеткізу үшін арнайы программа статистикасын пайдаланады. Дәстүрлі SOM (AC-SOM) нейрондық желісіне негізделген ресурстармен шектелген құрылғылардағы динамиктерді тану жүйелері үшін желіні баяу оқыту және тану жылдамдығы мәселесін шешу үшін адаптивті кластерлік өзін-өзі ұйымдастыратын мүмкіндіктер картасы SOM (AC-SOM) алгоритмі ұсынылады. Бұл алгоритм кластерлер саны динамиктер санына сәйкес келгенше танылатын динамиктер санына қарай бәсекелестік деңгейіндегі нейрондар санын автоматты түрде реттейді. Ұсынылған AC-SOM моделіне спектрограммалардың сипаттамалық үлгілерінің 100 сөйлеушінің дерекқоры құрастырылды және қолданылды, бұл максималды оқу уақытын небәрі 304 секундқа, ал үлгіні танудың максималды уақытын 28 мс-ден аз уақытқа қамтамасыз етті. Басқа тәсілдермен салыстырғанда, ұсынылған әдіс тым жоғары тану дәлдігін жоғалтпай, айтарлықтай жақсартылған оқыту мен тану жылдамдығын қамтамасыз етеді. Перспективалы нәтижелер ұсынылған әдіс сөйлеушіні танудың басқа әдістеріне қарағанда edge intelligence жүйелері үшін нақты уақыттағы деректерді өңдеу және орындау талаптарын жақсырақ қанағаттандыратынын көрсетеді.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 xml:space="preserve">Түйін сөздер: </w:t>
      </w:r>
      <w:r>
        <w:rPr>
          <w:rFonts w:cs="Times New Roman" w:ascii="Times New Roman" w:hAnsi="Times New Roman"/>
          <w:sz w:val="24"/>
          <w:szCs w:val="24"/>
          <w:lang w:val="kk-KZ"/>
        </w:rPr>
        <w:t>сөйлеуді тану, алгоритм, MFCC, спектограмма, MLP, AC-SOM.</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t>РАСПОЗНАВАНИЕ ГОВОРЯЩЕГО НА ОСНОВЕ НЕЙРОННОЙ СЕТИ С ИСПОЛЬЗОВАНИЕМ ХАРАКТЕРИСТИЧЕСКИХ СПЕКТРОГРАММ</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567"/>
        <w:jc w:val="center"/>
        <w:rPr>
          <w:rFonts w:ascii="Times New Roman" w:hAnsi="Times New Roman" w:cs="Times New Roman"/>
          <w:b/>
          <w:bCs/>
          <w:vertAlign w:val="superscript"/>
          <w:lang w:val="kk-KZ"/>
        </w:rPr>
      </w:pPr>
      <w:r>
        <w:rPr>
          <w:rFonts w:cs="Times New Roman" w:ascii="Times New Roman" w:hAnsi="Times New Roman"/>
          <w:b/>
          <w:bCs/>
          <w:vertAlign w:val="superscript"/>
          <w:lang w:val="kk-KZ"/>
        </w:rPr>
        <w:t>1</w:t>
      </w:r>
      <w:r>
        <w:rPr>
          <w:rFonts w:cs="Times New Roman" w:ascii="Times New Roman" w:hAnsi="Times New Roman"/>
          <w:b/>
          <w:bCs/>
          <w:lang w:val="kk-KZ"/>
        </w:rPr>
        <w:t>Н.О.Мекебаев</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Д.К.Даркенбаев, </w:t>
      </w:r>
      <w:r>
        <w:rPr>
          <w:rFonts w:cs="Times New Roman" w:ascii="Times New Roman" w:hAnsi="Times New Roman"/>
          <w:b/>
          <w:bCs/>
          <w:vertAlign w:val="superscript"/>
          <w:lang w:val="kk-KZ"/>
        </w:rPr>
        <w:t>1</w:t>
      </w:r>
      <w:r>
        <w:rPr>
          <w:rFonts w:cs="Times New Roman" w:ascii="Times New Roman" w:hAnsi="Times New Roman"/>
          <w:b/>
          <w:bCs/>
          <w:lang w:val="kk-KZ"/>
        </w:rPr>
        <w:t>Ж.А.Орынтаева,</w:t>
      </w:r>
      <w:r>
        <w:rPr>
          <w:rFonts w:cs="Times New Roman" w:ascii="Times New Roman" w:hAnsi="Times New Roman"/>
          <w:b/>
          <w:bCs/>
          <w:vertAlign w:val="superscript"/>
          <w:lang w:val="kk-KZ"/>
        </w:rPr>
        <w:t xml:space="preserve"> </w:t>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Н.А.Модовов </w:t>
      </w:r>
    </w:p>
    <w:p>
      <w:pPr>
        <w:pStyle w:val="Normal"/>
        <w:spacing w:lineRule="auto" w:line="240" w:before="0" w:after="0"/>
        <w:jc w:val="center"/>
        <w:rPr>
          <w:rFonts w:ascii="Times New Roman" w:hAnsi="Times New Roman" w:cs="Times New Roman"/>
          <w:bCs/>
          <w:i/>
          <w:i/>
          <w:iCs/>
          <w:sz w:val="20"/>
          <w:szCs w:val="20"/>
          <w:lang w:val="kk-KZ"/>
        </w:rPr>
      </w:pPr>
      <w:r>
        <w:rPr>
          <w:rFonts w:cs="Times New Roman" w:ascii="Times New Roman" w:hAnsi="Times New Roman"/>
          <w:bCs/>
          <w:i/>
          <w:iCs/>
          <w:sz w:val="20"/>
          <w:szCs w:val="20"/>
          <w:vertAlign w:val="superscript"/>
          <w:lang w:val="kk-KZ"/>
        </w:rPr>
        <w:t>1</w:t>
      </w:r>
      <w:r>
        <w:rPr>
          <w:rFonts w:cs="Times New Roman" w:ascii="Times New Roman" w:hAnsi="Times New Roman"/>
          <w:bCs/>
          <w:i/>
          <w:iCs/>
          <w:sz w:val="20"/>
          <w:szCs w:val="20"/>
          <w:lang w:val="kk-KZ"/>
        </w:rPr>
        <w:t>Казахский национальный женский педагогический университет, Алматы, Казахстан,</w:t>
      </w:r>
    </w:p>
    <w:p>
      <w:pPr>
        <w:pStyle w:val="Normal"/>
        <w:spacing w:lineRule="auto" w:line="240" w:before="0" w:after="0"/>
        <w:jc w:val="center"/>
        <w:rPr>
          <w:rFonts w:ascii="Times New Roman" w:hAnsi="Times New Roman" w:cs="Times New Roman"/>
          <w:bCs/>
          <w:i/>
          <w:i/>
          <w:iCs/>
          <w:sz w:val="20"/>
          <w:szCs w:val="20"/>
          <w:lang w:val="kk-KZ"/>
        </w:rPr>
      </w:pPr>
      <w:r>
        <w:rPr>
          <w:rFonts w:cs="Times New Roman" w:ascii="Times New Roman" w:hAnsi="Times New Roman"/>
          <w:bCs/>
          <w:i/>
          <w:iCs/>
          <w:sz w:val="20"/>
          <w:szCs w:val="20"/>
          <w:vertAlign w:val="superscript"/>
          <w:lang w:val="kk-KZ"/>
        </w:rPr>
        <w:t>2</w:t>
      </w:r>
      <w:r>
        <w:rPr>
          <w:rFonts w:cs="Times New Roman" w:ascii="Times New Roman" w:hAnsi="Times New Roman"/>
          <w:bCs/>
          <w:i/>
          <w:iCs/>
          <w:sz w:val="20"/>
          <w:szCs w:val="20"/>
          <w:lang w:val="kk-KZ"/>
        </w:rPr>
        <w:t>Казахский национальный университет им. Аль-Фараби, Алматы, Казахстан,</w:t>
      </w:r>
    </w:p>
    <w:p>
      <w:pPr>
        <w:pStyle w:val="Normal"/>
        <w:tabs>
          <w:tab w:val="clear" w:pos="708"/>
          <w:tab w:val="left" w:pos="993" w:leader="none"/>
          <w:tab w:val="left" w:pos="1134" w:leader="none"/>
        </w:tabs>
        <w:spacing w:lineRule="auto" w:line="240" w:before="0" w:after="0"/>
        <w:jc w:val="center"/>
        <w:rPr>
          <w:lang w:val="en-US"/>
        </w:rPr>
      </w:pPr>
      <w:r>
        <w:rPr>
          <w:rFonts w:cs="Times New Roman" w:ascii="Times New Roman" w:hAnsi="Times New Roman"/>
          <w:sz w:val="20"/>
          <w:szCs w:val="20"/>
          <w:lang w:val="kk-KZ"/>
        </w:rPr>
        <w:t>e</w:t>
      </w:r>
      <w:r>
        <w:rPr>
          <w:rFonts w:cs="Times New Roman" w:ascii="Times New Roman" w:hAnsi="Times New Roman"/>
          <w:sz w:val="20"/>
          <w:szCs w:val="20"/>
          <w:lang w:val="en-US"/>
        </w:rPr>
        <w:t>-</w:t>
      </w:r>
      <w:r>
        <w:rPr>
          <w:rFonts w:cs="Times New Roman" w:ascii="Times New Roman" w:hAnsi="Times New Roman"/>
          <w:sz w:val="20"/>
          <w:szCs w:val="20"/>
          <w:lang w:val="kk-KZ"/>
        </w:rPr>
        <w:t>mail</w:t>
      </w:r>
      <w:r>
        <w:rPr>
          <w:rFonts w:cs="Times New Roman" w:ascii="Times New Roman" w:hAnsi="Times New Roman"/>
          <w:sz w:val="20"/>
          <w:szCs w:val="20"/>
          <w:lang w:val="en-US"/>
        </w:rPr>
        <w:t xml:space="preserve">: </w:t>
      </w:r>
      <w:hyperlink r:id="rId72">
        <w:r>
          <w:rPr>
            <w:rStyle w:val="Hyperlink"/>
            <w:rFonts w:cs="Times New Roman" w:ascii="Times New Roman" w:hAnsi="Times New Roman"/>
            <w:color w:val="auto"/>
            <w:u w:val="none"/>
            <w:lang w:val="kk-KZ"/>
          </w:rPr>
          <w:t>nurbapa</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gmail</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com</w:t>
        </w:r>
      </w:hyperlink>
      <w:r>
        <w:rPr>
          <w:rStyle w:val="Hyperlink"/>
          <w:rFonts w:cs="Times New Roman" w:ascii="Times New Roman" w:hAnsi="Times New Roman"/>
          <w:color w:val="auto"/>
          <w:u w:val="none"/>
          <w:lang w:val="kk-KZ"/>
        </w:rPr>
        <w:t xml:space="preserve">, </w:t>
      </w:r>
      <w:hyperlink r:id="rId73">
        <w:r>
          <w:rPr>
            <w:rStyle w:val="Hyperlink"/>
            <w:rFonts w:cs="" w:asciiTheme="majorBidi" w:cstheme="majorBidi" w:hAnsiTheme="majorBidi"/>
            <w:iCs/>
            <w:color w:val="auto"/>
            <w:sz w:val="20"/>
            <w:szCs w:val="20"/>
            <w:u w:val="none"/>
            <w:lang w:val="kk-KZ"/>
          </w:rPr>
          <w:t>dauren.kadyrovich@gmail.com</w:t>
        </w:r>
      </w:hyperlink>
    </w:p>
    <w:p>
      <w:pPr>
        <w:pStyle w:val="Normal"/>
        <w:tabs>
          <w:tab w:val="clear" w:pos="708"/>
          <w:tab w:val="left" w:pos="993" w:leader="none"/>
          <w:tab w:val="left" w:pos="1134" w:leader="none"/>
        </w:tabs>
        <w:spacing w:lineRule="auto" w:line="240" w:before="0" w:after="0"/>
        <w:jc w:val="center"/>
        <w:rPr>
          <w:rStyle w:val="Hyperlink"/>
          <w:rFonts w:ascii="Times New Roman" w:hAnsi="Times New Roman" w:cs="Times New Roman"/>
          <w:iCs/>
          <w:sz w:val="20"/>
          <w:szCs w:val="20"/>
          <w:lang w:val="en-US"/>
        </w:rPr>
      </w:pPr>
      <w:r>
        <w:rPr>
          <w:rFonts w:cs="Times New Roman" w:ascii="Times New Roman" w:hAnsi="Times New Roman"/>
          <w:iCs/>
          <w:sz w:val="20"/>
          <w:szCs w:val="20"/>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Предлагается метод, основанный на нейронной сети, для извлечения характеристик произношения говорящего. Он использует специальные триграммные статистики для получения характерной спектрограммы, способной обеспечить устойчивое представление произношения говорящего на основе линейной суперпозиции краткосрочных спектрограмм. Для решения проблемы медленного обучения и низкой скорости распознавания в системах идентификации динамиков на устройствах с ограниченными ресурсами предлагается алгоритм адаптивной кластерной самоорганизующейся карты признаков (AC-SOM), основанный на традиционной нейронной сети SOM. Данный алгоритм автоматически регулирует количество нейронов на уровне конкуренции в зависимости от количества распознаваемых динамиков до тех пор, пока количество кластеров не станет соответствовать количеству говорящих. Для предложенной модели AC-SOM была собрана и использована база данных спектрограммных образцов от 100 говорящих, что обеспечило максимальное время обучения всего 304 секунды и максимальное время распознавания образца менее 28 миллисекунд. По сравнению с другими подходами, предложенный метод обеспечивает значительно более высокие скорости обучения и распознавания без существенной потери точности распознавания. Полученные перспективные результаты демонстрируют, что предложенный метод лучше удовлетворяет требованиям к обработке и исполнению данных в реальном времени в системах edge intelligence по сравнению с другими методами распознавания говорящего.</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bCs/>
          <w:sz w:val="24"/>
          <w:szCs w:val="24"/>
        </w:rPr>
        <w:t>Ключевые слова:</w:t>
      </w:r>
      <w:r>
        <w:rPr>
          <w:rFonts w:cs="Times New Roman" w:ascii="Times New Roman" w:hAnsi="Times New Roman"/>
          <w:sz w:val="24"/>
          <w:szCs w:val="24"/>
        </w:rPr>
        <w:t xml:space="preserve"> распознавание речи, алгоритм, MFCC, спектограмма, MLP, AC-SOM.</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bCs/>
          <w:lang w:val="en-US"/>
        </w:rPr>
      </w:pPr>
      <w:r>
        <w:rPr>
          <w:rFonts w:cs="Times New Roman" w:ascii="Times New Roman" w:hAnsi="Times New Roman"/>
          <w:b/>
          <w:bCs/>
          <w:lang w:val="en-US"/>
        </w:rPr>
        <w:t>SPEAKER RECOGNITION BASED ON NEURAL NETWORKS USING CHARACTERISTIC SPECTROGRAMS</w:t>
      </w:r>
    </w:p>
    <w:p>
      <w:pPr>
        <w:pStyle w:val="Normal"/>
        <w:spacing w:lineRule="auto" w:line="240" w:before="0" w:after="0"/>
        <w:jc w:val="center"/>
        <w:rPr>
          <w:rFonts w:ascii="Times New Roman" w:hAnsi="Times New Roman" w:cs="Times New Roman"/>
          <w:b/>
          <w:bCs/>
          <w:lang w:val="en-US"/>
        </w:rPr>
      </w:pPr>
      <w:r>
        <w:rPr>
          <w:rFonts w:cs="Times New Roman" w:ascii="Times New Roman" w:hAnsi="Times New Roman"/>
          <w:b/>
          <w:bCs/>
          <w:lang w:val="en-US"/>
        </w:rPr>
      </w:r>
    </w:p>
    <w:p>
      <w:pPr>
        <w:pStyle w:val="Normal"/>
        <w:spacing w:lineRule="auto" w:line="240" w:before="0" w:after="0"/>
        <w:jc w:val="center"/>
        <w:rPr>
          <w:rFonts w:ascii="Roboto" w:hAnsi="Roboto"/>
          <w:b/>
          <w:caps/>
          <w:color w:val="3C4858"/>
          <w:spacing w:val="8"/>
          <w:lang w:val="kk-KZ"/>
        </w:rPr>
      </w:pPr>
      <w:r>
        <w:rPr>
          <w:rFonts w:cs="Times New Roman" w:ascii="Times New Roman" w:hAnsi="Times New Roman"/>
          <w:b/>
          <w:vertAlign w:val="superscript"/>
          <w:lang w:val="kk-KZ"/>
        </w:rPr>
        <w:t>1</w:t>
      </w:r>
      <w:r>
        <w:rPr>
          <w:rFonts w:cs="Times New Roman" w:ascii="Times New Roman" w:hAnsi="Times New Roman"/>
          <w:b/>
          <w:lang w:val="kk-KZ"/>
        </w:rPr>
        <w:t xml:space="preserve"> N.</w:t>
      </w:r>
      <w:r>
        <w:rPr>
          <w:rFonts w:cs="Times New Roman" w:ascii="Times New Roman" w:hAnsi="Times New Roman"/>
          <w:b/>
          <w:lang w:val="en-US"/>
        </w:rPr>
        <w:t>Mekebayev</w:t>
      </w:r>
      <w:r>
        <w:rPr>
          <w:rFonts w:eastAsia="Wingdings" w:cs="Wingdings" w:ascii="Wingdings" w:hAnsi="Wingdings"/>
          <w:b/>
          <w:bCs/>
          <w:color w:val="1F497D"/>
          <w:vertAlign w:val="superscript"/>
        </w:rPr>
        <w:sym w:font="Wingdings" w:char="f02a"/>
      </w:r>
      <w:r>
        <w:rPr>
          <w:rFonts w:cs="Times New Roman" w:ascii="Times New Roman" w:hAnsi="Times New Roman"/>
          <w:b/>
          <w:lang w:val="en-US"/>
        </w:rPr>
        <w:t xml:space="preserve">, </w:t>
      </w:r>
      <w:r>
        <w:rPr>
          <w:rFonts w:cs="Times New Roman" w:ascii="Times New Roman" w:hAnsi="Times New Roman"/>
          <w:b/>
          <w:vertAlign w:val="superscript"/>
          <w:lang w:val="kk-KZ"/>
        </w:rPr>
        <w:t>2</w:t>
      </w:r>
      <w:r>
        <w:rPr>
          <w:rFonts w:cs="Times New Roman" w:ascii="Times New Roman" w:hAnsi="Times New Roman"/>
          <w:b/>
          <w:lang w:val="en-US"/>
        </w:rPr>
        <w:t xml:space="preserve"> D</w:t>
      </w:r>
      <w:r>
        <w:rPr>
          <w:rFonts w:cs="Times New Roman" w:ascii="Times New Roman" w:hAnsi="Times New Roman"/>
          <w:b/>
          <w:lang w:val="kk-KZ"/>
        </w:rPr>
        <w:t>.</w:t>
      </w:r>
      <w:r>
        <w:rPr>
          <w:rFonts w:cs="Times New Roman" w:ascii="Times New Roman" w:hAnsi="Times New Roman"/>
          <w:b/>
          <w:lang w:val="en-US"/>
        </w:rPr>
        <w:t>Darkenbayev</w:t>
      </w:r>
      <w:r>
        <w:rPr>
          <w:rFonts w:cs="Times New Roman" w:ascii="Times New Roman" w:hAnsi="Times New Roman"/>
          <w:b/>
          <w:lang w:val="kk-KZ"/>
        </w:rPr>
        <w:t xml:space="preserve">, </w:t>
      </w:r>
      <w:r>
        <w:rPr>
          <w:rFonts w:cs="Times New Roman" w:ascii="Times New Roman" w:hAnsi="Times New Roman"/>
          <w:b/>
          <w:vertAlign w:val="superscript"/>
          <w:lang w:val="kk-KZ"/>
        </w:rPr>
        <w:t>1</w:t>
      </w:r>
      <w:r>
        <w:rPr>
          <w:rFonts w:cs="Times New Roman" w:ascii="Times New Roman" w:hAnsi="Times New Roman"/>
          <w:b/>
          <w:lang w:val="en-US"/>
        </w:rPr>
        <w:t>Zh. Oryntaeva</w:t>
      </w:r>
      <w:r>
        <w:rPr>
          <w:rFonts w:cs="Times New Roman" w:ascii="Times New Roman" w:hAnsi="Times New Roman"/>
          <w:b/>
          <w:lang w:val="kk-KZ"/>
        </w:rPr>
        <w:t>,</w:t>
      </w:r>
      <w:r>
        <w:rPr>
          <w:rFonts w:cs="Times New Roman" w:ascii="Times New Roman" w:hAnsi="Times New Roman"/>
          <w:b/>
          <w:vertAlign w:val="superscript"/>
          <w:lang w:val="kk-KZ"/>
        </w:rPr>
        <w:t xml:space="preserve"> 1</w:t>
      </w:r>
      <w:r>
        <w:rPr>
          <w:rFonts w:cs="Times New Roman" w:ascii="Times New Roman" w:hAnsi="Times New Roman"/>
          <w:b/>
          <w:vertAlign w:val="superscript"/>
          <w:lang w:val="en-US"/>
        </w:rPr>
        <w:t xml:space="preserve"> </w:t>
      </w:r>
      <w:r>
        <w:rPr>
          <w:rFonts w:cs="Times New Roman" w:ascii="Times New Roman" w:hAnsi="Times New Roman"/>
          <w:b/>
          <w:lang w:val="kk-KZ"/>
        </w:rPr>
        <w:t>N.Modovov</w:t>
      </w:r>
    </w:p>
    <w:p>
      <w:pPr>
        <w:pStyle w:val="Normal"/>
        <w:spacing w:lineRule="auto" w:line="240" w:before="0" w:after="0"/>
        <w:ind w:firstLine="567"/>
        <w:jc w:val="center"/>
        <w:rPr>
          <w:rFonts w:ascii="Times New Roman" w:hAnsi="Times New Roman" w:cs="Times New Roman"/>
          <w:i/>
          <w:i/>
          <w:iCs/>
          <w:sz w:val="20"/>
          <w:szCs w:val="20"/>
          <w:lang w:val="en-US"/>
        </w:rPr>
      </w:pPr>
      <w:r>
        <w:rPr>
          <w:rFonts w:cs="Times New Roman" w:ascii="Times New Roman" w:hAnsi="Times New Roman"/>
          <w:i/>
          <w:iCs/>
          <w:sz w:val="20"/>
          <w:szCs w:val="20"/>
          <w:shd w:fill="FFFFFF" w:val="clear"/>
          <w:vertAlign w:val="superscript"/>
          <w:lang w:val="en-US"/>
        </w:rPr>
        <w:t>1</w:t>
      </w:r>
      <w:r>
        <w:rPr>
          <w:rFonts w:cs="Times New Roman" w:ascii="Times New Roman" w:hAnsi="Times New Roman"/>
          <w:i/>
          <w:iCs/>
          <w:sz w:val="20"/>
          <w:szCs w:val="20"/>
          <w:lang w:val="en-US"/>
        </w:rPr>
        <w:t>Kazakh National Women's Teacher Training University, Almaty, Kazakhstan,</w:t>
      </w:r>
    </w:p>
    <w:p>
      <w:pPr>
        <w:pStyle w:val="Normal"/>
        <w:spacing w:lineRule="auto" w:line="240" w:before="0" w:after="0"/>
        <w:ind w:firstLine="567"/>
        <w:jc w:val="center"/>
        <w:rPr>
          <w:rFonts w:ascii="Times New Roman" w:hAnsi="Times New Roman" w:cs="Times New Roman"/>
          <w:bCs/>
          <w:i/>
          <w:i/>
          <w:iCs/>
          <w:sz w:val="20"/>
          <w:szCs w:val="20"/>
          <w:lang w:val="en-US"/>
        </w:rPr>
      </w:pPr>
      <w:r>
        <w:rPr>
          <w:rFonts w:cs="Times New Roman" w:ascii="Times New Roman" w:hAnsi="Times New Roman"/>
          <w:bCs/>
          <w:i/>
          <w:iCs/>
          <w:sz w:val="20"/>
          <w:szCs w:val="20"/>
          <w:vertAlign w:val="superscript"/>
          <w:lang w:val="en-US"/>
        </w:rPr>
        <w:t>2</w:t>
      </w:r>
      <w:r>
        <w:rPr>
          <w:rFonts w:cs="Times New Roman" w:ascii="Times New Roman" w:hAnsi="Times New Roman"/>
          <w:bCs/>
          <w:i/>
          <w:iCs/>
          <w:sz w:val="20"/>
          <w:szCs w:val="20"/>
          <w:lang w:val="en-US"/>
        </w:rPr>
        <w:t>Al-Farabi Kazakh National University, Almaty, Kazakhstan,</w:t>
      </w:r>
    </w:p>
    <w:p>
      <w:pPr>
        <w:pStyle w:val="Normal"/>
        <w:spacing w:lineRule="auto" w:line="240" w:before="0" w:after="0"/>
        <w:ind w:firstLine="567"/>
        <w:jc w:val="center"/>
        <w:rPr>
          <w:rStyle w:val="Hyperlink"/>
          <w:rFonts w:ascii="Times New Roman" w:hAnsi="Times New Roman" w:cs="Times New Roman"/>
          <w:color w:val="auto"/>
          <w:u w:val="none"/>
          <w:lang w:val="en-US"/>
        </w:rPr>
      </w:pPr>
      <w:r>
        <w:rPr>
          <w:rFonts w:cs="Times New Roman" w:ascii="Times New Roman" w:hAnsi="Times New Roman"/>
          <w:sz w:val="20"/>
          <w:szCs w:val="20"/>
          <w:lang w:val="kk-KZ"/>
        </w:rPr>
        <w:t>e</w:t>
      </w:r>
      <w:r>
        <w:rPr>
          <w:rFonts w:cs="Times New Roman" w:ascii="Times New Roman" w:hAnsi="Times New Roman"/>
          <w:sz w:val="20"/>
          <w:szCs w:val="20"/>
          <w:lang w:val="en-US"/>
        </w:rPr>
        <w:t>-</w:t>
      </w:r>
      <w:r>
        <w:rPr>
          <w:rFonts w:cs="Times New Roman" w:ascii="Times New Roman" w:hAnsi="Times New Roman"/>
          <w:sz w:val="20"/>
          <w:szCs w:val="20"/>
          <w:lang w:val="kk-KZ"/>
        </w:rPr>
        <w:t>mail</w:t>
      </w:r>
      <w:r>
        <w:rPr>
          <w:rFonts w:cs="Times New Roman" w:ascii="Times New Roman" w:hAnsi="Times New Roman"/>
          <w:sz w:val="20"/>
          <w:szCs w:val="20"/>
          <w:lang w:val="en-US"/>
        </w:rPr>
        <w:t xml:space="preserve">: </w:t>
      </w:r>
      <w:hyperlink r:id="rId74">
        <w:r>
          <w:rPr>
            <w:rStyle w:val="Hyperlink"/>
            <w:rFonts w:cs="Times New Roman" w:ascii="Times New Roman" w:hAnsi="Times New Roman"/>
            <w:color w:val="auto"/>
            <w:u w:val="none"/>
            <w:lang w:val="kk-KZ"/>
          </w:rPr>
          <w:t>nurbapa</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gmail</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com</w:t>
        </w:r>
      </w:hyperlink>
      <w:r>
        <w:rPr>
          <w:rStyle w:val="Hyperlink"/>
          <w:rFonts w:cs="Times New Roman" w:ascii="Times New Roman" w:hAnsi="Times New Roman"/>
          <w:color w:val="auto"/>
          <w:u w:val="none"/>
          <w:lang w:val="kk-KZ"/>
        </w:rPr>
        <w:t xml:space="preserve">, </w:t>
      </w:r>
      <w:hyperlink r:id="rId75">
        <w:r>
          <w:rPr>
            <w:rStyle w:val="Hyperlink"/>
            <w:rFonts w:cs="" w:asciiTheme="majorBidi" w:cstheme="majorBidi" w:hAnsiTheme="majorBidi"/>
            <w:iCs/>
            <w:color w:val="auto"/>
            <w:sz w:val="20"/>
            <w:szCs w:val="20"/>
            <w:u w:val="none"/>
            <w:lang w:val="kk-KZ"/>
          </w:rPr>
          <w:t>dauren.kadyrovich@gmail.com</w:t>
        </w:r>
      </w:hyperlink>
    </w:p>
    <w:p>
      <w:pPr>
        <w:pStyle w:val="Normal"/>
        <w:spacing w:lineRule="auto" w:line="240" w:before="0" w:after="0"/>
        <w:ind w:firstLine="567"/>
        <w:jc w:val="center"/>
        <w:rPr>
          <w:rStyle w:val="Hyperlink"/>
          <w:rFonts w:ascii="Times New Roman" w:hAnsi="Times New Roman" w:cs="Times New Roman"/>
          <w:iCs/>
          <w:sz w:val="20"/>
          <w:szCs w:val="20"/>
          <w:lang w:val="en-US"/>
        </w:rPr>
      </w:pPr>
      <w:r>
        <w:rPr>
          <w:rFonts w:cs="Times New Roman" w:ascii="Times New Roman" w:hAnsi="Times New Roman"/>
          <w:iCs/>
          <w:sz w:val="20"/>
          <w:szCs w:val="20"/>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en-US"/>
        </w:rPr>
        <w:t>A neural network-based method is proposed for extracting speaker articulation characteristics. It employs specialized trigram statistics to obtain a representative spectrogram that provides a stable representation of the speaker’s articulation through a linear superposition of short-term spectrograms. To address the issues of slow training and recognition speed in speaker recognition systems on resource-constrained devices, an Adaptive Clustering Self-Organizing Map (AC-SOM) algorithm is introduced, based on the traditional Self-Organizing Map (SOM) neural network. This algorithm automatically adjusts the number of neurons at the competitive layer based on the number of speakers to be recognized, until the number of clusters matches the number of speakers. A dataset comprising characteristic spectrogram patterns from 100 speakers was developed and used for the proposed AC-SOM model, achieving a maximum training time of only 304 seconds and a maximum recognition time of less than 28 milliseconds per sample. Compared to other approaches, the proposed method significantly improves training and recognition speed without sacrificing high recognition accuracy. The promising results indicate that, in contrast to existing speaker recognition techniques, the proposed method better meets the real-time data processing and execution requirements of edge intelligence systems.</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en-US"/>
        </w:rPr>
        <w:t xml:space="preserve">Keywords: </w:t>
      </w:r>
      <w:r>
        <w:rPr>
          <w:rFonts w:cs="Times New Roman" w:ascii="Times New Roman" w:hAnsi="Times New Roman"/>
          <w:sz w:val="24"/>
          <w:szCs w:val="24"/>
          <w:lang w:val="en-US"/>
        </w:rPr>
        <w:t>speech recognition, algorithm, MFCC, spectogram, MLP, AC-SOM.</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Кіріспе.</w:t>
      </w:r>
      <w:r>
        <w:rPr>
          <w:rFonts w:cs="Times New Roman" w:ascii="Times New Roman" w:hAnsi="Times New Roman"/>
          <w:sz w:val="24"/>
          <w:szCs w:val="24"/>
          <w:lang w:val="kk-KZ"/>
        </w:rPr>
        <w:t xml:space="preserve"> Сөйлеу адамның қарым-қатынасының негізгі көзі болып саналады. Ол биометриялық қауіпсіздік жүйелері сияқты адам мен машинаның өзара әрекеттесу әрекеттерінде кеңінен қолданылады.  Бұл ақпарат алмасудың табиғи және тиімді құралдарын қамтамасыз ететін адамдар арасындағы қарым-қатынастың негізгі әдісі болып қала береді. Сөйлеу сигналдарын талдау эмоционалдық күйлерді анықтаудың, жеке тұлғаларды сипаттаудың, диалектілерді түсінудің, жасты бағалаудың және жеке басын, жынысын, тілін және денсаулық жағдайын қамтитын күшті құрал ретінде қызмет етеді. Әрбір жеке тұлғаның дауыс жолдарының тербеліс заңдылықтары бойынша қалыптасқан ерекше вокалдық сипаттамалары бар [1].  Сөйлеуді автоматты түрде тану (ASR) технологиясы соңғы жылдары айтарлықтай прогреске қол жеткізді, бұл негізінен тереңдетілген оқыту жетістіктері мен ауқымды деректер жиынының қолжетімділігіне байланысты. Қазіргі уақытта бұл жүйелер дауыстық көмекшілер мен транскрипция құралдарынан бастап нақты уақыттағы аударма және қол жетімділік қызметтеріне дейінгі қолданбаларға кеңінен біріктірілген. Алайда ASR технологияларының артықшылықтары тілдер арасында бірдей бөлінбеген. Сөйлеу сигналдары эмоциялар, сөйлеу жылдамдығы, дауыс жолдарының өлшемдері, жынысы, дауыс қатпарларының діріл жиілігі және екпін және басқа әсерлер сияқты факторларға байланысты жеке адамдар арасында өзгергіштікті көрсетеді. Зерттеушілер динамиктерді тиімді ажырату үшін осы ерекше белгілерді пайдаланады. Сөйлеу сигналдарының акустикалық ерекшеліктері толқын пішінінің бастапқы өлшеміне қатысты тиімділікке, ең аз резервтілікке және ықшамдылыққа бағытталған динамиктерді тану жүйелерін әзірлеуде өте маңызды. Сонымен қатар, сөйлеу сигналдары нақты уақыттағы аударма қосымшаларында қолданылады, мұнда жетілдірілген алгоритмдер сөйлеу тілін талдайды және оны бірден дерлік басқа тілге түрлендіреді. Сонымен қатар, сөйлеу сигналдары тергеу барысында әңгімелер немесе оқиғалар туралы түсінік беретін маңызды сот-медициналық дәлелдер ретінде қызмет етеді. Олар сондай-ақ жеке тұлғаларды биологиялық және мінез-құлық ерекшеліктеріне қарай автоматты түрде анықтайтын биометриялық танудың ажырамас бөлігі болып табылады [2]. Сөйлеуді тануды қолданатын қосымшалар адамдардың күнделікті өмірінің бір бөлігіне айналады және адамдардың жүйелермен өзара әрекеттесуін жақсартуға көмектеседі. Бағдарламалық жасақтамаға негізделген икемділігінің арқасында дауысты тану технологиясы оны қолдануға болатын қосымшалардың мүмкіндіктері бойынша әмбебап болып табылады. Дауыс сапасы арқылы пайдаланушыларды анықтау және аутентификациялау контактісіз, жылдам және аудио сенсоры бар әртүрлі жағдайларда оңай жүзеге асырылады. Бірнеше мысалдар сөйлеуді тану жүйелерінің беріктігін оңай көрсете алады. Адамның сөйлеуі бірнеше мүшелердің, яғни өкпенің, дауыс жолының, дауыс байланыстарының және еріннің бірлескен әрекеті арқылы жасалады.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[3].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Бұл белгілерді жалпы бес жалпы түрге бөлуге болады: қысқа мерзімді спектрлік белгілер, дауыс көзінің белгілері, спектрлік уақыт белгілері, просодикалық белгілер және жоғары деңгей белгілері. Көптеген сөйлеушілерді тану жүйелері осы белгілердің бірнешеуін қатар қолданады, соның ішінде сөйлеудің әртүрлі аспектілері және оларды дәлірек тануға қол жеткізу үшін оларды қосымша тәсілдермен қолдану [4].</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Сөйлеу адамның қарым-қатынасының негізгі көзі болып саналады. Ол биометриялық қауіпсіздік жүйелері сияқты адам мен машинаның өзара әрекеттесуінде кеңінен қолданылады. Соңғы жылдары сөйлеуді автоматты түрде тану (ASR – Automatic Speech Recognition) технологиясы айтарлықтай прогреске қол жеткізді, бұл негізінен терең оқыту жетістіктері мен ауқымды деректер жиынының қолжетімділігіне байланысты. Алайда қазақ тіліндегі ASR жүйелері жеткілікті дамымаған. Сондықтан сөйлеуді танудың тиімді әдістерін жетілдіру және қазақ тілінде бейімделген деректер қорын құру өзекті мәселелердің бірі болып табылады.</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i/>
          <w:iCs/>
          <w:sz w:val="24"/>
          <w:szCs w:val="24"/>
          <w:lang w:val="kk-KZ"/>
        </w:rPr>
        <w:t>Зерттеу мақсаты</w:t>
      </w:r>
      <w:r>
        <w:rPr>
          <w:rFonts w:cs="Times New Roman" w:ascii="Times New Roman" w:hAnsi="Times New Roman"/>
          <w:sz w:val="24"/>
          <w:szCs w:val="24"/>
          <w:lang w:val="kk-KZ"/>
        </w:rPr>
        <w:t xml:space="preserve"> – сөйлеушінің дауыс сигналынан ерекшелік белгілерді тиімді алу арқылы қазақ тіліндегі сөйлеушіні танудың жылдамдығы мен дәлдігін арттыратын әдіс ұсыну.</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i/>
          <w:iCs/>
          <w:sz w:val="24"/>
          <w:szCs w:val="24"/>
          <w:lang w:val="kk-KZ"/>
        </w:rPr>
        <w:t>Проблемалық ережелер</w:t>
      </w:r>
      <w:r>
        <w:rPr>
          <w:rFonts w:cs="Times New Roman" w:ascii="Times New Roman" w:hAnsi="Times New Roman"/>
          <w:sz w:val="24"/>
          <w:szCs w:val="24"/>
          <w:lang w:val="kk-KZ"/>
        </w:rPr>
        <w:t xml:space="preserve"> – қазақ тіліндегі сөйлеушіні тану саласында ірі көлемді деректер қорының болмауы, дәстүрлі MFCC және LPCC әдістерінің кей жағдайда жоғары дәлдік бермеуі, ресурстары шектеулі құрылғыларда сөйлеушіні танудың тиімділігінің төмендігі.</w:t>
      </w:r>
    </w:p>
    <w:p>
      <w:pPr>
        <w:pStyle w:val="Normal"/>
        <w:tabs>
          <w:tab w:val="clear" w:pos="708"/>
          <w:tab w:val="left" w:pos="567"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i/>
          <w:iCs/>
          <w:sz w:val="24"/>
          <w:szCs w:val="24"/>
          <w:lang w:val="kk-KZ"/>
        </w:rPr>
        <w:tab/>
        <w:t>Өзектілігі:</w:t>
      </w:r>
      <w:r>
        <w:rPr>
          <w:rFonts w:cs="Times New Roman" w:ascii="Times New Roman" w:hAnsi="Times New Roman"/>
          <w:sz w:val="24"/>
          <w:szCs w:val="24"/>
          <w:lang w:val="kk-KZ"/>
        </w:rPr>
        <w:t xml:space="preserve"> Қазіргі ақпараттық қоғамда дауыстық интерфейстердің рөлі артып келеді. Қазақ тілінде сөйлеушіні автоматты түрде тану жүйелерін жетілдіру – ұлттық тілдегі интеллектуалды технологияларды дамыту үшін маңызды.</w:t>
      </w:r>
    </w:p>
    <w:p>
      <w:pPr>
        <w:pStyle w:val="Normal"/>
        <w:tabs>
          <w:tab w:val="clear" w:pos="708"/>
          <w:tab w:val="left" w:pos="567" w:leader="none"/>
          <w:tab w:val="left" w:pos="709" w:leader="none"/>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i/>
          <w:iCs/>
          <w:sz w:val="24"/>
          <w:szCs w:val="24"/>
          <w:lang w:val="kk-KZ"/>
        </w:rPr>
        <w:tab/>
        <w:t>Жаңалығы:</w:t>
      </w:r>
      <w:r>
        <w:rPr>
          <w:rFonts w:cs="Times New Roman" w:ascii="Times New Roman" w:hAnsi="Times New Roman"/>
          <w:sz w:val="24"/>
          <w:szCs w:val="24"/>
          <w:lang w:val="kk-KZ"/>
        </w:rPr>
        <w:t xml:space="preserve"> Мақалада ұсынылған адаптивті кластерлік өзін-өзі ұйымдастыратын карта (AC-SOM) алгоритмі дәстүрлі MFCC және LPCC әдістерімен салыстырғанда қазақ тіліндегі сөйлеушілерді тануда жылдамдық пен дәлдікті арттырады.</w:t>
      </w:r>
    </w:p>
    <w:p>
      <w:pPr>
        <w:pStyle w:val="Normal"/>
        <w:tabs>
          <w:tab w:val="clear" w:pos="708"/>
          <w:tab w:val="left" w:pos="567" w:leader="none"/>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b/>
          <w:bCs/>
          <w:sz w:val="24"/>
          <w:szCs w:val="24"/>
          <w:lang w:val="kk-KZ"/>
        </w:rPr>
        <w:tab/>
      </w:r>
      <w:r>
        <w:rPr>
          <w:rFonts w:cs="Times New Roman" w:ascii="Times New Roman" w:hAnsi="Times New Roman"/>
          <w:i/>
          <w:iCs/>
          <w:sz w:val="24"/>
          <w:szCs w:val="24"/>
          <w:lang w:val="kk-KZ"/>
        </w:rPr>
        <w:t>Ғылыми маңыздылығы:</w:t>
      </w:r>
      <w:r>
        <w:rPr>
          <w:rFonts w:cs="Times New Roman" w:ascii="Times New Roman" w:hAnsi="Times New Roman"/>
          <w:sz w:val="24"/>
          <w:szCs w:val="24"/>
          <w:lang w:val="kk-KZ"/>
        </w:rPr>
        <w:t xml:space="preserve"> Қазақ тіліндегі сөйлеуді өңдеу және тану бойынша жаңа деректер базасының құрылуы әрі тиімді ерекшелік алу әдістерінің енгізілуі тілге бейімделген интеллектуалды жүйелерді дамытуға үлес қосады.</w:t>
      </w:r>
    </w:p>
    <w:p>
      <w:pPr>
        <w:pStyle w:val="Normal"/>
        <w:tabs>
          <w:tab w:val="clear" w:pos="708"/>
          <w:tab w:val="left" w:pos="567" w:leader="none"/>
          <w:tab w:val="left" w:pos="851"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i/>
          <w:iCs/>
          <w:sz w:val="24"/>
          <w:szCs w:val="24"/>
          <w:lang w:val="kk-KZ"/>
        </w:rPr>
        <w:tab/>
      </w:r>
      <w:r>
        <w:rPr>
          <w:rFonts w:cs="Times New Roman" w:ascii="Times New Roman" w:hAnsi="Times New Roman"/>
          <w:i/>
          <w:iCs/>
          <w:sz w:val="24"/>
          <w:szCs w:val="24"/>
          <w:lang w:val="en-US"/>
        </w:rPr>
        <w:t>ASR (Automatic Speech Recognition)</w:t>
      </w:r>
      <w:r>
        <w:rPr>
          <w:rFonts w:cs="Times New Roman" w:ascii="Times New Roman" w:hAnsi="Times New Roman"/>
          <w:sz w:val="24"/>
          <w:szCs w:val="24"/>
          <w:lang w:val="en-US"/>
        </w:rPr>
        <w:t xml:space="preserve"> – </w:t>
      </w:r>
      <w:r>
        <w:rPr>
          <w:rFonts w:cs="Times New Roman" w:ascii="Times New Roman" w:hAnsi="Times New Roman"/>
          <w:sz w:val="24"/>
          <w:szCs w:val="24"/>
        </w:rPr>
        <w:t>сөйлеуді</w:t>
      </w:r>
      <w:r>
        <w:rPr>
          <w:rFonts w:cs="Times New Roman" w:ascii="Times New Roman" w:hAnsi="Times New Roman"/>
          <w:sz w:val="24"/>
          <w:szCs w:val="24"/>
          <w:lang w:val="en-US"/>
        </w:rPr>
        <w:t xml:space="preserve"> </w:t>
      </w:r>
      <w:r>
        <w:rPr>
          <w:rFonts w:cs="Times New Roman" w:ascii="Times New Roman" w:hAnsi="Times New Roman"/>
          <w:sz w:val="24"/>
          <w:szCs w:val="24"/>
        </w:rPr>
        <w:t>автоматты</w:t>
      </w:r>
      <w:r>
        <w:rPr>
          <w:rFonts w:cs="Times New Roman" w:ascii="Times New Roman" w:hAnsi="Times New Roman"/>
          <w:sz w:val="24"/>
          <w:szCs w:val="24"/>
          <w:lang w:val="en-US"/>
        </w:rPr>
        <w:t xml:space="preserve"> </w:t>
      </w:r>
      <w:r>
        <w:rPr>
          <w:rFonts w:cs="Times New Roman" w:ascii="Times New Roman" w:hAnsi="Times New Roman"/>
          <w:sz w:val="24"/>
          <w:szCs w:val="24"/>
        </w:rPr>
        <w:t>түрде</w:t>
      </w:r>
      <w:r>
        <w:rPr>
          <w:rFonts w:cs="Times New Roman" w:ascii="Times New Roman" w:hAnsi="Times New Roman"/>
          <w:sz w:val="24"/>
          <w:szCs w:val="24"/>
          <w:lang w:val="en-US"/>
        </w:rPr>
        <w:t xml:space="preserve"> </w:t>
      </w:r>
      <w:r>
        <w:rPr>
          <w:rFonts w:cs="Times New Roman" w:ascii="Times New Roman" w:hAnsi="Times New Roman"/>
          <w:sz w:val="24"/>
          <w:szCs w:val="24"/>
        </w:rPr>
        <w:t>тану</w:t>
      </w:r>
      <w:r>
        <w:rPr>
          <w:rFonts w:cs="Times New Roman" w:ascii="Times New Roman" w:hAnsi="Times New Roman"/>
          <w:sz w:val="24"/>
          <w:szCs w:val="24"/>
          <w:lang w:val="en-US"/>
        </w:rPr>
        <w:t xml:space="preserve">. </w:t>
      </w:r>
      <w:r>
        <w:rPr>
          <w:rFonts w:cs="Times New Roman" w:ascii="Times New Roman" w:hAnsi="Times New Roman"/>
          <w:sz w:val="24"/>
          <w:szCs w:val="24"/>
        </w:rPr>
        <w:t>Бұл</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тіліндегі</w:t>
      </w:r>
      <w:r>
        <w:rPr>
          <w:rFonts w:cs="Times New Roman" w:ascii="Times New Roman" w:hAnsi="Times New Roman"/>
          <w:sz w:val="24"/>
          <w:szCs w:val="24"/>
          <w:lang w:val="en-US"/>
        </w:rPr>
        <w:t xml:space="preserve"> </w:t>
      </w:r>
      <w:r>
        <w:rPr>
          <w:rFonts w:cs="Times New Roman" w:ascii="Times New Roman" w:hAnsi="Times New Roman"/>
          <w:sz w:val="24"/>
          <w:szCs w:val="24"/>
        </w:rPr>
        <w:t>халықаралық</w:t>
      </w:r>
      <w:r>
        <w:rPr>
          <w:rFonts w:cs="Times New Roman" w:ascii="Times New Roman" w:hAnsi="Times New Roman"/>
          <w:sz w:val="24"/>
          <w:szCs w:val="24"/>
          <w:lang w:val="en-US"/>
        </w:rPr>
        <w:t xml:space="preserve"> </w:t>
      </w:r>
      <w:r>
        <w:rPr>
          <w:rFonts w:cs="Times New Roman" w:ascii="Times New Roman" w:hAnsi="Times New Roman"/>
          <w:sz w:val="24"/>
          <w:szCs w:val="24"/>
        </w:rPr>
        <w:t>термин</w:t>
      </w:r>
      <w:r>
        <w:rPr>
          <w:rFonts w:cs="Times New Roman" w:ascii="Times New Roman" w:hAnsi="Times New Roman"/>
          <w:sz w:val="24"/>
          <w:szCs w:val="24"/>
          <w:lang w:val="en-US"/>
        </w:rPr>
        <w:t xml:space="preserve">, </w:t>
      </w:r>
      <w:r>
        <w:rPr>
          <w:rFonts w:cs="Times New Roman" w:ascii="Times New Roman" w:hAnsi="Times New Roman"/>
          <w:sz w:val="24"/>
          <w:szCs w:val="24"/>
        </w:rPr>
        <w:t>себебі</w:t>
      </w:r>
      <w:r>
        <w:rPr>
          <w:rFonts w:cs="Times New Roman" w:ascii="Times New Roman" w:hAnsi="Times New Roman"/>
          <w:sz w:val="24"/>
          <w:szCs w:val="24"/>
          <w:lang w:val="en-US"/>
        </w:rPr>
        <w:t xml:space="preserve"> </w:t>
      </w:r>
      <w:r>
        <w:rPr>
          <w:rFonts w:cs="Times New Roman" w:ascii="Times New Roman" w:hAnsi="Times New Roman"/>
          <w:sz w:val="24"/>
          <w:szCs w:val="24"/>
        </w:rPr>
        <w:t>ғылыми</w:t>
      </w:r>
      <w:r>
        <w:rPr>
          <w:rFonts w:cs="Times New Roman" w:ascii="Times New Roman" w:hAnsi="Times New Roman"/>
          <w:sz w:val="24"/>
          <w:szCs w:val="24"/>
          <w:lang w:val="en-US"/>
        </w:rPr>
        <w:t xml:space="preserve"> </w:t>
      </w:r>
      <w:r>
        <w:rPr>
          <w:rFonts w:cs="Times New Roman" w:ascii="Times New Roman" w:hAnsi="Times New Roman"/>
          <w:sz w:val="24"/>
          <w:szCs w:val="24"/>
        </w:rPr>
        <w:t>қауымдастықта</w:t>
      </w:r>
      <w:r>
        <w:rPr>
          <w:rFonts w:cs="Times New Roman" w:ascii="Times New Roman" w:hAnsi="Times New Roman"/>
          <w:sz w:val="24"/>
          <w:szCs w:val="24"/>
          <w:lang w:val="en-US"/>
        </w:rPr>
        <w:t xml:space="preserve"> </w:t>
      </w:r>
      <w:r>
        <w:rPr>
          <w:rFonts w:cs="Times New Roman" w:ascii="Times New Roman" w:hAnsi="Times New Roman"/>
          <w:sz w:val="24"/>
          <w:szCs w:val="24"/>
        </w:rPr>
        <w:t>стандартты</w:t>
      </w:r>
      <w:r>
        <w:rPr>
          <w:rFonts w:cs="Times New Roman" w:ascii="Times New Roman" w:hAnsi="Times New Roman"/>
          <w:sz w:val="24"/>
          <w:szCs w:val="24"/>
          <w:lang w:val="en-US"/>
        </w:rPr>
        <w:t xml:space="preserve"> </w:t>
      </w:r>
      <w:r>
        <w:rPr>
          <w:rFonts w:cs="Times New Roman" w:ascii="Times New Roman" w:hAnsi="Times New Roman"/>
          <w:sz w:val="24"/>
          <w:szCs w:val="24"/>
        </w:rPr>
        <w:t>аббревиатура</w:t>
      </w:r>
      <w:r>
        <w:rPr>
          <w:rFonts w:cs="Times New Roman" w:ascii="Times New Roman" w:hAnsi="Times New Roman"/>
          <w:sz w:val="24"/>
          <w:szCs w:val="24"/>
          <w:lang w:val="en-US"/>
        </w:rPr>
        <w:t xml:space="preserve"> </w:t>
      </w:r>
      <w:r>
        <w:rPr>
          <w:rFonts w:cs="Times New Roman" w:ascii="Times New Roman" w:hAnsi="Times New Roman"/>
          <w:sz w:val="24"/>
          <w:szCs w:val="24"/>
        </w:rPr>
        <w:t>ретінде</w:t>
      </w:r>
      <w:r>
        <w:rPr>
          <w:rFonts w:cs="Times New Roman" w:ascii="Times New Roman" w:hAnsi="Times New Roman"/>
          <w:sz w:val="24"/>
          <w:szCs w:val="24"/>
          <w:lang w:val="en-US"/>
        </w:rPr>
        <w:t xml:space="preserve"> </w:t>
      </w:r>
      <w:r>
        <w:rPr>
          <w:rFonts w:cs="Times New Roman" w:ascii="Times New Roman" w:hAnsi="Times New Roman"/>
          <w:sz w:val="24"/>
          <w:szCs w:val="24"/>
        </w:rPr>
        <w:t>қолданылады</w:t>
      </w:r>
      <w:r>
        <w:rPr>
          <w:rFonts w:cs="Times New Roman" w:ascii="Times New Roman" w:hAnsi="Times New Roman"/>
          <w:sz w:val="24"/>
          <w:szCs w:val="24"/>
          <w:lang w:val="en-US"/>
        </w:rPr>
        <w:t>.</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i/>
          <w:iCs/>
          <w:sz w:val="24"/>
          <w:szCs w:val="24"/>
          <w:lang w:val="en-US"/>
        </w:rPr>
        <w:t>MFCC (Mel-Frequency Cepstral Coefficients)</w:t>
      </w:r>
      <w:r>
        <w:rPr>
          <w:rFonts w:cs="Times New Roman" w:ascii="Times New Roman" w:hAnsi="Times New Roman"/>
          <w:sz w:val="24"/>
          <w:szCs w:val="24"/>
          <w:lang w:val="en-US"/>
        </w:rPr>
        <w:t xml:space="preserve"> – Mel </w:t>
      </w:r>
      <w:r>
        <w:rPr>
          <w:rFonts w:cs="Times New Roman" w:ascii="Times New Roman" w:hAnsi="Times New Roman"/>
          <w:sz w:val="24"/>
          <w:szCs w:val="24"/>
        </w:rPr>
        <w:t>жиілігі</w:t>
      </w:r>
      <w:r>
        <w:rPr>
          <w:rFonts w:cs="Times New Roman" w:ascii="Times New Roman" w:hAnsi="Times New Roman"/>
          <w:sz w:val="24"/>
          <w:szCs w:val="24"/>
          <w:lang w:val="en-US"/>
        </w:rPr>
        <w:t xml:space="preserve"> </w:t>
      </w:r>
      <w:r>
        <w:rPr>
          <w:rFonts w:cs="Times New Roman" w:ascii="Times New Roman" w:hAnsi="Times New Roman"/>
          <w:sz w:val="24"/>
          <w:szCs w:val="24"/>
        </w:rPr>
        <w:t>бойынша</w:t>
      </w:r>
      <w:r>
        <w:rPr>
          <w:rFonts w:cs="Times New Roman" w:ascii="Times New Roman" w:hAnsi="Times New Roman"/>
          <w:sz w:val="24"/>
          <w:szCs w:val="24"/>
          <w:lang w:val="en-US"/>
        </w:rPr>
        <w:t xml:space="preserve"> </w:t>
      </w:r>
      <w:r>
        <w:rPr>
          <w:rFonts w:cs="Times New Roman" w:ascii="Times New Roman" w:hAnsi="Times New Roman"/>
          <w:sz w:val="24"/>
          <w:szCs w:val="24"/>
        </w:rPr>
        <w:t>кепстральды</w:t>
      </w:r>
      <w:r>
        <w:rPr>
          <w:rFonts w:cs="Times New Roman" w:ascii="Times New Roman" w:hAnsi="Times New Roman"/>
          <w:sz w:val="24"/>
          <w:szCs w:val="24"/>
          <w:lang w:val="en-US"/>
        </w:rPr>
        <w:t xml:space="preserve"> </w:t>
      </w:r>
      <w:r>
        <w:rPr>
          <w:rFonts w:cs="Times New Roman" w:ascii="Times New Roman" w:hAnsi="Times New Roman"/>
          <w:sz w:val="24"/>
          <w:szCs w:val="24"/>
        </w:rPr>
        <w:t>коэффициенттер</w:t>
      </w:r>
      <w:r>
        <w:rPr>
          <w:rFonts w:cs="Times New Roman" w:ascii="Times New Roman" w:hAnsi="Times New Roman"/>
          <w:sz w:val="24"/>
          <w:szCs w:val="24"/>
          <w:lang w:val="en-US"/>
        </w:rPr>
        <w:t xml:space="preserve">. </w:t>
      </w:r>
      <w:r>
        <w:rPr>
          <w:rFonts w:cs="Times New Roman" w:ascii="Times New Roman" w:hAnsi="Times New Roman"/>
          <w:sz w:val="24"/>
          <w:szCs w:val="24"/>
        </w:rPr>
        <w:t>Бұл</w:t>
      </w:r>
      <w:r>
        <w:rPr>
          <w:rFonts w:cs="Times New Roman" w:ascii="Times New Roman" w:hAnsi="Times New Roman"/>
          <w:sz w:val="24"/>
          <w:szCs w:val="24"/>
          <w:lang w:val="en-US"/>
        </w:rPr>
        <w:t xml:space="preserve"> </w:t>
      </w:r>
      <w:r>
        <w:rPr>
          <w:rFonts w:cs="Times New Roman" w:ascii="Times New Roman" w:hAnsi="Times New Roman"/>
          <w:sz w:val="24"/>
          <w:szCs w:val="24"/>
        </w:rPr>
        <w:t>да</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тіліндегі</w:t>
      </w:r>
      <w:r>
        <w:rPr>
          <w:rFonts w:cs="Times New Roman" w:ascii="Times New Roman" w:hAnsi="Times New Roman"/>
          <w:sz w:val="24"/>
          <w:szCs w:val="24"/>
          <w:lang w:val="en-US"/>
        </w:rPr>
        <w:t xml:space="preserve"> </w:t>
      </w:r>
      <w:r>
        <w:rPr>
          <w:rFonts w:cs="Times New Roman" w:ascii="Times New Roman" w:hAnsi="Times New Roman"/>
          <w:sz w:val="24"/>
          <w:szCs w:val="24"/>
        </w:rPr>
        <w:t>халықаралық</w:t>
      </w:r>
      <w:r>
        <w:rPr>
          <w:rFonts w:cs="Times New Roman" w:ascii="Times New Roman" w:hAnsi="Times New Roman"/>
          <w:sz w:val="24"/>
          <w:szCs w:val="24"/>
          <w:lang w:val="en-US"/>
        </w:rPr>
        <w:t xml:space="preserve"> </w:t>
      </w:r>
      <w:r>
        <w:rPr>
          <w:rFonts w:cs="Times New Roman" w:ascii="Times New Roman" w:hAnsi="Times New Roman"/>
          <w:sz w:val="24"/>
          <w:szCs w:val="24"/>
        </w:rPr>
        <w:t>қысқартпа</w:t>
      </w:r>
      <w:r>
        <w:rPr>
          <w:rFonts w:cs="Times New Roman" w:ascii="Times New Roman" w:hAnsi="Times New Roman"/>
          <w:sz w:val="24"/>
          <w:szCs w:val="24"/>
          <w:lang w:val="en-US"/>
        </w:rPr>
        <w:t xml:space="preserve">, </w:t>
      </w:r>
      <w:r>
        <w:rPr>
          <w:rFonts w:cs="Times New Roman" w:ascii="Times New Roman" w:hAnsi="Times New Roman"/>
          <w:sz w:val="24"/>
          <w:szCs w:val="24"/>
        </w:rPr>
        <w:t>себебі</w:t>
      </w:r>
      <w:r>
        <w:rPr>
          <w:rFonts w:cs="Times New Roman" w:ascii="Times New Roman" w:hAnsi="Times New Roman"/>
          <w:sz w:val="24"/>
          <w:szCs w:val="24"/>
          <w:lang w:val="en-US"/>
        </w:rPr>
        <w:t xml:space="preserve"> </w:t>
      </w:r>
      <w:r>
        <w:rPr>
          <w:rFonts w:cs="Times New Roman" w:ascii="Times New Roman" w:hAnsi="Times New Roman"/>
          <w:sz w:val="24"/>
          <w:szCs w:val="24"/>
        </w:rPr>
        <w:t>зерттеулердің</w:t>
      </w:r>
      <w:r>
        <w:rPr>
          <w:rFonts w:cs="Times New Roman" w:ascii="Times New Roman" w:hAnsi="Times New Roman"/>
          <w:sz w:val="24"/>
          <w:szCs w:val="24"/>
          <w:lang w:val="en-US"/>
        </w:rPr>
        <w:t xml:space="preserve"> </w:t>
      </w:r>
      <w:r>
        <w:rPr>
          <w:rFonts w:cs="Times New Roman" w:ascii="Times New Roman" w:hAnsi="Times New Roman"/>
          <w:sz w:val="24"/>
          <w:szCs w:val="24"/>
        </w:rPr>
        <w:t>басым</w:t>
      </w:r>
      <w:r>
        <w:rPr>
          <w:rFonts w:cs="Times New Roman" w:ascii="Times New Roman" w:hAnsi="Times New Roman"/>
          <w:sz w:val="24"/>
          <w:szCs w:val="24"/>
          <w:lang w:val="en-US"/>
        </w:rPr>
        <w:t xml:space="preserve"> </w:t>
      </w:r>
      <w:r>
        <w:rPr>
          <w:rFonts w:cs="Times New Roman" w:ascii="Times New Roman" w:hAnsi="Times New Roman"/>
          <w:sz w:val="24"/>
          <w:szCs w:val="24"/>
        </w:rPr>
        <w:t>бөлігі</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w:t>
      </w:r>
      <w:r>
        <w:rPr>
          <w:rFonts w:cs="Times New Roman" w:ascii="Times New Roman" w:hAnsi="Times New Roman"/>
          <w:sz w:val="24"/>
          <w:szCs w:val="24"/>
          <w:lang w:val="en-US"/>
        </w:rPr>
        <w:t xml:space="preserve"> </w:t>
      </w:r>
      <w:r>
        <w:rPr>
          <w:rFonts w:cs="Times New Roman" w:ascii="Times New Roman" w:hAnsi="Times New Roman"/>
          <w:sz w:val="24"/>
          <w:szCs w:val="24"/>
        </w:rPr>
        <w:t>жарияланады</w:t>
      </w:r>
      <w:r>
        <w:rPr>
          <w:rFonts w:cs="Times New Roman" w:ascii="Times New Roman" w:hAnsi="Times New Roman"/>
          <w:sz w:val="24"/>
          <w:szCs w:val="24"/>
          <w:lang w:val="en-US"/>
        </w:rPr>
        <w:t>.</w:t>
      </w:r>
    </w:p>
    <w:p>
      <w:pPr>
        <w:pStyle w:val="Normal"/>
        <w:tabs>
          <w:tab w:val="clear" w:pos="708"/>
          <w:tab w:val="left" w:pos="851" w:leader="none"/>
        </w:tabs>
        <w:spacing w:lineRule="auto" w:line="240" w:before="0" w:after="0"/>
        <w:ind w:firstLine="567"/>
        <w:jc w:val="both"/>
        <w:rPr>
          <w:rFonts w:ascii="Times New Roman" w:hAnsi="Times New Roman" w:cs="Times New Roman"/>
          <w:i/>
          <w:i/>
          <w:iCs/>
          <w:sz w:val="24"/>
          <w:szCs w:val="24"/>
        </w:rPr>
      </w:pPr>
      <w:r>
        <w:rPr>
          <w:rFonts w:cs="Times New Roman" w:ascii="Times New Roman" w:hAnsi="Times New Roman"/>
          <w:i/>
          <w:iCs/>
          <w:sz w:val="24"/>
          <w:szCs w:val="24"/>
        </w:rPr>
        <w:t>Ғылыми зерттеудің өзекті мәселелері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Қазақ тілінде сөйлеушіні тану үшін арнайы үлкен деректер қорының болмауы.</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Нақты уақыт режимінде жұмыс істейтін тиімді алгоритмдердің жеткіліксіздігі.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Ресурстары шектеулі құрылғыларда (смартфон, IoT) сөйлеуді тану жүйелерінің өнімділігінің төмендігі.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MFCC және LPCC сияқты дәстүрлі әдістердің кей жағдайда жоғары дәлдік бермеуі.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shd w:fill="FFFFFF" w:val="clear"/>
          <w:lang w:val="kk-KZ"/>
        </w:rPr>
        <w:t xml:space="preserve">Материалдар мен әдістер. </w:t>
      </w:r>
      <w:r>
        <w:rPr>
          <w:rFonts w:cs="Times New Roman" w:ascii="Times New Roman" w:hAnsi="Times New Roman"/>
          <w:sz w:val="24"/>
          <w:szCs w:val="24"/>
          <w:shd w:fill="FFFFFF" w:val="clear"/>
          <w:lang w:val="kk-KZ"/>
        </w:rPr>
        <w:t xml:space="preserve">Спектрограммалар-бұл уақыт өте келе өзгеретін сигналдағы жиілік спектрінің визуалды көрінісі. Қарапайым тілмен айтқанда, олар әр жиіліктің белгілі бір сәтте деңгейін көрсету үшін түс немесе қарқындылықты қолдана отырып, әр түрлі жиіліктердің (мысалы, дыбыстардың) уақыт өте келе қалай өзгеретінін көрсетеді. Сөйлеуді тануда спектрограммалар әсіресе пайдалы, өйткені олар әртүрлі фонемаларды, интонацияларды және екпіннің өзгеруін ажыратуға көмектесетін сөйлеу дыбыстарының маңызды ерекшеліктерін түсіреді. Спектрограммалар-бастапқыда екінші дүниежүзілік соғыс кезінде сүңгуір қайықтарды анықтау және жау кодтарын ашу үшін әзірленген, бірақ кейінірек тіл білімі саласында сөйлеу спектрінің карталары қолданылған </w:t>
      </w:r>
      <w:r>
        <w:rPr>
          <w:rFonts w:cs="Times New Roman" w:ascii="Times New Roman" w:hAnsi="Times New Roman"/>
          <w:sz w:val="24"/>
          <w:szCs w:val="24"/>
          <w:lang w:val="kk-KZ"/>
        </w:rPr>
        <w:t>[5].</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Ауызша сөйлеу сияқты дыбыстық сигналдар спектрограммаларға айналғанда, әзірлеушілер деректердегі заңдылықтарды тиімдірек талдай алады. Мысалы, спектрограммада сөйлеу түрлі-түсті жолақтар түрінде көрсетіледі, мұнда әртүрлі түстер әртүрлі жиіліктердегі әртүрлі энергия деңгейлерін білдіреді [6]. Бұл белгілі бір жиілік диапазондарын алатын дауысты және дауыссыз дыбыстарды анықтауды жеңілдетеді. Осы спектрограммалардан тиісті белгілерді алу арқылы машиналық оқыту модельдерін берілген аудио кіріске негізделген сөздерді немесе сөз тіркестерін болжауға үйретуге болады.</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Практикалық қосымшаларда бұл автоматтандырылған транскрипция қызметтері немесе виртуалды көмекшілер сияқты жүйелер сөйлеу командаларын өңдеу үшін спектрограммаларды қолданады дегенді білдіреді. Пайдаланушы сөйлеген кезде оның дауысы спектрограммаға айналады және жүйе сөздерді тану үшін оны талдайды. Әзірлеушілер сөйлеуді тану үлгілерінің дәлдігін жақсарту үшін спектрограммалардан алынған мель-жиілік кепстральды коэффициенттері (MFCC) сияқты әдістерді қолдана алады. Бұл тәсіл жылдамдық немесе екпін сияқты сөйлеу вариацияларын жақсырақ өңдеуге мүмкіндік береді, осылайша адам сөйлеуін сенімдірек түсінетін сенімдірек қолданбаларды жасауға көмектеседі.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Сөйлеуді автоматты түрде тануда және адамның дауысын тануда, Mel жиілігінің кепстральды коэффициенттерін (MҒСС) сөйлеу сигналдарын сипаттау үшін жиі қолданылады, өйткені оларда адамның есту жүйесі қабылдайтын акустикалық ақпарат бар.</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Міне, Mfcc сөйлеуді түсінуге қалай үлес қосады:</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r>
        <w:rPr>
          <w:rFonts w:cs="Times New Roman" w:ascii="Times New Roman" w:hAnsi="Times New Roman"/>
          <w:i/>
          <w:iCs/>
          <w:sz w:val="24"/>
          <w:szCs w:val="24"/>
          <w:lang w:val="kk-KZ"/>
        </w:rPr>
        <w:t>Сигналды Талдау:</w:t>
      </w:r>
      <w:r>
        <w:rPr>
          <w:rFonts w:cs="Times New Roman" w:ascii="Times New Roman" w:hAnsi="Times New Roman"/>
          <w:sz w:val="24"/>
          <w:szCs w:val="24"/>
          <w:lang w:val="kk-KZ"/>
        </w:rPr>
        <w:t xml:space="preserve"> Сөйлеу-бұл әр түрлі жиілік пен амплитудамен сипатталатын күрделі сигнал. Mfcc бұл сигналдарды уақыт өте келе дыбыс толқындарының өзгеру жылдамдығы мен сипаттамаларын көрсететін қарапайым компоненттерге бөлуге көмектеседі.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r>
        <w:rPr>
          <w:rFonts w:cs="Times New Roman" w:ascii="Times New Roman" w:hAnsi="Times New Roman"/>
          <w:i/>
          <w:iCs/>
          <w:sz w:val="24"/>
          <w:szCs w:val="24"/>
          <w:lang w:val="kk-KZ"/>
        </w:rPr>
        <w:t>Жиілікті Түрлендіру:</w:t>
      </w:r>
      <w:r>
        <w:rPr>
          <w:rFonts w:cs="Times New Roman" w:ascii="Times New Roman" w:hAnsi="Times New Roman"/>
          <w:sz w:val="24"/>
          <w:szCs w:val="24"/>
          <w:lang w:val="kk-KZ"/>
        </w:rPr>
        <w:t xml:space="preserve"> Адамдар жиіліктерді сызықтық шкала бойынша қабылдамайды. Сондықтан MҒСС адамның есту жүйесінің реакциясына жақын келетін mel шкаласын пайдаланады, ол жоғары жиіліктерге қарағанда төменгі жиіліктердің өзгеруіне сезімтал.</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Кепстральды көрініс: mel шкаласына ауысқаннан кейін сигнал қайтадан кепструм деп аталатын уақыт доменінің көрінісіне айналады. Кепструм сигналдың периодты вариациясын (қадамын) баяу вариациядан (тембрден) ажыратады, соңғысына назар аударады, ол сөйлеуді тануға қатысты ақпараттың көп бөлігін алып жүреді.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Спектрограммалардың жиілігі шағын өткізу қабілеттілігі және уақыт бойынша үлкен өткізу қабілеттілігі бар.</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 </w:t>
      </w:r>
      <w:r>
        <w:rPr>
          <w:rFonts w:cs="Times New Roman" w:ascii="Times New Roman" w:hAnsi="Times New Roman"/>
          <w:sz w:val="24"/>
          <w:szCs w:val="24"/>
          <w:lang w:val="kk-KZ"/>
        </w:rPr>
        <w:tab/>
        <w:t>Сондықтан олар жоғары жиілікті ажыратымдылықты қажет етеді және сөйлеудің әртүрлі гармоникасын анық көрсете алады. Мысалы, 1-суретте көрсетілген "біз дайынбыз" сөйлеу тіркесінің спектрограммасында дауыс жиілігі мен гармоникасын анық көруге болады. 1-суретте көлденең бағыттағы төмен жолақтардың жиілік диапазоны қадам жиілігін білдіреді. Осы көлденең жолақтардың ішінде олардың кейбіреулері бір уақытта басқа көлденең жолақтарға қарағанда күңгірт түсті болады. Бұл қараңғы көлденең жолақтар сөйлеуінің резонанстық шыңын білдіреді. Атап айтқанда, жергілікті жерлерде бірнеше қараңғы көлденең жолақтар пайда болуы мүмкін, олар бірнеше резонанстық көлемді құрайды. 2-суретте бір адам қалыпты атмосферада жазған "біз дайынбыз" тіркесінің қалыпты сөйлеуінің спектрограммасы көрсетілген.</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drawing>
          <wp:inline distT="0" distB="0" distL="0" distR="0">
            <wp:extent cx="3472815" cy="2402205"/>
            <wp:effectExtent l="0" t="0" r="0" b="0"/>
            <wp:docPr id="1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
                    <pic:cNvPicPr>
                      <a:picLocks noChangeAspect="1" noChangeArrowheads="1"/>
                    </pic:cNvPicPr>
                  </pic:nvPicPr>
                  <pic:blipFill>
                    <a:blip r:embed="rId76"/>
                    <a:stretch>
                      <a:fillRect/>
                    </a:stretch>
                  </pic:blipFill>
                  <pic:spPr bwMode="auto">
                    <a:xfrm>
                      <a:off x="0" y="0"/>
                      <a:ext cx="3472815" cy="240220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rPr>
      </w:pPr>
      <w:r>
        <w:rPr>
          <w:rFonts w:cs="Times New Roman" w:ascii="Times New Roman" w:hAnsi="Times New Roman"/>
          <w:b/>
          <w:bCs/>
          <w:sz w:val="20"/>
          <w:szCs w:val="20"/>
        </w:rPr>
        <w:t>1-сурет. "Біз дайынбыз" сөйлеуінің спектрограммасы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drawing>
          <wp:inline distT="0" distB="0" distL="0" distR="0">
            <wp:extent cx="3671570" cy="2572385"/>
            <wp:effectExtent l="0" t="0" r="0" b="0"/>
            <wp:docPr id="1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 descr=""/>
                    <pic:cNvPicPr>
                      <a:picLocks noChangeAspect="1" noChangeArrowheads="1"/>
                    </pic:cNvPicPr>
                  </pic:nvPicPr>
                  <pic:blipFill>
                    <a:blip r:embed="rId77"/>
                    <a:stretch>
                      <a:fillRect/>
                    </a:stretch>
                  </pic:blipFill>
                  <pic:spPr bwMode="auto">
                    <a:xfrm>
                      <a:off x="0" y="0"/>
                      <a:ext cx="3671570" cy="257238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rPr>
      </w:pPr>
      <w:r>
        <w:rPr>
          <w:rFonts w:cs="Times New Roman" w:ascii="Times New Roman" w:hAnsi="Times New Roman"/>
          <w:b/>
          <w:bCs/>
          <w:sz w:val="20"/>
          <w:szCs w:val="20"/>
        </w:rPr>
        <w:t>2-сурет. "Біз дайынбыз"қалыпты сөйлеу спектрограммасы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Нәтижелер мен талқылау.</w:t>
      </w:r>
      <w:r>
        <w:rPr>
          <w:rFonts w:cs="Times New Roman" w:ascii="Times New Roman" w:hAnsi="Times New Roman"/>
          <w:b/>
          <w:bCs/>
          <w:sz w:val="24"/>
          <w:szCs w:val="24"/>
        </w:rPr>
        <w:t xml:space="preserve"> </w:t>
      </w:r>
      <w:r>
        <w:rPr>
          <w:rFonts w:cs="Times New Roman" w:ascii="Times New Roman" w:hAnsi="Times New Roman"/>
          <w:sz w:val="24"/>
          <w:szCs w:val="24"/>
        </w:rPr>
        <w:t xml:space="preserve"> (Mel Filter Bank) Mel сүзгі </w:t>
      </w:r>
      <w:r>
        <w:rPr>
          <w:rFonts w:cs="Times New Roman" w:ascii="Times New Roman" w:hAnsi="Times New Roman"/>
          <w:sz w:val="24"/>
          <w:szCs w:val="24"/>
          <w:lang w:val="kk-KZ"/>
        </w:rPr>
        <w:t>б</w:t>
      </w:r>
      <w:r>
        <w:rPr>
          <w:rFonts w:cs="Times New Roman" w:ascii="Times New Roman" w:hAnsi="Times New Roman"/>
          <w:sz w:val="24"/>
          <w:szCs w:val="24"/>
        </w:rPr>
        <w:t>анкі кіріс қуатының спектрін Mel сүзгі банкі арқылы сүзеді. Шығ</w:t>
      </w:r>
      <w:r>
        <w:rPr>
          <w:rFonts w:cs="Times New Roman" w:ascii="Times New Roman" w:hAnsi="Times New Roman"/>
          <w:sz w:val="24"/>
          <w:szCs w:val="24"/>
          <w:lang w:val="kk-KZ"/>
        </w:rPr>
        <w:t>ыс деректері</w:t>
      </w:r>
      <w:r>
        <w:rPr>
          <w:rFonts w:cs="Times New Roman" w:ascii="Times New Roman" w:hAnsi="Times New Roman"/>
          <w:sz w:val="24"/>
          <w:szCs w:val="24"/>
        </w:rPr>
        <w:t xml:space="preserve">-әдетте Mel spectrum деп аталатын сүзілген мәндер жиыны, олардың әрқайсысы жеке сүзгі арқылы кіріс спектрін сүзу нәтижесіне сәйкес келеді. Бұған </w:t>
      </w:r>
      <w:r>
        <w:rPr>
          <w:rFonts w:cs="Times New Roman" w:ascii="Times New Roman" w:hAnsi="Times New Roman"/>
          <w:sz w:val="24"/>
          <w:szCs w:val="24"/>
          <w:lang w:val="kk-KZ"/>
        </w:rPr>
        <w:t xml:space="preserve">төмендегі формула арқылы </w:t>
      </w:r>
      <w:r>
        <w:rPr>
          <w:rFonts w:cs="Times New Roman" w:ascii="Times New Roman" w:hAnsi="Times New Roman"/>
          <w:sz w:val="24"/>
          <w:szCs w:val="24"/>
        </w:rPr>
        <w:t>қол жеткізуге болады: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 w:cs="Times New Roman" w:eastAsiaTheme="minorEastAsia"/>
          <w:sz w:val="24"/>
          <w:szCs w:val="24"/>
          <w:lang w:val="kk-KZ"/>
        </w:rPr>
      </w:pPr>
      <w:r>
        <w:rPr/>
      </w:r>
      <m:oMathPara xmlns:m="http://schemas.openxmlformats.org/officeDocument/2006/math">
        <m:oMathParaPr>
          <m:jc m:val="center"/>
        </m:oMathParaPr>
        <m:oMath>
          <m:sSub>
            <m:e>
              <m:r>
                <w:rPr>
                  <w:rFonts w:ascii="Cambria Math" w:hAnsi="Cambria Math"/>
                </w:rPr>
                <m:t xml:space="preserve">Y</m:t>
              </m:r>
            </m:e>
            <m:sub>
              <m:r>
                <w:rPr>
                  <w:rFonts w:ascii="Cambria Math" w:hAnsi="Cambria Math"/>
                </w:rPr>
                <m:t xml:space="preserve">n</m:t>
              </m:r>
            </m:sub>
          </m:sSub>
          <m:d>
            <m:dPr>
              <m:begChr m:val="["/>
              <m:endChr m:val="]"/>
            </m:dPr>
            <m:e>
              <m:r>
                <w:rPr>
                  <w:rFonts w:ascii="Cambria Math" w:hAnsi="Cambria Math"/>
                </w:rPr>
                <m:t xml:space="preserve">n</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f>
                <m:fPr>
                  <m:type m:val="lin"/>
                </m:fPr>
                <m:num>
                  <m:r>
                    <w:rPr>
                      <w:rFonts w:ascii="Cambria Math" w:hAnsi="Cambria Math"/>
                    </w:rPr>
                    <m:t xml:space="preserve">N</m:t>
                  </m:r>
                </m:num>
                <m:den>
                  <m:r>
                    <w:rPr>
                      <w:rFonts w:ascii="Cambria Math" w:hAnsi="Cambria Math"/>
                    </w:rPr>
                    <m:t xml:space="preserve">2</m:t>
                  </m:r>
                </m:den>
              </m:f>
            </m:sup>
            <m:e>
              <m:sSub>
                <m:e>
                  <m:r>
                    <w:rPr>
                      <w:rFonts w:ascii="Cambria Math" w:hAnsi="Cambria Math"/>
                    </w:rPr>
                    <m:t xml:space="preserve">Y</m:t>
                  </m:r>
                </m:e>
                <m:sub>
                  <m:r>
                    <w:rPr>
                      <w:rFonts w:ascii="Cambria Math" w:hAnsi="Cambria Math"/>
                    </w:rPr>
                    <m:t xml:space="preserve">3</m:t>
                  </m:r>
                </m:sub>
              </m:sSub>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MelWeright</m:t>
              </m:r>
              <m:d>
                <m:dPr>
                  <m:begChr m:val="["/>
                  <m:endChr m:val="]"/>
                </m:dPr>
                <m:e>
                  <m:r>
                    <w:rPr>
                      <w:rFonts w:ascii="Cambria Math" w:hAnsi="Cambria Math"/>
                    </w:rPr>
                    <m:t xml:space="preserve">n</m:t>
                  </m:r>
                </m:e>
              </m:d>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n</m:t>
              </m:r>
              <m:r>
                <w:rPr>
                  <w:rFonts w:ascii="Cambria Math" w:hAnsi="Cambria Math"/>
                </w:rPr>
                <m:t xml:space="preserve">&lt;</m:t>
              </m:r>
              <m:r>
                <w:rPr>
                  <w:rFonts w:ascii="Cambria Math" w:hAnsi="Cambria Math"/>
                </w:rPr>
                <m:t xml:space="preserve">k</m:t>
              </m:r>
            </m:e>
          </m:nary>
        </m:oMath>
      </m:oMathPara>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мұндағы k-сүзгілер саны. Жалпы модель үшін  Mel мен сызықтық шкаладағы жиіліктер арасындағы қатынас келесідей: mel(f) = 2595*log10 (1+ f/700).3</w:t>
      </w:r>
    </w:p>
    <w:p>
      <w:pPr>
        <w:pStyle w:val="Normal"/>
        <w:tabs>
          <w:tab w:val="clear" w:pos="708"/>
          <w:tab w:val="left" w:pos="567" w:leader="none"/>
          <w:tab w:val="left" w:pos="851" w:leader="none"/>
        </w:tabs>
        <w:spacing w:lineRule="auto" w:line="240" w:before="0" w:after="0"/>
        <w:ind w:firstLine="567"/>
        <w:jc w:val="both"/>
        <w:rPr>
          <w:rFonts w:ascii="Times New Roman" w:hAnsi="Times New Roman" w:eastAsia="" w:cs="Times New Roman" w:eastAsiaTheme="minorEastAsia"/>
          <w:sz w:val="24"/>
          <w:szCs w:val="24"/>
          <w:lang w:val="kk-KZ"/>
        </w:rPr>
      </w:pPr>
      <w:r>
        <w:rPr>
          <w:rFonts w:cs="Times New Roman" w:ascii="Times New Roman" w:hAnsi="Times New Roman"/>
          <w:sz w:val="24"/>
          <w:szCs w:val="24"/>
          <w:lang w:val="kk-KZ"/>
        </w:rPr>
        <w:t xml:space="preserve">Mel сүзгі банкі шығаратын мәндер диапазоны әр мәнді оның табиғи логарифміне ауыстыру арқылы төмендейді: </w:t>
      </w:r>
      <w:r>
        <w:rPr/>
      </w:r>
      <m:oMath xmlns:m="http://schemas.openxmlformats.org/officeDocument/2006/math">
        <m:sSub>
          <m:e>
            <m:r>
              <w:rPr>
                <w:rFonts w:ascii="Cambria Math" w:hAnsi="Cambria Math"/>
              </w:rPr>
              <m:t xml:space="preserve">Y</m:t>
            </m:r>
          </m:e>
          <m:sub>
            <m:r>
              <w:rPr>
                <w:rFonts w:ascii="Cambria Math" w:hAnsi="Cambria Math"/>
              </w:rPr>
              <m:t xml:space="preserve">n</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ln</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n</m:t>
        </m:r>
        <m:r>
          <w:rPr>
            <w:rFonts w:ascii="Cambria Math" w:hAnsi="Cambria Math"/>
          </w:rPr>
          <m:t xml:space="preserve">&lt;</m:t>
        </m:r>
      </m:oMath>
      <w:r>
        <w:rPr>
          <w:rFonts w:eastAsia="" w:cs="Times New Roman" w:ascii="Times New Roman" w:hAnsi="Times New Roman" w:eastAsiaTheme="minorEastAsia"/>
          <w:sz w:val="24"/>
          <w:szCs w:val="24"/>
          <w:lang w:val="kk-KZ"/>
        </w:rPr>
        <w:t>k</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Алдымен спектрді шағын масштабты форматта көрсету үшін сүзгілердің тіркесімін есептеу керек.   Mel сүзгісі-бұл жиілік диапазонындағы энергияны қосатын және mel коэффициенттерін есептейтін үшбұрышты терезе. Коэффициенттердің санын білетіндіктен, біз он сүзгі жиынтығын жасай аламыз (сурет. 3).</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drawing>
          <wp:inline distT="0" distB="0" distL="0" distR="0">
            <wp:extent cx="3657600" cy="1416685"/>
            <wp:effectExtent l="0" t="0" r="0" b="0"/>
            <wp:docPr id="1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 descr=""/>
                    <pic:cNvPicPr>
                      <a:picLocks noChangeAspect="1" noChangeArrowheads="1"/>
                    </pic:cNvPicPr>
                  </pic:nvPicPr>
                  <pic:blipFill>
                    <a:blip r:embed="rId78"/>
                    <a:stretch>
                      <a:fillRect/>
                    </a:stretch>
                  </pic:blipFill>
                  <pic:spPr bwMode="auto">
                    <a:xfrm>
                      <a:off x="0" y="0"/>
                      <a:ext cx="3657600" cy="141668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3-сурет.  Кепстральды төмен жиілікті коэффициенттер</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Зерттеу жұмысына қажетті деректер «Ақпараттық және есептеуіш технологиялар» институтының ғылыми базасынан алынып, тәжірибелік жұмыстарда пайдаланылды [7].  Тәжірибелер үшін біз 100 спикердің (50 ер және 50 әйел) жазбаларын қамтитын Қазақ тіліндегі мәліметтер базасын жасадық. Әрбір жазбаның ұзындығы шамамен 7 минутты құрады және зертханада 16 кгц іріктеу жиілігінде ДК аудио жазу бағдарламалық құралын пайдаланып жасалған және WAV пішімінде сақталған. Әр сөйлеуші газет, журналдардан және т.б. басқа мәтіндер алды және қалыпты қарқынмен сөйледі.</w:t>
      </w:r>
      <w:r>
        <w:rPr>
          <w:lang w:val="kk-KZ"/>
        </w:rPr>
        <w:t xml:space="preserve"> </w:t>
      </w:r>
      <w:r>
        <w:rPr>
          <w:rFonts w:cs="Times New Roman" w:ascii="Times New Roman" w:hAnsi="Times New Roman"/>
          <w:sz w:val="24"/>
          <w:szCs w:val="24"/>
          <w:lang w:val="kk-KZ"/>
        </w:rPr>
        <w:t>Осы сөйлеу үлгілерін пайдалана отырып, біз сөйлеушілерге тән спектрограммалардың дерекқорын жасадық. Әрбір сөйлеуші жазбасы ұсталып, 4000 қысқа мерзімді спектрограммаға бөлінді. Содан кейін, 5, 40 қысқа мерзімді спектрограммалардың әр тобынан бір суперпозициялық спектрограммалар жасалды, нәтижесінде бір сөйлеушіге 100 осындай спектрограмм берілді. Кескінді өңдеу кезінде сызықтық суперимпо қимасы бірнеше кескіннің сәйкес пикселдерінде орташа өлшенген операцияны орындауды білдіреді. Бұл тәжірибелерде топ ретінде "1" салмағымен орташа өлшенген операцияны орындау үшін 40 қысқа мерзімді спектрограмма пайдаланылады, оны біз бір суперпозиция деп атаймыз. Осыдан кейін дәл осындай орташа өлшенген операция 10-шы бір суперпозициялық спектрограммалар тобында қайтадан орындалады, оларды біз төрттік-суперпозиция деп атаймыз. Үлгілердің санын азайту және айтылымның тұрақты ерекшеліктерін алу үшін квадраттық сызықтық суперпозицияны қолдана отырып, 10-ын бір суперпозициялық спектрограммадан тұратын топтар біріктіріліп, соңында бір динамикке 10 сипаттамалық спектрограмма алынды. Осылайша, біз 100 динамиктен тұратын дерекқорымыздан 1000 сипаттамалық спектрограмма үлгілерін жасадық. 4-суретте динамикті тану жүйесіне шолу берілген. Бұл экспериментте біз әр сөйлеушінің деректерінің 80% - оқыту үшін, ал қалған 20% - тестілеу үшін пайдаландық, ал сынақ жиынтығындағы үлгілердің ешқайсысы оқыту үшін пайдаланылмады. Сubic convolution әдісіне сүйене отырып, шығыс өлшемі 420х560 болатын сипаттамалық спектрограммалар 42х56 өлшемді суреттерді іріктеу үшін іріктеліп алынды, содан кейін үлгі суреттері оқуға а AC-SOM арналған нейрондық желісіне дәйекті түрде енгізілді. Кіріс қабатының өлшемі n = 42×56 = 2352 болды. S сөйлеуші бойынша тренингтен кейін біз s кластерлік орталықтарын алдық. Содан кейін біз әрбір үлгі мен барлық кластерлік орталықтар арасындағы Евклидтік қашықтық тангенсінің ұқсастығын есептей отырып, сынақ үлгілерін жіктедік, әрбір үлгі үшін тану нәтижесін ең жоғары ұқсастығы бар кластерлік орталық ретінде анықтадық.</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jc w:val="center"/>
        <w:rPr>
          <w:rFonts w:ascii="Times New Roman" w:hAnsi="Times New Roman" w:cs="Times New Roman"/>
          <w:sz w:val="24"/>
          <w:szCs w:val="24"/>
          <w:lang w:val="kk-KZ"/>
        </w:rPr>
      </w:pPr>
      <w:r>
        <w:rPr/>
        <w:drawing>
          <wp:inline distT="0" distB="0" distL="0" distR="0">
            <wp:extent cx="3877945" cy="1657350"/>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79"/>
                    <a:stretch>
                      <a:fillRect/>
                    </a:stretch>
                  </pic:blipFill>
                  <pic:spPr bwMode="auto">
                    <a:xfrm>
                      <a:off x="0" y="0"/>
                      <a:ext cx="3877945" cy="1657350"/>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4</w:t>
      </w:r>
      <w:r>
        <w:rPr>
          <w:rFonts w:cs="Times New Roman" w:ascii="Times New Roman" w:hAnsi="Times New Roman"/>
          <w:b/>
          <w:bCs/>
          <w:sz w:val="20"/>
          <w:szCs w:val="20"/>
        </w:rPr>
        <w:t>-</w:t>
      </w:r>
      <w:r>
        <w:rPr>
          <w:rFonts w:cs="Times New Roman" w:ascii="Times New Roman" w:hAnsi="Times New Roman"/>
          <w:b/>
          <w:bCs/>
          <w:sz w:val="20"/>
          <w:szCs w:val="20"/>
          <w:lang w:val="kk-KZ"/>
        </w:rPr>
        <w:t>сурет. Эксперименттік динамикті сәйкестендіру жүйесіне шолу</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5-ші суретте көрсетілгендей 1-кестеде бірдей тану әдісі бойынша IPCC динамигінің мүмкіндіктерін шығару әдісі ең төменгі тану жылдамдығына ие. MFCC мүмкіндіктерін шығару әдісін тану жылдамдығы IPCC-ге қарағанда жоғары.  Бірақ екі тану көрсеткіші де 90% - дан аз. Ұсынылған спектрограммаға негізделген мүмкіндіктерді шығару әдісі бірдей динамиктер саны үшін жиі қолданылатын MFCC және LPCC әдістеріне қарағанда жақсырақ жұмыс істейді және динамиктердің айтылу мүмкіндіктерін тиімді түрде шығара алады.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lang w:val="kk-KZ"/>
        </w:rPr>
      </w:pPr>
      <w:r>
        <w:rPr>
          <w:rFonts w:cs="Times New Roman" w:ascii="Times New Roman" w:hAnsi="Times New Roman"/>
          <w:b/>
          <w:bCs/>
          <w:lang w:val="kk-KZ"/>
        </w:rPr>
        <w:t>1-кесте. Үш айырмашылық үшін динамикті тану өнімділігін салыстыру ерекшеліктерді шығару әдістері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tbl>
      <w:tblPr>
        <w:tblStyle w:val="-111"/>
        <w:tblW w:w="948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580"/>
        <w:gridCol w:w="3100"/>
        <w:gridCol w:w="2419"/>
        <w:gridCol w:w="2380"/>
      </w:tblGrid>
      <w:tr>
        <w:trPr>
          <w:trHeight w:val="828" w:hRule="atLeast"/>
          <w:cnfStyle w:val="100000000000" w:firstRow="1" w:lastRow="0" w:firstColumn="0" w:lastColumn="0" w:oddVBand="0" w:evenVBand="0" w:oddHBand="0" w:evenHBand="0" w:firstRowFirstColumn="0" w:firstRowLastColumn="0" w:lastRowFirstColumn="0" w:lastRowLastColumn="0"/>
        </w:trPr>
        <w:tc>
          <w:tcPr>
            <w:tcW w:w="1580"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240" w:before="0" w:after="0"/>
              <w:jc w:val="center"/>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Сөйлеушілер</w:t>
            </w:r>
          </w:p>
        </w:tc>
        <w:tc>
          <w:tcPr>
            <w:tcW w:w="3100"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Feature Extraction Methods</w:t>
              <w:br/>
              <w:t>Мүмкіндіктерді алу әдістері</w:t>
            </w:r>
          </w:p>
        </w:tc>
        <w:tc>
          <w:tcPr>
            <w:tcW w:w="2419"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Recognition Rate</w:t>
              <w:br/>
              <w:t xml:space="preserve"> Тану жылдамдығы </w:t>
              <w:br/>
              <w:t>(Training Set) (%)</w:t>
            </w:r>
          </w:p>
        </w:tc>
        <w:tc>
          <w:tcPr>
            <w:tcW w:w="2380"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Recognition Rate</w:t>
              <w:br/>
              <w:t xml:space="preserve"> Тану жылдамдығы </w:t>
              <w:br/>
              <w:t>(Test Set) (%)</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MFCC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88.9</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88.7</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LPCC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86.7</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84.3</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Сипаттамалық спектрограмма</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97.4</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96.8</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MFCC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87.5</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85.2</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LPCC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81.8</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79.3</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Сипаттамалық спектрограмма</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93.3</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91.1</w:t>
            </w:r>
          </w:p>
        </w:tc>
      </w:tr>
    </w:tbl>
    <w:p>
      <w:pPr>
        <w:pStyle w:val="Normal"/>
        <w:spacing w:lineRule="auto" w:line="240" w:before="0" w:after="0"/>
        <w:ind w:firstLine="567"/>
        <w:jc w:val="both"/>
        <w:rPr>
          <w:rFonts w:ascii="Times New Roman" w:hAnsi="Times New Roman" w:cs="Times New Roman"/>
          <w:lang w:val="kk-KZ"/>
        </w:rPr>
      </w:pPr>
      <w:r>
        <w:rPr>
          <w:rFonts w:cs="Times New Roman" w:ascii="Times New Roman" w:hAnsi="Times New Roman"/>
          <w:lang w:val="kk-KZ"/>
        </w:rPr>
      </w:r>
    </w:p>
    <w:p>
      <w:pPr>
        <w:pStyle w:val="Normal"/>
        <w:spacing w:lineRule="auto" w:line="240" w:before="0" w:after="0"/>
        <w:ind w:firstLine="567"/>
        <w:jc w:val="center"/>
        <w:rPr>
          <w:rFonts w:ascii="Times New Roman" w:hAnsi="Times New Roman" w:cs="Times New Roman"/>
          <w:sz w:val="24"/>
          <w:szCs w:val="24"/>
          <w:lang w:val="kk-KZ"/>
        </w:rPr>
      </w:pPr>
      <w:r>
        <w:rPr/>
        <w:drawing>
          <wp:inline distT="0" distB="0" distL="0" distR="0">
            <wp:extent cx="5046345" cy="303784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0"/>
                    <a:stretch>
                      <a:fillRect/>
                    </a:stretch>
                  </pic:blipFill>
                  <pic:spPr bwMode="auto">
                    <a:xfrm>
                      <a:off x="0" y="0"/>
                      <a:ext cx="5046345" cy="303784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5-сурет. Әртүрлі әдістер бойынша тану жылдамдығы</w:t>
      </w:r>
    </w:p>
    <w:p>
      <w:pPr>
        <w:pStyle w:val="Normal"/>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Бұл бөлімде ұсынылған әдіс жоғарыда сипатталған мәліметтер базасын қолдана отырып, сөйлеушіні танудың әр түрлі эксперименттерін құра отырып, сәйкестіктерімен бағаланады. Өнімділік динамиктерді танудың басқа әдістерімен салыстырылады, яғни терең сенім желісі (DBN) [8], конволюциялық нейрондық желі (CNN) [9]. Сонымен қатар, біздің көзқарасымыз басқа мүмкіндіктерді алу әдістерімен, атап айтқанда MFCC [10] және LPCC-мен салыстырылады. Оқу жылдамдығын салыстыру үшін барлық әдістер GPU қолданады. Барлық эксперименттерде біз тану жылдамдығын сыналған үлгілердің жалпы санынан негізгі rect сәйкестіктерінің саны ретінде келесідей есептедік:</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 w:cs="Times New Roman" w:eastAsiaTheme="minorEastAsia"/>
          <w:i/>
          <w:i/>
          <w:sz w:val="24"/>
          <w:szCs w:val="24"/>
        </w:rPr>
      </w:pPr>
      <w:r>
        <w:rPr/>
      </w:r>
      <m:oMathPara xmlns:m="http://schemas.openxmlformats.org/officeDocument/2006/math">
        <m:oMathParaPr>
          <m:jc m:val="center"/>
        </m:oMathParaPr>
        <m:oMath>
          <m:r>
            <w:rPr>
              <w:rFonts w:ascii="Cambria Math" w:hAnsi="Cambria Math"/>
            </w:rPr>
            <m:t xml:space="preserve">Тану</m:t>
          </m:r>
          <m:r>
            <w:rPr>
              <w:rFonts w:ascii="Cambria Math" w:hAnsi="Cambria Math"/>
            </w:rPr>
            <m:t xml:space="preserve">жылдамдығы</m:t>
          </m:r>
          <m:r>
            <w:rPr>
              <w:rFonts w:ascii="Cambria Math" w:hAnsi="Cambria Math"/>
            </w:rPr>
            <m:t xml:space="preserve">=</m:t>
          </m:r>
          <m:f>
            <m:num>
              <m:r>
                <w:rPr>
                  <w:rFonts w:ascii="Cambria Math" w:hAnsi="Cambria Math"/>
                </w:rPr>
                <m:t xml:space="preserve">Дұрыс</m:t>
              </m:r>
              <m:r>
                <w:rPr>
                  <w:rFonts w:ascii="Cambria Math" w:hAnsi="Cambria Math"/>
                </w:rPr>
                <m:t xml:space="preserve">сәйкестіктер</m:t>
              </m:r>
              <m:r>
                <w:rPr>
                  <w:rFonts w:ascii="Cambria Math" w:hAnsi="Cambria Math"/>
                </w:rPr>
                <m:t xml:space="preserve">саны</m:t>
              </m:r>
            </m:num>
            <m:den>
              <m:r>
                <w:rPr>
                  <w:rFonts w:ascii="Cambria Math" w:hAnsi="Cambria Math"/>
                </w:rPr>
                <m:t xml:space="preserve">Сөйлеушінің</m:t>
              </m:r>
              <m:r>
                <w:rPr>
                  <w:rFonts w:ascii="Cambria Math" w:hAnsi="Cambria Math"/>
                </w:rPr>
                <m:t xml:space="preserve">жалпы</m:t>
              </m:r>
              <m:r>
                <w:rPr>
                  <w:rFonts w:ascii="Cambria Math" w:hAnsi="Cambria Math"/>
                </w:rPr>
                <m:t xml:space="preserve">саны</m:t>
              </m:r>
            </m:den>
          </m:f>
          <m:r>
            <w:rPr>
              <w:rFonts w:ascii="Cambria Math" w:hAnsi="Cambria Math"/>
            </w:rPr>
            <m:t xml:space="preserve">×</m:t>
          </m:r>
          <m:r>
            <w:rPr>
              <w:rFonts w:ascii="Cambria Math" w:hAnsi="Cambria Math"/>
            </w:rPr>
            <m:t xml:space="preserve">100</m:t>
          </m:r>
          <m:r>
            <m:rPr>
              <m:lit/>
              <m:nor/>
            </m:rPr>
            <w:rPr>
              <w:rFonts w:ascii="Cambria Math" w:hAnsi="Cambria Math"/>
            </w:rPr>
            <m:t xml:space="preserve">%</m:t>
          </m:r>
        </m:oMath>
      </m:oMathPara>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t>Осы формуланың көмегімен сынақ және жаттығу жиынтығының тану көрсеткіштері сәйкесінше барлық сынақ және жаттығу жиынтығының үлгілерін сынау арқылы алынды. Жаттығу уақыты динамикті тану жүйесіне қажетті уақыт (секундпен) ретінде анықталады команда оқу процесін аяқтауы керек, ал тестілеудің жалпы уақыты-бұл барлық сынақ жиынтықтарының үлгілерін жіктеуге кететін уақыт, ал бір сынақ уақыты-бір сынақ үлгісін жіктеуге кететін орташа уақыт.</w:t>
      </w:r>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t>С</w:t>
      </w:r>
      <w:r>
        <w:rPr>
          <w:rFonts w:cs="Times New Roman" w:ascii="Times New Roman" w:hAnsi="Times New Roman"/>
          <w:iCs/>
          <w:sz w:val="24"/>
          <w:szCs w:val="24"/>
          <w:lang w:val="kk-KZ"/>
        </w:rPr>
        <w:t>өйлеушінің</w:t>
      </w:r>
      <w:r>
        <w:rPr>
          <w:rFonts w:cs="Times New Roman" w:ascii="Times New Roman" w:hAnsi="Times New Roman"/>
          <w:iCs/>
          <w:sz w:val="24"/>
          <w:szCs w:val="24"/>
        </w:rPr>
        <w:t xml:space="preserve"> санының оқытудың орташа деңгейіне және тестілік жиынтықты тану көрсеткіштеріне әсерін зерттеу үшін біз жүйені келесі әдістермен тексердік 20, 40, 60, 80, 90 және сол эксперименттік жағдайда 100 сөйлеуші болды. Біз әр экспериментті үш рет өткіздік және орташа нәтижелер 2-кестеде келтірілген.</w:t>
      </w:r>
    </w:p>
    <w:p>
      <w:pPr>
        <w:pStyle w:val="Normal"/>
        <w:spacing w:lineRule="auto" w:line="240" w:before="0" w:after="0"/>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center"/>
        <w:rPr>
          <w:rFonts w:ascii="Times New Roman" w:hAnsi="Times New Roman" w:cs="Times New Roman"/>
          <w:b/>
          <w:bCs/>
          <w:iCs/>
          <w:lang w:val="kk-KZ"/>
        </w:rPr>
      </w:pPr>
      <w:r>
        <w:rPr>
          <w:rFonts w:cs="Times New Roman" w:ascii="Times New Roman" w:hAnsi="Times New Roman"/>
          <w:b/>
          <w:bCs/>
          <w:iCs/>
          <w:lang w:val="kk-KZ"/>
        </w:rPr>
        <w:t>2</w:t>
      </w:r>
      <w:r>
        <w:rPr>
          <w:rFonts w:cs="Times New Roman" w:ascii="Times New Roman" w:hAnsi="Times New Roman"/>
          <w:b/>
          <w:bCs/>
          <w:iCs/>
        </w:rPr>
        <w:t>-</w:t>
      </w:r>
      <w:r>
        <w:rPr>
          <w:rFonts w:cs="Times New Roman" w:ascii="Times New Roman" w:hAnsi="Times New Roman"/>
          <w:b/>
          <w:bCs/>
          <w:iCs/>
          <w:lang w:val="kk-KZ"/>
        </w:rPr>
        <w:t>кесте. Сөйлеушінің санының тану жылдамдығына, жаттығу жылдамдығына және тану жылдамдығына әсері</w:t>
      </w:r>
    </w:p>
    <w:p>
      <w:pPr>
        <w:pStyle w:val="Normal"/>
        <w:spacing w:lineRule="auto" w:line="240" w:before="0" w:after="0"/>
        <w:ind w:firstLine="567"/>
        <w:jc w:val="center"/>
        <w:rPr>
          <w:rFonts w:ascii="Times New Roman" w:hAnsi="Times New Roman" w:cs="Times New Roman"/>
          <w:b/>
          <w:bCs/>
          <w:iCs/>
          <w:lang w:val="kk-KZ"/>
        </w:rPr>
      </w:pPr>
      <w:r>
        <w:rPr>
          <w:rFonts w:cs="Times New Roman" w:ascii="Times New Roman" w:hAnsi="Times New Roman"/>
          <w:b/>
          <w:bCs/>
          <w:iCs/>
          <w:lang w:val="kk-KZ"/>
        </w:rPr>
      </w:r>
    </w:p>
    <w:tbl>
      <w:tblPr>
        <w:tblStyle w:val="-151"/>
        <w:tblW w:w="93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90"/>
        <w:gridCol w:w="1958"/>
        <w:gridCol w:w="1597"/>
        <w:gridCol w:w="1540"/>
        <w:gridCol w:w="1525"/>
        <w:gridCol w:w="1533"/>
      </w:tblGrid>
      <w:tr>
        <w:trPr>
          <w:cnfStyle w:val="100000000000" w:firstRow="1" w:lastRow="0" w:firstColumn="0" w:lastColumn="0" w:oddVBand="0" w:evenVBand="0" w:oddHBand="0" w:evenHBand="0" w:firstRowFirstColumn="0" w:firstRowLastColumn="0" w:lastRowFirstColumn="0" w:lastRowLastColumn="0"/>
        </w:trPr>
        <w:tc>
          <w:tcPr>
            <w:tcW w:w="1190" w:type="dxa"/>
            <w:cnfStyle w:val="001000000000" w:firstRow="0" w:lastRow="0" w:firstColumn="1" w:lastColumn="0" w:oddVBand="0" w:evenVBand="0" w:oddHBand="0" w:evenHBand="0" w:firstRowFirstColumn="0" w:firstRowLastColumn="0" w:lastRowFirstColumn="0" w:lastRowLastColumn="0"/>
            <w:tcBorders>
              <w:bottom w:val="single" w:sz="12" w:space="0" w:color="8EAADB"/>
            </w:tcBorders>
          </w:tcPr>
          <w:p>
            <w:pPr>
              <w:pStyle w:val="Normal"/>
              <w:widowControl/>
              <w:spacing w:lineRule="auto" w:line="240" w:before="0" w:after="0"/>
              <w:jc w:val="center"/>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Сөйлеуші саны</w:t>
            </w:r>
          </w:p>
        </w:tc>
        <w:tc>
          <w:tcPr>
            <w:tcW w:w="1958"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false"/>
                <w:iCs/>
                <w:sz w:val="22"/>
                <w:szCs w:val="22"/>
                <w:lang w:val="ru-RU"/>
              </w:rPr>
            </w:pPr>
            <w:r>
              <w:rPr>
                <w:rFonts w:eastAsia="Calibri" w:cs="Times New Roman" w:ascii="Times New Roman" w:hAnsi="Times New Roman"/>
                <w:b/>
                <w:bCs w:val="false"/>
                <w:iCs/>
                <w:kern w:val="0"/>
                <w:sz w:val="22"/>
                <w:szCs w:val="22"/>
                <w:lang w:val="ru-RU" w:eastAsia="en-US" w:bidi="ar-SA"/>
              </w:rPr>
              <w:t>Тану жылдамдығы</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(training set (%)</w:t>
            </w:r>
          </w:p>
        </w:tc>
        <w:tc>
          <w:tcPr>
            <w:tcW w:w="1597"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Тану жылдамдығы</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(test set) (%)</w:t>
            </w:r>
          </w:p>
        </w:tc>
        <w:tc>
          <w:tcPr>
            <w:tcW w:w="1540"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Оқыту уақыты (s)</w:t>
            </w:r>
          </w:p>
        </w:tc>
        <w:tc>
          <w:tcPr>
            <w:tcW w:w="1525"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Total test</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time (s)</w:t>
            </w:r>
          </w:p>
        </w:tc>
        <w:tc>
          <w:tcPr>
            <w:tcW w:w="1533"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en-US" w:eastAsia="en-US" w:bidi="ar-SA"/>
              </w:rPr>
              <w:t>Бірыңғай тест</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kk-KZ" w:eastAsia="en-US" w:bidi="ar-SA"/>
              </w:rPr>
              <w:t>Single test</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kk-KZ" w:eastAsia="en-US" w:bidi="ar-SA"/>
              </w:rPr>
              <w:t>time (ms)</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20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99,3</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99,9</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11,9</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0,3</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4,2</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40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97,4</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95,6</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18,6</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0,6</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8,2</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60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91,6</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90,0</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69,9</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1,3</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13,1</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80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90,2</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86,8</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rPr>
            </w:pPr>
            <w:r>
              <w:rPr>
                <w:rFonts w:eastAsia="Calibri" w:cs="Times New Roman" w:ascii="Times New Roman" w:hAnsi="Times New Roman"/>
                <w:iCs/>
                <w:kern w:val="0"/>
                <w:sz w:val="22"/>
                <w:szCs w:val="22"/>
                <w:lang w:val="kk-KZ" w:eastAsia="en-US" w:bidi="ar-SA"/>
              </w:rPr>
              <w:t>138,8</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2,6</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17,1</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90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84,7</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82,7</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200,5</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4,5</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23,8</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100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84,7</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81,5</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303,6</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5,7</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26,9</w:t>
            </w:r>
          </w:p>
        </w:tc>
      </w:tr>
    </w:tbl>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Соңында, біз өз көзқарасымызды 20, 60 және 100 динамиктерді тану жылдамдығы мен жылдамдығы бойынша сөйлеушіні танудың басқа төрт әдісімен салыстырдық.  CNN екі конволюциялық тиональды қабаттан, екі біріктіру қабатынан, екі толық қосылған қабаттан және бір softmax қабатынан тұрды, ал MLP құрылымы 2351×1000 ×500×250×100 сөйлеушіні cаны. Эксперименттің үш кезеңінде танудың орташа жылдамдығы 6-суретте көрсетілген. </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drawing>
          <wp:inline distT="0" distB="0" distL="0" distR="0">
            <wp:extent cx="4572000" cy="2743200"/>
            <wp:effectExtent l="0" t="0" r="0" b="0"/>
            <wp:docPr id="20" name="Object5"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6-сурет. Төрт түрлі тану әдісі үшін тану жылдамдығы</w:t>
      </w:r>
    </w:p>
    <w:p>
      <w:pPr>
        <w:pStyle w:val="Normal"/>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6-ші суреттен көрініп тұрғандай бірдей эксперименттік жағдайларда CNN тану жылдамдығы ең жоғары болып табылады, бірақ ол жаттығу жылдамдығы мен тану жылдамдығын әсер етеді. Осы зерттеуде ұсынылған AC-SOM нейрондық желі әдісін тану жылдамдығы CNN әдісіне қарағанда сәл ғана төмен, бірақ ұсынылған желіні оқыту жылдамдығы мен тану жылдамдығы басқа әдістерге қарағанда айтарлықтай жылдамырақ, бұл анық, басқа әдістерден жоғары және нақты уақыттағы қолданбалардың қажеттіліктерін қанағаттандыра алады.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Қортынды.</w:t>
      </w:r>
      <w:r>
        <w:rPr>
          <w:rFonts w:cs="Times New Roman" w:ascii="Times New Roman" w:hAnsi="Times New Roman"/>
          <w:sz w:val="24"/>
          <w:szCs w:val="24"/>
          <w:lang w:val="kk-KZ"/>
        </w:rPr>
        <w:t xml:space="preserve"> Деректерді оқытудың баяу жылдамдығы, тану тиімділігінің төмендігі және ресурстармен шектелген құрылғыларда қолданудың нашар өнімділігі мәселелерін шешу үшін бұл мақалада әрбір динамик үшін тұрақты айтылу мүмкіндіктерін алу үшін қысқа мерзімді спектрограмма статистикасын пайдаланатын әдіс ұсынылады, содан кейін AC-SOM нейрондық желісіне негізделген адаптивті кластерлеу әдісі бар динамиктерін алдық. Қазақ тіліндегі мәліметтер базасы құрылды, онда 100 сөйлеушінің жазбалары бар. Динамиктерге тән спектрограммаларды алу үшін ерекшеліктерді шығарудың тиімді әдісі ұсынылды. Содан кейін ұсынылған AC-SOM моделінің тану тиімділігі мен жылдамдығын тексеру үшін сипаттамалық спектрограммалар қолданылды.  Эксперимент нәтижелері көрсеткендей, сөйлеушіге тән спектрограмма оның айтылу бөлшектерін ғана емес, сонымен қатар тұрақты айтылу сипаттамаларын да көрсете алады, осылайша сөйлеушінің айтылу сипаттамаларын тиімді сипаттай алады. Эксперименттік нәтижелер замануи алгоритмдермен салыстырғанда, ұсынылған AC-SOM алгоритмінің тану жылдамдығына айтарлықтай әсер етпестен оқу және тану жылдамдығын айтарлықтай жақсарта алатынын көрсетеді.  Осылайша, бұл зерттеу ресурстары шектеулі құрылғыларда динамиктерді танудың озық интеллектуалды жүйелерін енгізудің өте перспективалы нұсқасын ұсынады.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t>Әдебиеттер</w:t>
      </w:r>
    </w:p>
    <w:p>
      <w:pPr>
        <w:pStyle w:val="Normal"/>
        <w:tabs>
          <w:tab w:val="clear" w:pos="708"/>
          <w:tab w:val="left" w:pos="567" w:leader="none"/>
        </w:tabs>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Saritha B., Laskar R.H.,  Choudhury M., Anish Monsley K</w:t>
      </w:r>
      <w:r>
        <w:rPr>
          <w:rFonts w:cs="" w:asciiTheme="majorBidi" w:cstheme="majorBidi" w:hAnsiTheme="majorBidi"/>
          <w:sz w:val="24"/>
          <w:szCs w:val="24"/>
          <w:lang w:val="kk-KZ"/>
        </w:rPr>
        <w:t xml:space="preserve">. </w:t>
      </w:r>
      <w:r>
        <w:rPr>
          <w:rFonts w:cs="" w:asciiTheme="majorBidi" w:cstheme="majorBidi" w:hAnsiTheme="majorBidi"/>
          <w:sz w:val="24"/>
          <w:szCs w:val="24"/>
          <w:lang w:val="en-US"/>
        </w:rPr>
        <w:t>Optimizing Speaker Identification through SincsquareNet and SincNet Fusion with Attention Mechanism</w:t>
      </w:r>
      <w:r>
        <w:rPr>
          <w:rFonts w:cs="" w:asciiTheme="majorBidi" w:cstheme="majorBidi" w:hAnsiTheme="majorBidi"/>
          <w:sz w:val="24"/>
          <w:szCs w:val="24"/>
          <w:lang w:val="kk-KZ"/>
        </w:rPr>
        <w:t xml:space="preserve"> </w:t>
      </w:r>
      <w:r>
        <w:rPr>
          <w:rFonts w:cs="" w:asciiTheme="majorBidi" w:cstheme="majorBidi" w:hAnsiTheme="majorBidi"/>
          <w:sz w:val="24"/>
          <w:szCs w:val="24"/>
          <w:lang w:val="en-US"/>
        </w:rPr>
        <w:t>//</w:t>
      </w:r>
      <w:r>
        <w:rPr>
          <w:rFonts w:cs="" w:asciiTheme="majorBidi" w:cstheme="majorBidi" w:hAnsiTheme="majorBidi"/>
          <w:sz w:val="24"/>
          <w:szCs w:val="24"/>
          <w:lang w:val="kk-KZ"/>
        </w:rPr>
        <w:t xml:space="preserve"> </w:t>
      </w:r>
      <w:hyperlink r:id="rId82" w:tooltip="Go to Procedia Computer Science on ScienceDirect">
        <w:r>
          <w:rPr>
            <w:rStyle w:val="Hyperlink"/>
            <w:rFonts w:cs="" w:asciiTheme="majorBidi" w:cstheme="majorBidi" w:hAnsiTheme="majorBidi"/>
            <w:color w:val="auto"/>
            <w:sz w:val="24"/>
            <w:szCs w:val="24"/>
            <w:lang w:val="en-US"/>
          </w:rPr>
          <w:t>Procedia Computer Science</w:t>
        </w:r>
      </w:hyperlink>
      <w:hyperlink r:id="rId83" w:tooltip="Go to table of contents for this volume/issue">
        <w:r>
          <w:rPr>
            <w:rFonts w:cs="" w:asciiTheme="majorBidi" w:cstheme="majorBidi" w:hAnsiTheme="majorBidi"/>
            <w:sz w:val="24"/>
            <w:szCs w:val="24"/>
            <w:lang w:val="en-US"/>
          </w:rPr>
          <w:t>.</w:t>
        </w:r>
      </w:hyperlink>
      <w:r>
        <w:rPr>
          <w:rFonts w:cs="" w:asciiTheme="majorBidi" w:cstheme="majorBidi" w:hAnsiTheme="majorBidi"/>
          <w:sz w:val="24"/>
          <w:szCs w:val="24"/>
          <w:lang w:val="kk-KZ"/>
        </w:rPr>
        <w:t xml:space="preserve"> - </w:t>
      </w:r>
      <w:r>
        <w:rPr>
          <w:rFonts w:cs="" w:asciiTheme="majorBidi" w:cstheme="majorBidi" w:hAnsiTheme="majorBidi"/>
          <w:sz w:val="24"/>
          <w:szCs w:val="24"/>
          <w:lang w:val="en-US"/>
        </w:rPr>
        <w:t>2024</w:t>
      </w:r>
      <w:r>
        <w:rPr>
          <w:rFonts w:cs="" w:asciiTheme="majorBidi" w:cstheme="majorBidi" w:hAnsiTheme="majorBidi"/>
          <w:sz w:val="24"/>
          <w:szCs w:val="24"/>
          <w:lang w:val="kk-KZ"/>
        </w:rPr>
        <w:t>.</w:t>
      </w:r>
      <w:r>
        <w:rPr>
          <w:rFonts w:cs="" w:asciiTheme="majorBidi" w:cstheme="majorBidi" w:hAnsiTheme="majorBidi"/>
          <w:sz w:val="24"/>
          <w:szCs w:val="24"/>
          <w:lang w:val="en-US"/>
        </w:rPr>
        <w:t xml:space="preserve"> -Vol. 233. -P. 215-225. DOI </w:t>
      </w:r>
      <w:hyperlink r:id="rId84" w:tgtFrame="_blank">
        <w:r>
          <w:rPr>
            <w:rStyle w:val="Style"/>
            <w:rFonts w:cs="" w:asciiTheme="majorBidi" w:cstheme="majorBidi" w:hAnsiTheme="majorBidi"/>
            <w:sz w:val="24"/>
            <w:szCs w:val="24"/>
            <w:lang w:val="en-US"/>
          </w:rPr>
          <w:t>10.1016/j.procs.2024.03.21</w:t>
        </w:r>
      </w:hyperlink>
      <w:r>
        <w:rPr>
          <w:rFonts w:cs="" w:asciiTheme="majorBidi" w:cstheme="majorBidi" w:hAnsiTheme="majorBidi"/>
          <w:sz w:val="24"/>
          <w:szCs w:val="24"/>
          <w:lang w:val="en-US"/>
        </w:rPr>
        <w:t>1.</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El Shafai W., et al. Optical ciphering scheme for cancellable speaker identification system // Computer Systems Science and Engineering. -2023. -Vol. 45(1). -P.563-578. </w:t>
      </w:r>
      <w:r>
        <w:rPr>
          <w:rFonts w:cs="" w:asciiTheme="majorBidi" w:cstheme="majorBidi" w:hAnsiTheme="majorBidi"/>
          <w:sz w:val="24"/>
          <w:szCs w:val="24"/>
        </w:rPr>
        <w:t xml:space="preserve">DOI </w:t>
      </w:r>
      <w:hyperlink r:id="rId85">
        <w:r>
          <w:rPr>
            <w:rStyle w:val="Style"/>
            <w:rFonts w:cs="" w:asciiTheme="majorBidi" w:cstheme="majorBidi" w:hAnsiTheme="majorBidi"/>
            <w:sz w:val="24"/>
            <w:szCs w:val="24"/>
          </w:rPr>
          <w:t>10.32604/csse.2023.024375</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Daqrouq K., Tutunji T.A. Speaker identifcation using vowels features through a combined method of formants, wavelets, and neural network classifers // Elsevier Science Publishers B. V. - 2023. -Vol. 27. -P. 231-239. </w:t>
      </w:r>
      <w:r>
        <w:rPr>
          <w:rFonts w:cs="" w:asciiTheme="majorBidi" w:cstheme="majorBidi" w:hAnsiTheme="majorBidi"/>
          <w:sz w:val="24"/>
          <w:szCs w:val="24"/>
        </w:rPr>
        <w:t>DOI 10.1016/J.ASOC.2014.11.016.</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Ajmera P.K., Jadhav D.V., Holambe RS. Text-independent speaker identification using radon and discrete cosine transforms based features from speech spectrogram // Pattern Recognition. -2011. - Vol.44(10-11). -P.2749-2759. </w:t>
      </w:r>
      <w:r>
        <w:rPr>
          <w:rFonts w:cs="" w:asciiTheme="majorBidi" w:cstheme="majorBidi" w:hAnsiTheme="majorBidi"/>
          <w:sz w:val="24"/>
          <w:szCs w:val="24"/>
        </w:rPr>
        <w:t xml:space="preserve">DOI </w:t>
      </w:r>
      <w:hyperlink r:id="rId86" w:tgtFrame="_blank">
        <w:r>
          <w:rPr>
            <w:rStyle w:val="Style"/>
            <w:rFonts w:cs="" w:asciiTheme="majorBidi" w:cstheme="majorBidi" w:hAnsiTheme="majorBidi"/>
            <w:sz w:val="24"/>
            <w:szCs w:val="24"/>
          </w:rPr>
          <w:t>10.1016/j.patcog.2011.04.009</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O'Shaughnessy D. Speech Communications: Human and Machine. – 2nd ed. / IEEE Press. -2008. -600 p. ISBN 978-0-780-33449-6.</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Cheng F., et al. Visual speaker authentication with random prompt texts by a dual-task CNN framework // Pattern Recognition. -2018. -Vol.83. -P.340-352. </w:t>
      </w:r>
      <w:r>
        <w:rPr>
          <w:rFonts w:cs="" w:asciiTheme="majorBidi" w:cstheme="majorBidi" w:hAnsiTheme="majorBidi"/>
          <w:sz w:val="24"/>
          <w:szCs w:val="24"/>
        </w:rPr>
        <w:t xml:space="preserve">DOI </w:t>
      </w:r>
      <w:hyperlink r:id="rId87" w:tgtFrame="_blank">
        <w:r>
          <w:rPr>
            <w:rStyle w:val="Style"/>
            <w:rFonts w:cs="" w:asciiTheme="majorBidi" w:cstheme="majorBidi" w:hAnsiTheme="majorBidi"/>
            <w:sz w:val="24"/>
            <w:szCs w:val="24"/>
          </w:rPr>
          <w:t>10.1016/j.patcog.2018.06.005</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Hinton G., Deng L., Yu D., Dahl G.E., et al. Deep neu ral networks for acoustic modeling in speech recognition: the shared views of four research groups // IEEE Signal Process Magazine. - 2012. -Vol. 29(6). -P. 82-97. </w:t>
      </w:r>
      <w:r>
        <w:rPr>
          <w:rFonts w:cs="" w:asciiTheme="majorBidi" w:cstheme="majorBidi" w:hAnsiTheme="majorBidi"/>
          <w:sz w:val="24"/>
          <w:szCs w:val="24"/>
        </w:rPr>
        <w:t xml:space="preserve">DOI </w:t>
      </w:r>
      <w:hyperlink r:id="rId88" w:tgtFrame="_blank">
        <w:r>
          <w:rPr>
            <w:rStyle w:val="Style"/>
            <w:rFonts w:cs="" w:asciiTheme="majorBidi" w:cstheme="majorBidi" w:hAnsiTheme="majorBidi"/>
            <w:sz w:val="24"/>
            <w:szCs w:val="24"/>
          </w:rPr>
          <w:t>10.1109/MSP.2012.2205597</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hyperlink r:id="rId89">
        <w:r>
          <w:rPr>
            <w:rStyle w:val="Style"/>
            <w:rFonts w:cs="" w:asciiTheme="majorBidi" w:cstheme="majorBidi" w:hAnsiTheme="majorBidi"/>
            <w:sz w:val="24"/>
            <w:szCs w:val="24"/>
            <w:lang w:val="en-US"/>
          </w:rPr>
          <w:t>Mamyrbayev O.</w:t>
        </w:r>
      </w:hyperlink>
      <w:r>
        <w:rPr>
          <w:rFonts w:cs="" w:asciiTheme="majorBidi" w:cstheme="majorBidi" w:hAnsiTheme="majorBidi"/>
          <w:sz w:val="24"/>
          <w:szCs w:val="24"/>
          <w:lang w:val="en-US"/>
        </w:rPr>
        <w:t xml:space="preserve">, </w:t>
      </w:r>
      <w:hyperlink r:id="rId90">
        <w:r>
          <w:rPr>
            <w:rStyle w:val="Style"/>
            <w:rFonts w:cs="" w:asciiTheme="majorBidi" w:cstheme="majorBidi" w:hAnsiTheme="majorBidi"/>
            <w:sz w:val="24"/>
            <w:szCs w:val="24"/>
            <w:lang w:val="en-US"/>
          </w:rPr>
          <w:t>Toleu A.</w:t>
        </w:r>
      </w:hyperlink>
      <w:r>
        <w:rPr>
          <w:rFonts w:cs="" w:asciiTheme="majorBidi" w:cstheme="majorBidi" w:hAnsiTheme="majorBidi"/>
          <w:sz w:val="24"/>
          <w:szCs w:val="24"/>
          <w:lang w:val="en-US"/>
        </w:rPr>
        <w:t xml:space="preserve">, </w:t>
      </w:r>
      <w:hyperlink r:id="rId91">
        <w:r>
          <w:rPr>
            <w:rStyle w:val="Style"/>
            <w:rFonts w:cs="" w:asciiTheme="majorBidi" w:cstheme="majorBidi" w:hAnsiTheme="majorBidi"/>
            <w:sz w:val="24"/>
            <w:szCs w:val="24"/>
            <w:lang w:val="en-US"/>
          </w:rPr>
          <w:t>Tolegen G.</w:t>
        </w:r>
      </w:hyperlink>
      <w:r>
        <w:rPr>
          <w:rFonts w:cs="" w:asciiTheme="majorBidi" w:cstheme="majorBidi" w:hAnsiTheme="majorBidi"/>
          <w:sz w:val="24"/>
          <w:szCs w:val="24"/>
          <w:lang w:val="en-US"/>
        </w:rPr>
        <w:t xml:space="preserve">, </w:t>
      </w:r>
      <w:hyperlink r:id="rId92">
        <w:r>
          <w:rPr>
            <w:rStyle w:val="Style"/>
            <w:rFonts w:cs="" w:asciiTheme="majorBidi" w:cstheme="majorBidi" w:hAnsiTheme="majorBidi"/>
            <w:sz w:val="24"/>
            <w:szCs w:val="24"/>
            <w:lang w:val="en-US"/>
          </w:rPr>
          <w:t>Mekebayev N.</w:t>
        </w:r>
      </w:hyperlink>
      <w:r>
        <w:rPr>
          <w:rFonts w:cs="" w:asciiTheme="majorBidi" w:cstheme="majorBidi" w:hAnsiTheme="majorBidi"/>
          <w:sz w:val="24"/>
          <w:szCs w:val="24"/>
          <w:lang w:val="en-US"/>
        </w:rPr>
        <w:t xml:space="preserve">, Neural architectures for gender detection and speaker identification // Cogent Engineering.- </w:t>
      </w:r>
      <w:r>
        <w:rPr>
          <w:rFonts w:cs="" w:asciiTheme="majorBidi" w:cstheme="majorBidi" w:hAnsiTheme="majorBidi"/>
          <w:sz w:val="24"/>
          <w:szCs w:val="24"/>
        </w:rPr>
        <w:t xml:space="preserve">2020. -Vol.7(1): 1727168. </w:t>
      </w:r>
      <w:hyperlink r:id="rId93">
        <w:r>
          <w:rPr>
            <w:rStyle w:val="Style"/>
            <w:rFonts w:cs="" w:asciiTheme="majorBidi" w:cstheme="majorBidi" w:hAnsiTheme="majorBidi"/>
            <w:sz w:val="24"/>
            <w:szCs w:val="24"/>
          </w:rPr>
          <w:t>DOI 10.1080/23311916.2020.1727168</w:t>
        </w:r>
      </w:hyperlink>
      <w:r>
        <w:rPr>
          <w:rFonts w:cs="" w:asciiTheme="majorBidi" w:cstheme="majorBidi" w:hAnsiTheme="majorBidi"/>
          <w:sz w:val="24"/>
          <w:szCs w:val="24"/>
        </w:rPr>
        <w:t xml:space="preserve">. </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hyperlink r:id="rId94">
        <w:r>
          <w:rPr>
            <w:rStyle w:val="Style"/>
            <w:rFonts w:cs="" w:asciiTheme="majorBidi" w:cstheme="majorBidi" w:hAnsiTheme="majorBidi"/>
            <w:sz w:val="24"/>
            <w:szCs w:val="24"/>
          </w:rPr>
          <w:t>Kalimoldayev M.N.</w:t>
        </w:r>
      </w:hyperlink>
      <w:r>
        <w:rPr>
          <w:rFonts w:cs="" w:asciiTheme="majorBidi" w:cstheme="majorBidi" w:hAnsiTheme="majorBidi"/>
          <w:sz w:val="24"/>
          <w:szCs w:val="24"/>
        </w:rPr>
        <w:t>, </w:t>
      </w:r>
      <w:hyperlink r:id="rId95">
        <w:r>
          <w:rPr>
            <w:rStyle w:val="Style"/>
            <w:rFonts w:cs="" w:asciiTheme="majorBidi" w:cstheme="majorBidi" w:hAnsiTheme="majorBidi"/>
            <w:sz w:val="24"/>
            <w:szCs w:val="24"/>
          </w:rPr>
          <w:t>Mamyrbayev O.Zh.</w:t>
        </w:r>
      </w:hyperlink>
      <w:r>
        <w:rPr>
          <w:rFonts w:cs="" w:asciiTheme="majorBidi" w:cstheme="majorBidi" w:hAnsiTheme="majorBidi"/>
          <w:sz w:val="24"/>
          <w:szCs w:val="24"/>
        </w:rPr>
        <w:t>, </w:t>
      </w:r>
      <w:hyperlink r:id="rId96">
        <w:r>
          <w:rPr>
            <w:rStyle w:val="Style"/>
            <w:rFonts w:cs="" w:asciiTheme="majorBidi" w:cstheme="majorBidi" w:hAnsiTheme="majorBidi"/>
            <w:sz w:val="24"/>
            <w:szCs w:val="24"/>
          </w:rPr>
          <w:t>Kydyrbekova A.S.</w:t>
        </w:r>
      </w:hyperlink>
      <w:r>
        <w:rPr>
          <w:rFonts w:cs="" w:asciiTheme="majorBidi" w:cstheme="majorBidi" w:hAnsiTheme="majorBidi"/>
          <w:sz w:val="24"/>
          <w:szCs w:val="24"/>
        </w:rPr>
        <w:t>, </w:t>
      </w:r>
      <w:hyperlink r:id="rId97">
        <w:r>
          <w:rPr>
            <w:rStyle w:val="Style"/>
            <w:rFonts w:cs="" w:asciiTheme="majorBidi" w:cstheme="majorBidi" w:hAnsiTheme="majorBidi"/>
            <w:sz w:val="24"/>
            <w:szCs w:val="24"/>
          </w:rPr>
          <w:t>Mekebayev N.O.</w:t>
        </w:r>
      </w:hyperlink>
      <w:r>
        <w:rPr>
          <w:rFonts w:cs="" w:asciiTheme="majorBidi" w:cstheme="majorBidi" w:hAnsiTheme="majorBidi"/>
          <w:sz w:val="24"/>
          <w:szCs w:val="24"/>
        </w:rPr>
        <w:t xml:space="preserve"> </w:t>
      </w:r>
      <w:r>
        <w:rPr>
          <w:rFonts w:cs="" w:asciiTheme="majorBidi" w:cstheme="majorBidi" w:hAnsiTheme="majorBidi"/>
          <w:sz w:val="24"/>
          <w:szCs w:val="24"/>
          <w:lang w:val="en-US"/>
        </w:rPr>
        <w:t xml:space="preserve">Voice verification and identification using i-vector representation // International Journal of Mathematics and Physics.- 2019. - Vol.10(1). -P. 66-74. DOI </w:t>
      </w:r>
      <w:hyperlink r:id="rId98" w:tgtFrame="_blank">
        <w:r>
          <w:rPr>
            <w:rStyle w:val="Style"/>
            <w:rFonts w:cs="" w:asciiTheme="majorBidi" w:cstheme="majorBidi" w:hAnsiTheme="majorBidi"/>
            <w:sz w:val="24"/>
            <w:szCs w:val="24"/>
            <w:lang w:val="en-US"/>
          </w:rPr>
          <w:t>10.26577/ijmph-2019-i1-9</w:t>
        </w:r>
      </w:hyperlink>
      <w:r>
        <w:rPr>
          <w:rFonts w:cs="" w:asciiTheme="majorBidi" w:cstheme="majorBidi" w:hAnsiTheme="majorBidi"/>
          <w:sz w:val="24"/>
          <w:szCs w:val="24"/>
          <w:lang w:val="en-US"/>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Mamyrbayev O., Turdalyuly M., Mekebayev N., Alimhan K., Kydyrbekova A., Turdalykyzy T. Automatic recognition of Kazakh speech using deep neural networks //</w:t>
      </w:r>
      <w:hyperlink r:id="rId99">
        <w:r>
          <w:rPr>
            <w:rStyle w:val="Style"/>
            <w:rFonts w:cs="" w:asciiTheme="majorBidi" w:cstheme="majorBidi" w:hAnsiTheme="majorBidi"/>
            <w:sz w:val="24"/>
            <w:szCs w:val="24"/>
            <w:lang w:val="en-US"/>
          </w:rPr>
          <w:t>Lecture Notes in Computer Science</w:t>
        </w:r>
      </w:hyperlink>
      <w:r>
        <w:rPr>
          <w:rFonts w:cs="" w:asciiTheme="majorBidi" w:cstheme="majorBidi" w:hAnsiTheme="majorBidi"/>
          <w:sz w:val="24"/>
          <w:szCs w:val="24"/>
          <w:lang w:val="en-US"/>
        </w:rPr>
        <w:t xml:space="preserve">. -2019. -Vol.11432. -P. 465-474.  </w:t>
      </w:r>
      <w:r>
        <w:rPr>
          <w:rFonts w:cs="" w:asciiTheme="majorBidi" w:cstheme="majorBidi" w:hAnsiTheme="majorBidi"/>
          <w:sz w:val="24"/>
          <w:szCs w:val="24"/>
        </w:rPr>
        <w:t xml:space="preserve">DOI </w:t>
      </w:r>
      <w:hyperlink r:id="rId100" w:tgtFrame="_blank">
        <w:r>
          <w:rPr>
            <w:rStyle w:val="Style"/>
            <w:rFonts w:cs="" w:asciiTheme="majorBidi" w:cstheme="majorBidi" w:hAnsiTheme="majorBidi"/>
            <w:sz w:val="24"/>
            <w:szCs w:val="24"/>
          </w:rPr>
          <w:t>10.1007/978-3-030-14802-7_40</w:t>
        </w:r>
      </w:hyperlink>
      <w:r>
        <w:rPr>
          <w:rFonts w:cs="" w:asciiTheme="majorBidi" w:cstheme="majorBidi" w:hAnsiTheme="majorBidi"/>
          <w:sz w:val="24"/>
          <w:szCs w:val="24"/>
        </w:rPr>
        <w:t>.</w:t>
      </w:r>
    </w:p>
    <w:p>
      <w:pPr>
        <w:pStyle w:val="Normal"/>
        <w:tabs>
          <w:tab w:val="clear" w:pos="708"/>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851" w:leader="none"/>
        </w:tabs>
        <w:spacing w:lineRule="auto" w:line="240" w:before="0" w:after="0"/>
        <w:jc w:val="both"/>
        <w:rPr>
          <w:rFonts w:cs="" w:asciiTheme="majorBidi" w:cstheme="majorBidi" w:hAnsiTheme="majorBidi"/>
          <w:b/>
          <w:bCs/>
          <w:i/>
          <w:i/>
          <w:iCs/>
          <w:sz w:val="20"/>
          <w:szCs w:val="20"/>
          <w:lang w:val="kk-KZ"/>
        </w:rPr>
      </w:pPr>
      <w:r>
        <w:rPr>
          <w:rFonts w:cs="" w:asciiTheme="majorBidi" w:cstheme="majorBidi" w:hAnsiTheme="majorBidi"/>
          <w:b/>
          <w:bCs/>
          <w:i/>
          <w:iCs/>
          <w:sz w:val="20"/>
          <w:szCs w:val="20"/>
          <w:lang w:val="kk-KZ"/>
        </w:rPr>
        <w:tab/>
        <w:t>Авторлар туралы мәліметтер</w:t>
      </w:r>
    </w:p>
    <w:p>
      <w:pPr>
        <w:pStyle w:val="Normal"/>
        <w:tabs>
          <w:tab w:val="clear" w:pos="708"/>
          <w:tab w:val="left" w:pos="851" w:leader="none"/>
        </w:tabs>
        <w:spacing w:lineRule="auto" w:line="240" w:before="0" w:after="0"/>
        <w:jc w:val="both"/>
        <w:rPr>
          <w:rFonts w:cs="" w:asciiTheme="majorBidi" w:cstheme="majorBidi" w:hAnsiTheme="majorBidi"/>
          <w:b/>
          <w:bCs/>
          <w:i/>
          <w:i/>
          <w:iCs/>
          <w:sz w:val="20"/>
          <w:szCs w:val="20"/>
          <w:lang w:val="kk-KZ"/>
        </w:rPr>
      </w:pPr>
      <w:r>
        <w:rPr>
          <w:rFonts w:cs="" w:asciiTheme="majorBidi" w:cstheme="majorBidi" w:hAnsiTheme="majorBidi"/>
          <w:b/>
          <w:bCs/>
          <w:i/>
          <w:iCs/>
          <w:sz w:val="20"/>
          <w:szCs w:val="20"/>
          <w:lang w:val="kk-KZ"/>
        </w:rPr>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Мекебаев Н.О. - PhD, қауымдастрылған профессор, Қазақ ұлттық қыздар педагогикалық университеті, Алматы, Қазақстан, e-mail:nurbapa@gmail.com;</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Даркенбаев Д.К. - PhD, доцент м.а., әл-Фараби атындағы Қазақ ұлттық университеті, Алматы, Қазақстан, e-mail: </w:t>
      </w:r>
      <w:hyperlink r:id="rId101">
        <w:r>
          <w:rPr>
            <w:rStyle w:val="Hyperlink"/>
            <w:rFonts w:cs="" w:asciiTheme="majorBidi" w:cstheme="majorBidi" w:hAnsiTheme="majorBidi"/>
            <w:iCs/>
            <w:color w:val="auto"/>
            <w:sz w:val="20"/>
            <w:szCs w:val="20"/>
            <w:u w:val="none"/>
            <w:lang w:val="kk-KZ"/>
          </w:rPr>
          <w:t>dauren.kadyrovich@gmail.com</w:t>
        </w:r>
      </w:hyperlink>
      <w:r>
        <w:rPr>
          <w:rFonts w:cs="" w:asciiTheme="majorBidi" w:cstheme="majorBidi" w:hAnsiTheme="majorBidi"/>
          <w:iCs/>
          <w:sz w:val="20"/>
          <w:szCs w:val="20"/>
          <w:lang w:val="kk-KZ"/>
        </w:rPr>
        <w:t>;</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Орынтаева Ж.А. - магистр, аға оқытушы, Қазақ ұлттық қыздар педагогикалық университеті, Алматы, Қазақстан, e-mail: </w:t>
      </w:r>
      <w:hyperlink r:id="rId102">
        <w:r>
          <w:rPr>
            <w:rStyle w:val="Hyperlink"/>
            <w:rFonts w:cs="" w:asciiTheme="majorBidi" w:cstheme="majorBidi" w:hAnsiTheme="majorBidi"/>
            <w:iCs/>
            <w:color w:val="auto"/>
            <w:sz w:val="20"/>
            <w:szCs w:val="20"/>
            <w:u w:val="none"/>
            <w:lang w:val="kk-KZ"/>
          </w:rPr>
          <w:t>zannaoryntaeva0@gmail.com</w:t>
        </w:r>
      </w:hyperlink>
      <w:r>
        <w:rPr>
          <w:rFonts w:cs="" w:asciiTheme="majorBidi" w:cstheme="majorBidi" w:hAnsiTheme="majorBidi"/>
          <w:iCs/>
          <w:sz w:val="20"/>
          <w:szCs w:val="20"/>
          <w:lang w:val="kk-KZ"/>
        </w:rPr>
        <w:t>;</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Модовов Н.А. - докторант, әл-Фараби атындағы Қазақ ұлттық университеті, Алматы, Қазақстан e-mail: </w:t>
      </w:r>
      <w:hyperlink r:id="rId103">
        <w:r>
          <w:rPr>
            <w:rStyle w:val="Hyperlink"/>
            <w:rFonts w:cs="" w:asciiTheme="majorBidi" w:cstheme="majorBidi" w:hAnsiTheme="majorBidi"/>
            <w:iCs/>
            <w:color w:val="auto"/>
            <w:sz w:val="20"/>
            <w:szCs w:val="20"/>
            <w:u w:val="none"/>
            <w:lang w:val="kk-KZ"/>
          </w:rPr>
          <w:t>modovov@gmail.com</w:t>
        </w:r>
      </w:hyperlink>
      <w:r>
        <w:rPr>
          <w:rStyle w:val="Hyperlink"/>
          <w:rFonts w:cs="" w:asciiTheme="majorBidi" w:cstheme="majorBidi" w:hAnsiTheme="majorBidi"/>
          <w:iCs/>
          <w:color w:val="auto"/>
          <w:sz w:val="20"/>
          <w:szCs w:val="20"/>
          <w:u w:val="none"/>
          <w:lang w:val="kk-KZ"/>
        </w:rPr>
        <w:t>.</w:t>
      </w:r>
    </w:p>
    <w:p>
      <w:pPr>
        <w:pStyle w:val="Normal"/>
        <w:tabs>
          <w:tab w:val="clear" w:pos="708"/>
          <w:tab w:val="left" w:pos="851" w:leader="none"/>
        </w:tabs>
        <w:spacing w:lineRule="auto" w:line="240" w:before="0" w:after="0"/>
        <w:jc w:val="both"/>
        <w:rPr>
          <w:rFonts w:cs="" w:asciiTheme="majorBidi" w:cstheme="majorBidi" w:hAnsiTheme="majorBidi"/>
          <w:i/>
          <w:i/>
          <w:iCs/>
          <w:sz w:val="20"/>
          <w:szCs w:val="20"/>
          <w:lang w:val="kk-KZ"/>
        </w:rPr>
      </w:pPr>
      <w:r>
        <w:rPr>
          <w:rFonts w:cs="" w:asciiTheme="majorBidi" w:cstheme="majorBidi" w:hAnsiTheme="majorBidi"/>
          <w:i/>
          <w:iCs/>
          <w:sz w:val="20"/>
          <w:szCs w:val="20"/>
          <w:lang w:val="kk-KZ"/>
        </w:rPr>
      </w:r>
    </w:p>
    <w:p>
      <w:pPr>
        <w:pStyle w:val="ListParagraph"/>
        <w:tabs>
          <w:tab w:val="clear" w:pos="708"/>
          <w:tab w:val="left" w:pos="851" w:leader="none"/>
        </w:tabs>
        <w:spacing w:lineRule="auto" w:line="240" w:before="0" w:after="0"/>
        <w:ind w:left="0"/>
        <w:contextualSpacing/>
        <w:jc w:val="both"/>
        <w:rPr>
          <w:rFonts w:cs="" w:asciiTheme="majorBidi" w:cstheme="majorBidi" w:hAnsiTheme="majorBidi"/>
          <w:b/>
          <w:bCs/>
          <w:i/>
          <w:i/>
          <w:iCs/>
          <w:sz w:val="20"/>
          <w:szCs w:val="20"/>
          <w:lang w:val="en-US"/>
        </w:rPr>
      </w:pPr>
      <w:r>
        <w:rPr>
          <w:rFonts w:cs="" w:asciiTheme="majorBidi" w:cstheme="majorBidi" w:hAnsiTheme="majorBidi"/>
          <w:b/>
          <w:bCs/>
          <w:i/>
          <w:iCs/>
          <w:sz w:val="20"/>
          <w:szCs w:val="20"/>
          <w:lang w:val="kk-KZ"/>
        </w:rPr>
        <w:tab/>
      </w:r>
      <w:r>
        <w:rPr>
          <w:rFonts w:cs="" w:asciiTheme="majorBidi" w:cstheme="majorBidi" w:hAnsiTheme="majorBidi"/>
          <w:b/>
          <w:bCs/>
          <w:i/>
          <w:iCs/>
          <w:sz w:val="20"/>
          <w:szCs w:val="20"/>
          <w:lang w:val="en-US"/>
        </w:rPr>
        <w:t>Information about the authors</w:t>
      </w:r>
    </w:p>
    <w:p>
      <w:pPr>
        <w:pStyle w:val="ListParagraph"/>
        <w:tabs>
          <w:tab w:val="clear" w:pos="708"/>
          <w:tab w:val="left" w:pos="851" w:leader="none"/>
        </w:tabs>
        <w:spacing w:lineRule="auto" w:line="240" w:before="0" w:after="0"/>
        <w:ind w:left="0"/>
        <w:contextualSpacing/>
        <w:jc w:val="both"/>
        <w:rPr>
          <w:rFonts w:cs="" w:asciiTheme="majorBidi" w:cstheme="majorBidi" w:hAnsiTheme="majorBidi"/>
          <w:b/>
          <w:bCs/>
          <w:i/>
          <w:i/>
          <w:iCs/>
          <w:sz w:val="20"/>
          <w:szCs w:val="20"/>
          <w:lang w:val="en-US"/>
        </w:rPr>
      </w:pPr>
      <w:r>
        <w:rPr>
          <w:rFonts w:cs="" w:asciiTheme="majorBidi" w:cstheme="majorBidi" w:hAnsiTheme="majorBidi"/>
          <w:b/>
          <w:bCs/>
          <w:i/>
          <w:iCs/>
          <w:sz w:val="20"/>
          <w:szCs w:val="20"/>
          <w:lang w:val="en-US"/>
        </w:rPr>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Mekebayev N.- PhD, Associate Professor, Kazakh National Women's Teacher Training University, Almaty, Kazakhstan, e-mail: nurbapa@gmail.com;</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Darkenbayev D.- PhD, Acting Associate Professor, Al-Farabi Kazakh National University, Almaty, Kazakhstan, e-mail: </w:t>
      </w:r>
      <w:hyperlink r:id="rId104">
        <w:r>
          <w:rPr>
            <w:rStyle w:val="Hyperlink"/>
            <w:rFonts w:cs="" w:asciiTheme="majorBidi" w:cstheme="majorBidi" w:hAnsiTheme="majorBidi"/>
            <w:iCs/>
            <w:color w:val="auto"/>
            <w:sz w:val="20"/>
            <w:szCs w:val="20"/>
            <w:u w:val="none"/>
            <w:lang w:val="en-US"/>
          </w:rPr>
          <w:t>dauren.kadyrovich@gmail.com</w:t>
        </w:r>
      </w:hyperlink>
      <w:r>
        <w:rPr>
          <w:rFonts w:cs="" w:asciiTheme="majorBidi" w:cstheme="majorBidi" w:hAnsiTheme="majorBidi"/>
          <w:iCs/>
          <w:sz w:val="20"/>
          <w:szCs w:val="20"/>
          <w:lang w:val="en-US"/>
        </w:rPr>
        <w:t>;</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Oryntaeva Zh.- master, Kazakh National Women's Teacher Training University, Almaty, Kazakhstan, e-mail: </w:t>
      </w:r>
      <w:hyperlink r:id="rId105">
        <w:r>
          <w:rPr>
            <w:rStyle w:val="Hyperlink"/>
            <w:rFonts w:cs="" w:asciiTheme="majorBidi" w:cstheme="majorBidi" w:hAnsiTheme="majorBidi"/>
            <w:iCs/>
            <w:color w:val="auto"/>
            <w:sz w:val="20"/>
            <w:szCs w:val="20"/>
            <w:u w:val="none"/>
            <w:lang w:val="en-US"/>
          </w:rPr>
          <w:t>zannaoryntaeva0@gmail.com</w:t>
        </w:r>
      </w:hyperlink>
      <w:r>
        <w:rPr>
          <w:rFonts w:cs="" w:asciiTheme="majorBidi" w:cstheme="majorBidi" w:hAnsiTheme="majorBidi"/>
          <w:iCs/>
          <w:sz w:val="20"/>
          <w:szCs w:val="20"/>
          <w:lang w:val="en-US"/>
        </w:rPr>
        <w:t>;</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Modovov N.- master, doctoral student, Al-Farabi Kazakh National University, Almaty, Kazakhstan, e-mail: </w:t>
      </w:r>
      <w:hyperlink r:id="rId106">
        <w:r>
          <w:rPr>
            <w:rStyle w:val="Hyperlink"/>
            <w:rFonts w:cs="" w:asciiTheme="majorBidi" w:cstheme="majorBidi" w:hAnsiTheme="majorBidi"/>
            <w:iCs/>
            <w:color w:val="auto"/>
            <w:sz w:val="20"/>
            <w:szCs w:val="20"/>
            <w:u w:val="none"/>
            <w:lang w:val="en-US"/>
          </w:rPr>
          <w:t>modovov@mail.ru</w:t>
        </w:r>
      </w:hyperlink>
      <w:r>
        <w:rPr>
          <w:rFonts w:cs="" w:asciiTheme="majorBidi" w:cstheme="majorBidi" w:hAnsiTheme="majorBidi"/>
          <w:iCs/>
          <w:sz w:val="20"/>
          <w:szCs w:val="20"/>
          <w:lang w:val="en-US"/>
        </w:rPr>
        <w:t>.</w:t>
      </w:r>
    </w:p>
    <w:p>
      <w:pPr>
        <w:pStyle w:val="Normal"/>
        <w:spacing w:lineRule="auto" w:line="240"/>
        <w:ind w:right="5"/>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pacing w:lineRule="auto" w:line="240"/>
        <w:ind w:right="5"/>
        <w:rPr>
          <w:rFonts w:ascii="Times New Roman" w:hAnsi="Times New Roman" w:eastAsia="Times New Roman" w:cs="Times New Roman"/>
          <w:lang w:val="en-US"/>
        </w:rPr>
      </w:pPr>
      <w:r>
        <w:rPr>
          <w:rFonts w:eastAsia="Times New Roman" w:cs="Times New Roman" w:ascii="Times New Roman" w:hAnsi="Times New Roman"/>
          <w:spacing w:val="-2"/>
          <w:lang w:val="en-US"/>
        </w:rPr>
        <w:t>IRSTI</w:t>
      </w:r>
      <w:r>
        <w:rPr>
          <w:rFonts w:eastAsia="Times New Roman" w:cs="Times New Roman" w:ascii="Times New Roman" w:hAnsi="Times New Roman"/>
          <w:lang w:val="en-US"/>
        </w:rPr>
        <w:t xml:space="preserve"> 20.23.17; 20.53.21</w:t>
      </w:r>
    </w:p>
    <w:p>
      <w:pPr>
        <w:pStyle w:val="Normal"/>
        <w:spacing w:lineRule="auto" w:line="240"/>
        <w:ind w:right="5"/>
        <w:jc w:val="center"/>
        <w:rPr>
          <w:rFonts w:ascii="Times New Roman" w:hAnsi="Times New Roman" w:eastAsia="Times New Roman" w:cs="Times New Roman"/>
          <w:b/>
          <w:highlight w:val="white"/>
          <w:lang w:val="en-US"/>
        </w:rPr>
      </w:pPr>
      <w:r>
        <w:rPr>
          <w:rFonts w:eastAsia="Times New Roman" w:cs="Times New Roman" w:ascii="Times New Roman" w:hAnsi="Times New Roman"/>
          <w:b/>
          <w:highlight w:val="white"/>
          <w:lang w:val="en-US"/>
        </w:rPr>
        <w:t>AUTOMATION OF THE PROCESSES BASED ON MACHINE LEARNING FOR TELEMEDICINE INFORMATION SYSTEM</w:t>
      </w:r>
    </w:p>
    <w:p>
      <w:pPr>
        <w:pStyle w:val="Normal"/>
        <w:spacing w:lineRule="auto" w:line="240" w:before="0" w:after="0"/>
        <w:jc w:val="center"/>
        <w:rPr>
          <w:rFonts w:ascii="Times New Roman" w:hAnsi="Times New Roman" w:eastAsia="Times New Roman" w:cs="Times New Roman"/>
          <w:lang w:val="en-US"/>
        </w:rPr>
      </w:pPr>
      <w:bookmarkStart w:id="0" w:name="_heading=h.8n9zsfkvrnfn"/>
      <w:bookmarkEnd w:id="0"/>
      <w:r>
        <w:rPr>
          <w:rFonts w:eastAsia="Times New Roman" w:cs="Times New Roman" w:ascii="Times New Roman" w:hAnsi="Times New Roman"/>
          <w:b/>
          <w:highlight w:val="white"/>
          <w:vertAlign w:val="superscript"/>
          <w:lang w:val="en-US"/>
        </w:rPr>
        <w:t>1,2</w:t>
      </w:r>
      <w:r>
        <w:rPr>
          <w:rFonts w:eastAsia="Times New Roman" w:cs="Times New Roman" w:ascii="Times New Roman" w:hAnsi="Times New Roman"/>
          <w:b/>
          <w:highlight w:val="white"/>
          <w:lang w:val="en-US"/>
        </w:rPr>
        <w:t>A.S. Seitenov</w:t>
      </w:r>
      <w:r>
        <w:rPr/>
        <w:drawing>
          <wp:inline distT="0" distB="0" distL="0" distR="0">
            <wp:extent cx="135890" cy="135890"/>
            <wp:effectExtent l="0" t="0" r="0" b="0"/>
            <wp:docPr id="21" name="Рисунок 23" descr="D:\Desktop\иконка.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D:\Desktop\иконка.png">
                      <a:hlinkClick r:id="rId108"/>
                    </pic:cNvPr>
                    <pic:cNvPicPr>
                      <a:picLocks noChangeAspect="1" noChangeArrowheads="1"/>
                    </pic:cNvPicPr>
                  </pic:nvPicPr>
                  <pic:blipFill>
                    <a:blip r:embed="rId107"/>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lang w:val="en-US"/>
        </w:rPr>
        <w:t xml:space="preserve">, </w:t>
      </w:r>
      <w:r>
        <w:rPr>
          <w:rFonts w:eastAsia="Times New Roman" w:cs="Times New Roman" w:ascii="Times New Roman" w:hAnsi="Times New Roman"/>
          <w:b/>
          <w:highlight w:val="white"/>
          <w:vertAlign w:val="superscript"/>
          <w:lang w:val="en-US"/>
        </w:rPr>
        <w:t>1</w:t>
      </w:r>
      <w:r>
        <w:rPr>
          <w:rFonts w:eastAsia="Times New Roman" w:cs="Times New Roman" w:ascii="Times New Roman" w:hAnsi="Times New Roman"/>
          <w:b/>
          <w:highlight w:val="white"/>
          <w:lang w:val="en-US"/>
        </w:rPr>
        <w:t>T.K. Zhukabayeva</w:t>
      </w:r>
      <w:r>
        <w:rPr/>
        <w:drawing>
          <wp:inline distT="0" distB="0" distL="0" distR="0">
            <wp:extent cx="135890" cy="135890"/>
            <wp:effectExtent l="0" t="0" r="0" b="0"/>
            <wp:docPr id="22" name="Рисунок 24" descr="D:\Desktop\иконка.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D:\Desktop\иконка.png">
                      <a:hlinkClick r:id="rId110"/>
                    </pic:cNvPr>
                    <pic:cNvPicPr>
                      <a:picLocks noChangeAspect="1" noChangeArrowheads="1"/>
                    </pic:cNvPicPr>
                  </pic:nvPicPr>
                  <pic:blipFill>
                    <a:blip r:embed="rId109"/>
                    <a:stretch>
                      <a:fillRect/>
                    </a:stretch>
                  </pic:blipFill>
                  <pic:spPr bwMode="auto">
                    <a:xfrm>
                      <a:off x="0" y="0"/>
                      <a:ext cx="135890" cy="1358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1</w:t>
      </w:r>
      <w:r>
        <w:rPr>
          <w:rFonts w:eastAsia="Times New Roman" w:cs="Times New Roman" w:ascii="Times New Roman" w:hAnsi="Times New Roman"/>
          <w:i/>
          <w:iCs/>
          <w:sz w:val="20"/>
          <w:szCs w:val="20"/>
          <w:highlight w:val="white"/>
          <w:lang w:val="en-US"/>
        </w:rPr>
        <w:t>L.N. Gumilyov Eurasian National University, Astana, Kazakhstan,</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Astana IT University, Astana, Kazakhstan</w:t>
      </w:r>
    </w:p>
    <w:p>
      <w:pPr>
        <w:pStyle w:val="Normal"/>
        <w:spacing w:lineRule="auto" w:line="240"/>
        <w:rPr>
          <w:rFonts w:eastAsia="Calibri"/>
          <w:b/>
          <w:bCs/>
          <w:color w:val="1F497D"/>
          <w:vertAlign w:val="superscript"/>
          <w:lang w:val="en-US"/>
        </w:rPr>
      </w:pPr>
      <w:r>
        <w:rPr>
          <w:rFonts w:eastAsia="Calibri"/>
          <w:b/>
          <w:bCs/>
          <w:color w:val="1F497D"/>
          <w:vertAlign w:val="superscript"/>
          <w:lang w:val="en-US"/>
        </w:rPr>
      </w:r>
    </w:p>
    <w:p>
      <w:pPr>
        <w:pStyle w:val="Normal"/>
        <w:spacing w:lineRule="auto" w:line="240"/>
        <w:ind w:firstLine="708"/>
        <w:rPr>
          <w:rFonts w:ascii="Times New Roman" w:hAnsi="Times New Roman" w:eastAsia="Times New Roman" w:cs="Times New Roman"/>
          <w:highlight w:val="white"/>
          <w:lang w:val="en-US"/>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highlight w:val="white"/>
          <w:lang w:val="en-US"/>
        </w:rPr>
        <w:t>Corresponding author:</w:t>
      </w:r>
      <w:r>
        <w:rPr>
          <w:rFonts w:eastAsia="Times New Roman" w:cs="Times New Roman" w:ascii="Times New Roman" w:hAnsi="Times New Roman"/>
          <w:highlight w:val="white"/>
          <w:vertAlign w:val="superscript"/>
          <w:lang w:val="en-US"/>
        </w:rPr>
        <w:t xml:space="preserve"> </w:t>
      </w:r>
      <w:r>
        <w:rPr>
          <w:rFonts w:eastAsia="Times New Roman" w:cs="Times New Roman" w:ascii="Times New Roman" w:hAnsi="Times New Roman"/>
          <w:highlight w:val="white"/>
          <w:lang w:val="en-US"/>
        </w:rPr>
        <w:t>altynbekss@gmail.com</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integration of Machine Learning into Telemedicine Information Systems has revolutionised remote healthcare delivery, optimising patient monitoring, diagnosis, and treatment processes. However, challenges persist in automating these systems, particularly in areas of data interoperability, security, and scalability. The research explores the role of ML-driven automation in overcoming described challenges, analysing current trends, obstacles, and research gaps. The study notices technologies  predictive analytics and image recognition are advancing telemedicine capabilities, while issues like fragmented data, lack of standard protocols, and privacy concerns remain. It emphasises the need for robust frameworks that integrate ML techniques to enhance the reliability and efficiency of TIS, especially in resource-constrained settings. By combining the latest findings, the work demonstrates the importance of adopting complex automation strategies enhanced via ML tools for developing future innovation in the telemedicine field.</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Keywords</w:t>
      </w:r>
      <w:r>
        <w:rPr>
          <w:rFonts w:eastAsia="Times New Roman" w:cs="Times New Roman" w:ascii="Times New Roman" w:hAnsi="Times New Roman"/>
          <w:sz w:val="24"/>
          <w:szCs w:val="24"/>
          <w:highlight w:val="white"/>
          <w:lang w:val="en-US"/>
        </w:rPr>
        <w:t>: telemedicine,</w:t>
      </w:r>
      <w:r>
        <w:rPr>
          <w:rFonts w:eastAsia="Times New Roman" w:cs="Times New Roman" w:ascii="Times New Roman" w:hAnsi="Times New Roman"/>
          <w:b/>
          <w:i/>
          <w:sz w:val="24"/>
          <w:szCs w:val="24"/>
          <w:highlight w:val="white"/>
          <w:lang w:val="en-US"/>
        </w:rPr>
        <w:t xml:space="preserve"> </w:t>
      </w:r>
      <w:r>
        <w:rPr>
          <w:rFonts w:eastAsia="Times New Roman" w:cs="Times New Roman" w:ascii="Times New Roman" w:hAnsi="Times New Roman"/>
          <w:sz w:val="24"/>
          <w:szCs w:val="24"/>
          <w:highlight w:val="white"/>
          <w:lang w:val="en-US"/>
        </w:rPr>
        <w:t>medical information system, machine learning, healthcare information system, remote patient monitoring.</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t>АВТОМАТИЗАЦИЯ ПРОЦЕССОВ НА ОСНОВЕ МАШИННОГО ОБУЧЕНИЯ ДЛЯ ТЕЛЕМЕДИЦИНСКОЙ ИНФОРМАЦИОННОЙ СИСТЕМЫ</w:t>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r>
    </w:p>
    <w:p>
      <w:pPr>
        <w:pStyle w:val="Normal"/>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vertAlign w:val="superscript"/>
        </w:rPr>
        <w:t>1, 2</w:t>
      </w:r>
      <w:r>
        <w:rPr>
          <w:rFonts w:eastAsia="Times New Roman" w:cs="Times New Roman" w:ascii="Times New Roman" w:hAnsi="Times New Roman"/>
          <w:b/>
          <w:highlight w:val="white"/>
        </w:rPr>
        <w:t>А.С. Сейтенов</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rPr>
        <w:t xml:space="preserve">, </w:t>
      </w:r>
      <w:r>
        <w:rPr>
          <w:rFonts w:eastAsia="Times New Roman" w:cs="Times New Roman" w:ascii="Times New Roman" w:hAnsi="Times New Roman"/>
          <w:b/>
          <w:highlight w:val="white"/>
          <w:vertAlign w:val="superscript"/>
        </w:rPr>
        <w:t>1</w:t>
      </w:r>
      <w:r>
        <w:rPr>
          <w:rFonts w:eastAsia="Times New Roman" w:cs="Times New Roman" w:ascii="Times New Roman" w:hAnsi="Times New Roman"/>
          <w:b/>
          <w:highlight w:val="white"/>
        </w:rPr>
        <w:t>Т.К. Жукабаева</w:t>
      </w:r>
    </w:p>
    <w:p>
      <w:pPr>
        <w:pStyle w:val="Normal"/>
        <w:spacing w:lineRule="auto" w:line="240" w:before="0" w:after="0"/>
        <w:jc w:val="center"/>
        <w:rPr>
          <w:rFonts w:ascii="Times New Roman" w:hAnsi="Times New Roman" w:eastAsia="Times New Roman" w:cs="Times New Roman"/>
          <w:i/>
          <w:i/>
          <w:iCs/>
          <w:sz w:val="20"/>
          <w:szCs w:val="20"/>
          <w:highlight w:val="white"/>
        </w:rPr>
      </w:pPr>
      <w:r>
        <w:rPr>
          <w:rFonts w:eastAsia="Times New Roman" w:cs="Times New Roman" w:ascii="Times New Roman" w:hAnsi="Times New Roman"/>
          <w:i/>
          <w:iCs/>
          <w:sz w:val="20"/>
          <w:szCs w:val="20"/>
          <w:highlight w:val="white"/>
          <w:vertAlign w:val="superscript"/>
        </w:rPr>
        <w:t xml:space="preserve">1 </w:t>
      </w:r>
      <w:r>
        <w:rPr>
          <w:rFonts w:eastAsia="Times New Roman" w:cs="Times New Roman" w:ascii="Times New Roman" w:hAnsi="Times New Roman"/>
          <w:i/>
          <w:iCs/>
          <w:sz w:val="20"/>
          <w:szCs w:val="20"/>
          <w:highlight w:val="white"/>
        </w:rPr>
        <w:t>Евразийский национальный университет имени Л.Н. Гумилева, Астана, Казахстан,</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 xml:space="preserve">Astana IT University, </w:t>
      </w:r>
      <w:r>
        <w:rPr>
          <w:rFonts w:eastAsia="Times New Roman" w:cs="Times New Roman" w:ascii="Times New Roman" w:hAnsi="Times New Roman"/>
          <w:i/>
          <w:iCs/>
          <w:sz w:val="20"/>
          <w:szCs w:val="20"/>
          <w:highlight w:val="white"/>
        </w:rPr>
        <w:t>Астана</w:t>
      </w:r>
      <w:r>
        <w:rPr>
          <w:rFonts w:eastAsia="Times New Roman" w:cs="Times New Roman" w:ascii="Times New Roman" w:hAnsi="Times New Roman"/>
          <w:i/>
          <w:iCs/>
          <w:sz w:val="20"/>
          <w:szCs w:val="20"/>
          <w:highlight w:val="white"/>
          <w:lang w:val="en-US"/>
        </w:rPr>
        <w:t xml:space="preserve">, </w:t>
      </w:r>
      <w:r>
        <w:rPr>
          <w:rFonts w:eastAsia="Times New Roman" w:cs="Times New Roman" w:ascii="Times New Roman" w:hAnsi="Times New Roman"/>
          <w:i/>
          <w:iCs/>
          <w:sz w:val="20"/>
          <w:szCs w:val="20"/>
          <w:highlight w:val="white"/>
        </w:rPr>
        <w:t>Казахстан</w:t>
      </w:r>
      <w:r>
        <w:rPr>
          <w:rFonts w:eastAsia="Times New Roman" w:cs="Times New Roman" w:ascii="Times New Roman" w:hAnsi="Times New Roman"/>
          <w:i/>
          <w:iCs/>
          <w:sz w:val="20"/>
          <w:szCs w:val="20"/>
          <w:highlight w:val="white"/>
          <w:lang w:val="en-US"/>
        </w:rPr>
        <w:t>,</w:t>
      </w:r>
    </w:p>
    <w:p>
      <w:pPr>
        <w:pStyle w:val="Normal"/>
        <w:spacing w:lineRule="auto" w:line="240" w:before="0" w:after="0"/>
        <w:jc w:val="center"/>
        <w:rPr>
          <w:rFonts w:ascii="Times New Roman" w:hAnsi="Times New Roman" w:eastAsia="Times New Roman" w:cs="Times New Roman"/>
          <w:highlight w:val="white"/>
        </w:rPr>
      </w:pPr>
      <w:r>
        <w:rPr>
          <w:rFonts w:eastAsia="Times New Roman" w:cs="Times New Roman" w:ascii="Times New Roman" w:hAnsi="Times New Roman"/>
          <w:highlight w:val="white"/>
          <w:lang w:val="en-US"/>
        </w:rPr>
        <w:t>e</w:t>
      </w:r>
      <w:r>
        <w:rPr>
          <w:rFonts w:eastAsia="Times New Roman" w:cs="Times New Roman" w:ascii="Times New Roman" w:hAnsi="Times New Roman"/>
          <w:highlight w:val="white"/>
        </w:rPr>
        <w:t>-</w:t>
      </w:r>
      <w:r>
        <w:rPr>
          <w:rFonts w:eastAsia="Times New Roman" w:cs="Times New Roman" w:ascii="Times New Roman" w:hAnsi="Times New Roman"/>
          <w:highlight w:val="white"/>
          <w:lang w:val="en-US"/>
        </w:rPr>
        <w:t>mail</w:t>
      </w:r>
      <w:r>
        <w:rPr>
          <w:rFonts w:eastAsia="Times New Roman" w:cs="Times New Roman" w:ascii="Times New Roman" w:hAnsi="Times New Roman"/>
          <w:highlight w:val="white"/>
        </w:rPr>
        <w:t>:</w:t>
      </w:r>
      <w:r>
        <w:rPr>
          <w:rFonts w:eastAsia="Times New Roman" w:cs="Times New Roman" w:ascii="Times New Roman" w:hAnsi="Times New Roman"/>
          <w:highlight w:val="white"/>
          <w:vertAlign w:val="superscript"/>
        </w:rPr>
        <w:t xml:space="preserve"> </w:t>
      </w:r>
      <w:hyperlink r:id="rId111">
        <w:r>
          <w:rPr>
            <w:rStyle w:val="Style"/>
            <w:rFonts w:eastAsia="Times New Roman" w:cs="Times New Roman" w:ascii="Times New Roman" w:hAnsi="Times New Roman"/>
            <w:highlight w:val="white"/>
          </w:rPr>
          <w:t>altynbekss@gmail.com</w:t>
        </w:r>
      </w:hyperlink>
    </w:p>
    <w:p>
      <w:pPr>
        <w:pStyle w:val="Normal"/>
        <w:spacing w:lineRule="auto" w:line="240" w:before="0" w:after="0"/>
        <w:jc w:val="center"/>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Normal"/>
        <w:spacing w:lineRule="auto" w:line="240" w:before="0" w:after="0"/>
        <w:ind w:firstLine="708"/>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Интеграция методов машинного обучения в информационные системы телемедицины произвела революцию в области дистанционного оказания медицинской помощи, оптимизируя процессы мониторинга пациентов, диагностики и лечения. Тем не менее, автоматизация таких систем по-прежнему сталкивается с рядом проблем, особенно в сферах совместимости данных, безопасности и масштабируемости. В исследовании рассматривается роль автоматизации, основанной на машинном обучении, в преодолении указанных вызовов, проводится анализ современных тенденций, препятствий и существующих исследовательских пробелов. Отмечается, что технологии прогнозной аналитики и распознавания изображений значительно продвигают возможности телемедицины, однако сохраняются такие проблемы, как фрагментированность данных, отсутствие единых стандартов и вопросы конфиденциальности. Особое внимание уделяется необходимости создания надежных архитектур, интегрирующих методы машинного обучения для повышения надежности и эффективности информационных систем телемедицины, особенно в условиях ограниченных ресурсов.На основе анализа последних достижений работа подчеркивает важность внедрения комплексных стратегий автоматизации, усиленных инструментами машинного обучения, для стимулирования инноваций в области телемедицины.</w:t>
      </w:r>
    </w:p>
    <w:p>
      <w:pPr>
        <w:pStyle w:val="Normal"/>
        <w:spacing w:lineRule="auto" w:line="240" w:before="0" w:after="0"/>
        <w:ind w:firstLine="708"/>
        <w:jc w:val="both"/>
        <w:rPr>
          <w:rFonts w:ascii="Times New Roman" w:hAnsi="Times New Roman" w:eastAsia="Times New Roman" w:cs="Times New Roman"/>
          <w:sz w:val="24"/>
          <w:szCs w:val="24"/>
          <w:highlight w:val="white"/>
        </w:rPr>
      </w:pPr>
      <w:r>
        <w:rPr>
          <w:rFonts w:eastAsia="Times New Roman" w:cs="Times New Roman" w:ascii="Times New Roman" w:hAnsi="Times New Roman"/>
          <w:b/>
          <w:sz w:val="24"/>
          <w:szCs w:val="24"/>
          <w:highlight w:val="white"/>
        </w:rPr>
        <w:t>Ключевые слова:</w:t>
      </w:r>
      <w:r>
        <w:rPr>
          <w:rFonts w:eastAsia="Times New Roman" w:cs="Times New Roman" w:ascii="Times New Roman" w:hAnsi="Times New Roman"/>
          <w:sz w:val="24"/>
          <w:szCs w:val="24"/>
          <w:highlight w:val="white"/>
        </w:rPr>
        <w:t xml:space="preserve"> телемедицина, медицинская информационная система, машинное обучение, система медицинской информации, дистанционный мониторинг пациентов</w:t>
      </w:r>
    </w:p>
    <w:p>
      <w:pPr>
        <w:pStyle w:val="Normal"/>
        <w:pBdr/>
        <w:spacing w:lineRule="auto" w:line="240"/>
        <w:ind w:right="5"/>
        <w:rPr>
          <w:rFonts w:ascii="Times New Roman" w:hAnsi="Times New Roman" w:eastAsia="Times New Roman" w:cs="Times New Roman"/>
          <w:b/>
          <w:sz w:val="24"/>
          <w:szCs w:val="24"/>
          <w:highlight w:val="white"/>
        </w:rPr>
      </w:pPr>
      <w:r>
        <w:rPr>
          <w:rFonts w:eastAsia="Times New Roman" w:cs="Times New Roman" w:ascii="Times New Roman" w:hAnsi="Times New Roman"/>
          <w:b/>
          <w:sz w:val="24"/>
          <w:szCs w:val="24"/>
          <w:highlight w:val="white"/>
        </w:rPr>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t>ТЕЛЕМЕДИЦИНАЛЫҚ АҚПАРАТТЫҚ ЖҮЙЕ ҮШІН МАШИНАЛЫҚ ОҚЫТУҒА НЕГІЗДЕЛГЕН ҮДЕРІСТЕРДІ АВТОМАТТАНДЫРУ</w:t>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r>
    </w:p>
    <w:p>
      <w:pPr>
        <w:pStyle w:val="Normal"/>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vertAlign w:val="superscript"/>
        </w:rPr>
        <w:t>1, 2</w:t>
      </w:r>
      <w:r>
        <w:rPr>
          <w:rFonts w:eastAsia="Times New Roman" w:cs="Times New Roman" w:ascii="Times New Roman" w:hAnsi="Times New Roman"/>
          <w:b/>
          <w:highlight w:val="white"/>
        </w:rPr>
        <w:t>А.С. Сейтенов</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rPr>
        <w:t xml:space="preserve">, </w:t>
      </w:r>
      <w:r>
        <w:rPr>
          <w:rFonts w:eastAsia="Times New Roman" w:cs="Times New Roman" w:ascii="Times New Roman" w:hAnsi="Times New Roman"/>
          <w:b/>
          <w:highlight w:val="white"/>
          <w:vertAlign w:val="superscript"/>
        </w:rPr>
        <w:t>1</w:t>
      </w:r>
      <w:r>
        <w:rPr>
          <w:rFonts w:eastAsia="Times New Roman" w:cs="Times New Roman" w:ascii="Times New Roman" w:hAnsi="Times New Roman"/>
          <w:b/>
          <w:highlight w:val="white"/>
        </w:rPr>
        <w:t>Т.К. Жукабаева</w:t>
      </w:r>
    </w:p>
    <w:p>
      <w:pPr>
        <w:pStyle w:val="Normal"/>
        <w:spacing w:lineRule="auto" w:line="240" w:before="0" w:after="0"/>
        <w:jc w:val="center"/>
        <w:rPr>
          <w:rFonts w:ascii="Times New Roman" w:hAnsi="Times New Roman" w:eastAsia="Times New Roman" w:cs="Times New Roman"/>
          <w:i/>
          <w:i/>
          <w:iCs/>
          <w:sz w:val="20"/>
          <w:szCs w:val="20"/>
          <w:highlight w:val="white"/>
        </w:rPr>
      </w:pPr>
      <w:r>
        <w:rPr>
          <w:rFonts w:eastAsia="Times New Roman" w:cs="Times New Roman" w:ascii="Times New Roman" w:hAnsi="Times New Roman"/>
          <w:i/>
          <w:iCs/>
          <w:sz w:val="20"/>
          <w:szCs w:val="20"/>
          <w:highlight w:val="white"/>
          <w:vertAlign w:val="superscript"/>
        </w:rPr>
        <w:t>1</w:t>
      </w:r>
      <w:r>
        <w:rPr>
          <w:rFonts w:eastAsia="Times New Roman" w:cs="Times New Roman" w:ascii="Times New Roman" w:hAnsi="Times New Roman"/>
          <w:i/>
          <w:iCs/>
          <w:sz w:val="20"/>
          <w:szCs w:val="20"/>
          <w:highlight w:val="white"/>
        </w:rPr>
        <w:t>Л.Н. Гумилев атындағы Еуразия ұлттық университеті, Астана, Қазақстан,</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 xml:space="preserve"> Astana IT University, </w:t>
      </w:r>
      <w:r>
        <w:rPr>
          <w:rFonts w:eastAsia="Times New Roman" w:cs="Times New Roman" w:ascii="Times New Roman" w:hAnsi="Times New Roman"/>
          <w:i/>
          <w:iCs/>
          <w:sz w:val="20"/>
          <w:szCs w:val="20"/>
          <w:highlight w:val="white"/>
        </w:rPr>
        <w:t>Астана</w:t>
      </w:r>
      <w:r>
        <w:rPr>
          <w:rFonts w:eastAsia="Times New Roman" w:cs="Times New Roman" w:ascii="Times New Roman" w:hAnsi="Times New Roman"/>
          <w:i/>
          <w:iCs/>
          <w:sz w:val="20"/>
          <w:szCs w:val="20"/>
          <w:highlight w:val="white"/>
          <w:lang w:val="en-US"/>
        </w:rPr>
        <w:t xml:space="preserve">, </w:t>
      </w:r>
      <w:r>
        <w:rPr>
          <w:rFonts w:eastAsia="Times New Roman" w:cs="Times New Roman" w:ascii="Times New Roman" w:hAnsi="Times New Roman"/>
          <w:i/>
          <w:iCs/>
          <w:sz w:val="20"/>
          <w:szCs w:val="20"/>
          <w:highlight w:val="white"/>
        </w:rPr>
        <w:t>Қазақстан</w:t>
      </w:r>
      <w:r>
        <w:rPr>
          <w:rFonts w:eastAsia="Times New Roman" w:cs="Times New Roman" w:ascii="Times New Roman" w:hAnsi="Times New Roman"/>
          <w:i/>
          <w:iCs/>
          <w:sz w:val="20"/>
          <w:szCs w:val="20"/>
          <w:highlight w:val="white"/>
          <w:lang w:val="en-US"/>
        </w:rPr>
        <w:t>,</w:t>
      </w:r>
    </w:p>
    <w:p>
      <w:pPr>
        <w:pStyle w:val="Normal"/>
        <w:spacing w:lineRule="auto" w:line="240" w:before="0" w:after="0"/>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e-mail:</w:t>
      </w:r>
      <w:r>
        <w:rPr>
          <w:rFonts w:eastAsia="Times New Roman" w:cs="Times New Roman" w:ascii="Times New Roman" w:hAnsi="Times New Roman"/>
          <w:highlight w:val="white"/>
          <w:vertAlign w:val="superscript"/>
          <w:lang w:val="en-US"/>
        </w:rPr>
        <w:t xml:space="preserve"> </w:t>
      </w:r>
      <w:hyperlink r:id="rId112">
        <w:r>
          <w:rPr>
            <w:rStyle w:val="Hyperlink"/>
            <w:rFonts w:eastAsia="Times New Roman" w:cs="Times New Roman" w:ascii="Times New Roman" w:hAnsi="Times New Roman"/>
            <w:highlight w:val="white"/>
            <w:lang w:val="en-US"/>
          </w:rPr>
          <w:t>altynbekss@gmail.com</w:t>
        </w:r>
      </w:hyperlink>
    </w:p>
    <w:p>
      <w:pPr>
        <w:pStyle w:val="Normal"/>
        <w:spacing w:lineRule="auto" w:line="240" w:before="0" w:after="0"/>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r>
    </w:p>
    <w:p>
      <w:pPr>
        <w:pStyle w:val="Normal"/>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әдістерінің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жүйелеріне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интеграциялануы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қашықтықтан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медициналық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көмек</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көрсетуді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түбегейлі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өзгертті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бұл</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пациенттерді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бақылау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диагноз</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қою</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емдеу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үдерістерін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оңтайландырды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Дегенмен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мұндай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үйлесімділігі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қауіпсіздік</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ауқымдылық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секілді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салаларда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бірқатар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қиындықтар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оқытуға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негізделген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осы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қиындықтарды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шешудегі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рөлін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қарастырып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қазіргі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үрдістерді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тосқауылдарды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алшақтықтарын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талдайды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Болжамдық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кескіндерді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тану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технологиялары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телемедицинаның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мүмкіндіктерін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кеңейтуде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бірақ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шашыраңқылығы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бірыңғай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стандарттардың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болмауы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дербес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құпиялылығы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сияқты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мәселелер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өзекті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отыр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әсіресе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ресурс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шектеулі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жағдайларда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жүйелерінің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сенімділігі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тиімділігін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арттыру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үшін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әдістерін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біріктіретін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мықты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архитектуралардың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қажеттілігі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атап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өтіледі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Соңғы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жетістіктерді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отырып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бұл</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жұмыс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саласындағы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болашақ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инновацияларды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дамыту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үшін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құралдарымен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күшейтілген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кешенді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стратегияларын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енгізудің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маңыздылығын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көрсетеді</w:t>
      </w:r>
      <w:r>
        <w:rPr>
          <w:rFonts w:eastAsia="Times New Roman" w:cs="Times New Roman" w:ascii="Times New Roman" w:hAnsi="Times New Roman"/>
          <w:sz w:val="24"/>
          <w:szCs w:val="24"/>
          <w:highlight w:val="white"/>
          <w:lang w:val="en-US"/>
        </w:rPr>
        <w:t>.</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3"/>
          <w:szCs w:val="23"/>
          <w:highlight w:val="white"/>
          <w:lang w:val="en-US"/>
        </w:rPr>
        <w:t xml:space="preserve">              </w:t>
      </w:r>
      <w:r>
        <w:rPr>
          <w:rFonts w:eastAsia="Times New Roman" w:cs="Times New Roman" w:ascii="Times New Roman" w:hAnsi="Times New Roman"/>
          <w:b/>
          <w:sz w:val="23"/>
          <w:szCs w:val="23"/>
          <w:highlight w:val="white"/>
        </w:rPr>
        <w:t>Түйін</w:t>
      </w:r>
      <w:r>
        <w:rPr>
          <w:rFonts w:eastAsia="Times New Roman" w:cs="Times New Roman" w:ascii="Times New Roman" w:hAnsi="Times New Roman"/>
          <w:b/>
          <w:sz w:val="24"/>
          <w:szCs w:val="24"/>
          <w:highlight w:val="white"/>
          <w:lang w:val="en-US"/>
        </w:rPr>
        <w:t xml:space="preserve"> </w:t>
      </w:r>
      <w:r>
        <w:rPr>
          <w:rFonts w:eastAsia="Times New Roman" w:cs="Times New Roman" w:ascii="Times New Roman" w:hAnsi="Times New Roman"/>
          <w:b/>
          <w:sz w:val="24"/>
          <w:szCs w:val="24"/>
          <w:highlight w:val="white"/>
        </w:rPr>
        <w:t>сөздер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медициналық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денсаулық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сақтау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жүйесі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болжамдық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аналитика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қашықтан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пациентті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бақылау</w:t>
      </w:r>
      <w:r>
        <w:rPr>
          <w:rFonts w:eastAsia="Times New Roman" w:cs="Times New Roman" w:ascii="Times New Roman" w:hAnsi="Times New Roman"/>
          <w:sz w:val="24"/>
          <w:szCs w:val="24"/>
          <w:highlight w:val="white"/>
          <w:lang w:val="en-US"/>
        </w:rPr>
        <w:t>.</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 xml:space="preserve">Introduction. </w:t>
      </w:r>
      <w:r>
        <w:rPr>
          <w:rFonts w:eastAsia="Times New Roman" w:cs="Times New Roman" w:ascii="Times New Roman" w:hAnsi="Times New Roman"/>
          <w:sz w:val="24"/>
          <w:szCs w:val="24"/>
          <w:highlight w:val="white"/>
          <w:lang w:val="en-US"/>
        </w:rPr>
        <w:t>Over the last decades, telemedicine information systems (TIS) have noticeably transformed the healthcare field via the deployment of remote doctors’ consultation, medical diagnosis, and patient management services [1]. Integration of machine learning (ML) technologies presents further opportunities to enforce  TIS systems through predictive analytics, natural language processing (NLP), and patient image recognition. These features can enhance the telemedicine usage performance efficiency and adaptability to user needs [2,3]. However, critical barriers remain in automating core processes of TIS, especially in ensuring seamless interoperability, robust data security, and adaptability across different healthcare settings [4,5]. These challenges become a crucial issue due to the heterogeneous nature of healthcare data and the absence of standardised data exchange protocols [6].</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work shows a review of ML technologies' role in automation TIS system processes. It consists of an empirical investigation based on healthcare professionals' thoughts, analysed via mixed-method approaches. The work adopts a broader perspective, synthesising insights from diverse studies to identify trends and challenges in the telemedicine domain. This study focuses on how machine learning-based automation can be applied to address the primary challenges of the telemedicine platform, with particular attention to developing secure, scalable, and user-centred design strategies. Understanding of these aspects is essential for effectively integrating ML features into TIS systems and for informing future developments in the ehealth field. Moreover, the integration of ML technologies with other innovations, namely blockchain network, offers promising avenues for improving data integrity and patient privacy in telemedicine applications [7-9]. While prior works have examined individual ML and blockchain applications, the research proposes an architecture that is able to combine the noted technologies in a modular framework for low-resource settings.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Additionally, the study proposes an enhanced system architecture by ML tools, blockchain technology, and secure interoperability standards. The results highlight major concerns, namely, data fragmentation, lack of standardisation, and security risks, which the proposed model aims to mitigate. The outcome of the article informs possible future design, implementation, and policy development for telemedicine systems. What differentiates this study from prior literature is the integration of technical and user-centred perspectives through a mixed-methods study, which supports the design of a new modular system architecture. Rather than solely reviewing trends, this work formulates a forward-looking implementation framework rooted in both literature and stakeholder insights.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bookmarkStart w:id="1" w:name="_heading=h.30j0zll"/>
      <w:bookmarkEnd w:id="1"/>
      <w:r>
        <w:rPr>
          <w:rFonts w:eastAsia="Times New Roman" w:cs="Times New Roman" w:ascii="Times New Roman" w:hAnsi="Times New Roman"/>
          <w:b/>
          <w:bCs/>
          <w:sz w:val="24"/>
          <w:szCs w:val="24"/>
          <w:highlight w:val="white"/>
          <w:lang w:val="en-US"/>
        </w:rPr>
        <w:t>Materials and meth</w:t>
      </w:r>
      <w:r>
        <w:rPr>
          <w:rFonts w:eastAsia="Times New Roman" w:cs="Times New Roman" w:ascii="Times New Roman" w:hAnsi="Times New Roman"/>
          <w:b/>
          <w:sz w:val="24"/>
          <w:szCs w:val="24"/>
          <w:highlight w:val="white"/>
          <w:lang w:val="en-US"/>
        </w:rPr>
        <w:t>ods.</w:t>
      </w:r>
      <w:r>
        <w:rPr>
          <w:rFonts w:eastAsia="Times New Roman" w:cs="Times New Roman" w:ascii="Times New Roman" w:hAnsi="Times New Roman"/>
          <w:sz w:val="24"/>
          <w:szCs w:val="24"/>
          <w:highlight w:val="white"/>
          <w:lang w:val="en-US"/>
        </w:rPr>
        <w:t xml:space="preserve"> In this section, a set of articles relevant to the research topic was systematically reviewed and analysed. The primary sources for the literature search included academic databases, namely, Google Scholar, Scopus, and ScienceDirect. The inclusion criteria required that the publication has to reference specific keywords such as telemedicine, medical information system, healthcare remote technologies, medical information systems, and related digital health infrastructures. Studies that did not directly engage with these themes were excluded. Applying the inclusion criteria, the research review aims to offer a comprehensive overview of the current state of research, emphasising major advancements, emerging trends, and persistent challenges in the field. This approach ensures a conceptual foundation for understanding the broader implications of TIS in the scope of the modern healthcare service.</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Analysis of publications related to the TIS system shows diverse significant outcomes depending on the context of implementation. Firstly, the adoption of TIS platforms has been associated with improvements in clinical decision-making, reducing medical errors and optimising treatment plans [10,11]. As an illustraion, the integration of Electronic Health Records (EHR) illustrated error reduction in the medical process [12,13]. Additionally, the implementation of Clinical Decision Support Systems (CDSS) within TIS frameworks helps medical staff by offering evidence-based treatment recommendations and computer diagnostic accuracy [14].</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lang w:val="en-US"/>
        </w:rPr>
        <w:t>Contrastingly, other works present that the effectiveness of using TIS systems often faces foundational challenges. There are low levels of infrastructure, limited internet connectivity, unqualified training for healthcare workers, and financial constraints. These factors reflect the scalability and sustainability of telemedicine integration [15]. Moreover, a systematic review emphasised the absence of clear guidelines and investment can increase the possibilities of successful TIS integration [16].​ </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Also, existing studies provide valuable advantages of integration of TIS  systems in the medical field, they often overlook non-clinical applications, including public health monitoring and policy development. Additionally, there is research addressing the socio-economic factors influencing TIS adoption in resource-limited settings. It underlines the necessity of deep studies in the telemedicine area [17].</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CDSS has demonstrated the potential to enhance patient outcomes by reducing medical errors, particularly those related to drug interactions and diagnostic inaccuracies [18,19]. Institutions have successfully implemented CDSS to bolster patient safety measures [20]. This indicates that while CDSS offers potential benefits, its success is contingent on clinician engagement and the system's alignment with the workflow.</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Various methods and technologies have been deployed in TIS for the improvement of business processes. The innovative approaches in telemedicine systems, mobile health (mHealth), and medical information platforms have successfully improved many healthcare settings [21]. These systems have helped in healthcare operations, reduced operational costs, and increased the efficiency of medical service delivery.</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Recent advances and integration of blockchain technology in telemedicine have able to get higher security standards and improved data-sharing capabilities. Other methods, namely, machine learning algorithms could be used for predictive analytics in healthcare, assisting in decision-making and early disease diagnosis​ [4,5,8].</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CDSS can be categorised into knowledge-based and non-knowledge-based systems. Knowledge-based systems rely on rules and guidelines derived from medical literature, while non-knowledge-based systems use machine learning and statistical pattern recognition​. Most of today’s CDSS are knowledge-based, utilising if-then rules to trigger alerts for issues such as duplicate test orders or drug interactions. However, advancements in artificial intelligence have led to more sophisticated CDSS, which can learn from past data and provide supportive clinical support​ [1]. While the integration of these IT solutions gives a chance of successful usage, the whole concerns about transparency and trust have limited their adoption [20-22].</w:t>
      </w:r>
    </w:p>
    <w:p>
      <w:pPr>
        <w:pStyle w:val="Normal"/>
        <w:numPr>
          <w:ilvl w:val="0"/>
          <w:numId w:val="6"/>
        </w:numPr>
        <w:pBdr/>
        <w:spacing w:lineRule="auto" w:line="240" w:before="0" w:after="0"/>
        <w:ind w:hanging="360" w:left="720" w:right="5"/>
        <w:jc w:val="both"/>
        <w:rPr>
          <w:rFonts w:ascii="Times New Roman" w:hAnsi="Times New Roman" w:eastAsia="Times New Roman" w:cs="Times New Roman"/>
          <w:i/>
          <w:i/>
          <w:sz w:val="24"/>
          <w:szCs w:val="24"/>
          <w:highlight w:val="white"/>
        </w:rPr>
      </w:pPr>
      <w:r>
        <w:rPr>
          <w:rFonts w:eastAsia="Times New Roman" w:cs="Times New Roman" w:ascii="Times New Roman" w:hAnsi="Times New Roman"/>
          <w:i/>
          <w:sz w:val="24"/>
          <w:szCs w:val="24"/>
          <w:highlight w:val="white"/>
        </w:rPr>
        <w:t>Identifying</w:t>
      </w:r>
      <w:r>
        <w:rPr>
          <w:rFonts w:eastAsia="Times New Roman" w:cs="Times New Roman" w:ascii="Times New Roman" w:hAnsi="Times New Roman"/>
          <w:sz w:val="24"/>
          <w:szCs w:val="24"/>
          <w:highlight w:val="white"/>
        </w:rPr>
        <w:t xml:space="preserve"> Research Gaps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Several issues remain in current TIS research. The one of the significant areas is the under-researching of TIS adaptability in low-resource settings. Although TIS has been established sufficiently in healthcare systems, there is still incomplete research on how telemedicine system can be fully optimized in developing territories [21]. While studies have highlighted the importance of management skills within TIS, there is limited research on the integration of artificial intelligence tools in the telemedicine ecosystem for real-time knowledge processing.</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Despite the proven benefits of CDSS, research presents application limitations in some critical areas. One of them is the lack of large-scale, systematic studies examining CDSS effectiveness in real-world settings outside of controlled environments excluding academic medical centres. Additionally, while much attention has been given to CDSS for healthcare management, less research has focused on their use in diagnostic decision-making, particularly in general practice [19,22].</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xml:space="preserve">The current research is able to address these gaps by focusing on how TIS can be better tailored for resource-constrained environments and identifying the best practices for integrating cutting-edge technologies with existing systems or by focusing on the real-world implementation of CDSS in diverse healthcare environments, examining factors such as user interaction and integration with existing workflows. </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connection diagram illustrates how a set of research papers addresses the core issues of interoperability and data security within the TIS framework. It shows how studies join/differ from one another in their approaches to solving the challenges [23-25].</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Concentration on challenges related to interoperability and heterogeneous data formats.</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Exploration of the influence on healthcare expenses and patient care.</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Discussion of the benefit of AI and blockchain for providing security aspects.</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figure (Figure 1) presents pointers between the reports to spotlight the advancement of ideas over the term. It shows where the last studies build on older findings.</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4871085" cy="2722880"/>
            <wp:effectExtent l="0" t="0" r="0" b="0"/>
            <wp:docPr id="23" name="image2.png"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png" descr="Изображение выглядит как текст, снимок экрана, Шрифт, Прямоугольник&#10;&#10;Автоматически созданное описание"/>
                    <pic:cNvPicPr>
                      <a:picLocks noChangeAspect="1" noChangeArrowheads="1"/>
                    </pic:cNvPicPr>
                  </pic:nvPicPr>
                  <pic:blipFill>
                    <a:blip r:embed="rId113"/>
                    <a:stretch>
                      <a:fillRect/>
                    </a:stretch>
                  </pic:blipFill>
                  <pic:spPr bwMode="auto">
                    <a:xfrm>
                      <a:off x="0" y="0"/>
                      <a:ext cx="4871085" cy="2722880"/>
                    </a:xfrm>
                    <a:prstGeom prst="rect">
                      <a:avLst/>
                    </a:prstGeom>
                    <a:noFill/>
                  </pic:spPr>
                </pic:pic>
              </a:graphicData>
            </a:graphic>
          </wp:inline>
        </w:drawing>
      </w:r>
    </w:p>
    <w:p>
      <w:pPr>
        <w:pStyle w:val="Normal"/>
        <w:keepNext w:val="true"/>
        <w:pBdr/>
        <w:spacing w:lineRule="auto" w:line="240"/>
        <w:ind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t>Fig. 1 - Graphical representation of source</w:t>
      </w:r>
    </w:p>
    <w:p>
      <w:pPr>
        <w:pStyle w:val="Normal"/>
        <w:keepNext w:val="true"/>
        <w:pBdr/>
        <w:spacing w:lineRule="auto" w:line="240"/>
        <w:ind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above diagram presents how interoperability barriers have evolved from early discussions of data formats and communication protocols [25]. They lead to modern solutions involving AI and blockchain [21]. Each study concerns previous findings, gradually introducing more advanced technological keys to solve essence difficulties in Medical Information Systems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Table 1 is a comparative table with specific columns. The content of the table consists of methods, advantages, and limitations of different studies on TIS. It helps summarise how different authors approached common challenges and what results they reported. </w:t>
      </w:r>
    </w:p>
    <w:p>
      <w:pPr>
        <w:pStyle w:val="Normal"/>
        <w:spacing w:lineRule="auto" w:line="240"/>
        <w:jc w:val="center"/>
        <w:rPr>
          <w:rFonts w:ascii="Times New Roman" w:hAnsi="Times New Roman" w:eastAsia="Times New Roman" w:cs="Times New Roman"/>
          <w:b/>
          <w:highlight w:val="white"/>
        </w:rPr>
      </w:pPr>
      <w:r>
        <w:rPr>
          <w:rFonts w:eastAsia="Times New Roman" w:cs="Times New Roman" w:ascii="Times New Roman" w:hAnsi="Times New Roman"/>
          <w:sz w:val="24"/>
          <w:szCs w:val="24"/>
          <w:lang w:val="en-US"/>
        </w:rPr>
        <w:br/>
      </w:r>
      <w:r>
        <w:rPr>
          <w:rFonts w:eastAsia="Times New Roman" w:cs="Times New Roman" w:ascii="Times New Roman" w:hAnsi="Times New Roman"/>
          <w:b/>
          <w:highlight w:val="white"/>
        </w:rPr>
        <w:t>Table 1 - Description for TIS approaches</w:t>
      </w:r>
    </w:p>
    <w:tbl>
      <w:tblPr>
        <w:tblW w:w="8647" w:type="dxa"/>
        <w:jc w:val="left"/>
        <w:tblInd w:w="279" w:type="dxa"/>
        <w:tblLayout w:type="fixed"/>
        <w:tblCellMar>
          <w:top w:w="0" w:type="dxa"/>
          <w:left w:w="103" w:type="dxa"/>
          <w:bottom w:w="0" w:type="dxa"/>
          <w:right w:w="108" w:type="dxa"/>
        </w:tblCellMar>
        <w:tblLook w:val="0400" w:noHBand="0" w:noVBand="1" w:firstColumn="0" w:lastRow="0" w:lastColumn="0" w:firstRow="0"/>
      </w:tblPr>
      <w:tblGrid>
        <w:gridCol w:w="1700"/>
        <w:gridCol w:w="1151"/>
        <w:gridCol w:w="2468"/>
        <w:gridCol w:w="3327"/>
      </w:tblGrid>
      <w:tr>
        <w:trPr>
          <w:trHeight w:val="397" w:hRule="atLeast"/>
        </w:trPr>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Study</w:t>
            </w:r>
          </w:p>
        </w:tc>
        <w:tc>
          <w:tcPr>
            <w:tcW w:w="115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Year</w:t>
            </w:r>
          </w:p>
        </w:tc>
        <w:tc>
          <w:tcPr>
            <w:tcW w:w="246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Method Used</w:t>
            </w:r>
          </w:p>
        </w:tc>
        <w:tc>
          <w:tcPr>
            <w:tcW w:w="332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Advantages</w:t>
            </w:r>
          </w:p>
        </w:tc>
      </w:tr>
      <w:tr>
        <w:trPr>
          <w:trHeight w:val="397" w:hRule="atLeast"/>
        </w:trPr>
        <w:tc>
          <w:tcPr>
            <w:tcW w:w="1700"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Häyrinen et al.[24]</w:t>
            </w:r>
          </w:p>
        </w:tc>
        <w:tc>
          <w:tcPr>
            <w:tcW w:w="1151"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2008</w:t>
            </w:r>
          </w:p>
        </w:tc>
        <w:tc>
          <w:tcPr>
            <w:tcW w:w="2468"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Data format standardisation</w:t>
            </w:r>
          </w:p>
        </w:tc>
        <w:tc>
          <w:tcPr>
            <w:tcW w:w="3327"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Data format standardisation</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DesRoches et al.[23]</w:t>
            </w:r>
          </w:p>
        </w:tc>
        <w:tc>
          <w:tcPr>
            <w:tcW w:w="1151"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2008</w:t>
            </w:r>
          </w:p>
        </w:tc>
        <w:tc>
          <w:tcPr>
            <w:tcW w:w="2468"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TIS implementation</w:t>
            </w:r>
          </w:p>
        </w:tc>
        <w:tc>
          <w:tcPr>
            <w:tcW w:w="3327"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Reduced patient wait times</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Epizitone et al.[21]</w:t>
            </w:r>
          </w:p>
        </w:tc>
        <w:tc>
          <w:tcPr>
            <w:tcW w:w="1151"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2023</w:t>
            </w:r>
          </w:p>
        </w:tc>
        <w:tc>
          <w:tcPr>
            <w:tcW w:w="2468"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AI and blockchain integration</w:t>
            </w:r>
          </w:p>
        </w:tc>
        <w:tc>
          <w:tcPr>
            <w:tcW w:w="3327"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Enhanced security, automated decision-making</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Liu et al. [5]</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2020</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Blockchain for security</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Strong encryption and distributed access control</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Ahmad et al. [7]</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2021</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Blockchain in telehealth</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Tamper-proof logging and improved patient privacy</w:t>
            </w:r>
          </w:p>
        </w:tc>
      </w:tr>
    </w:tbl>
    <w:p>
      <w:pPr>
        <w:pStyle w:val="Normal"/>
        <w:pBdr/>
        <w:spacing w:lineRule="auto" w:line="240" w:before="0" w:after="0"/>
        <w:jc w:val="both"/>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Graph represents a progression of research publications on TIS syste, implementation and AI in Healthcare from 2000 to 2020 (Figure 2). The blue line represents the increasing number of publications focused on TIS implementation. The green line represents the rise in publications related to AI tools in Healthcare.</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4375150" cy="2787015"/>
            <wp:effectExtent l="0" t="0" r="0" b="0"/>
            <wp:docPr id="24" name="image1.png"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descr="Изображение выглядит как текст, линия, График, диаграмма&#10;&#10;Автоматически созданное описание"/>
                    <pic:cNvPicPr>
                      <a:picLocks noChangeAspect="1" noChangeArrowheads="1"/>
                    </pic:cNvPicPr>
                  </pic:nvPicPr>
                  <pic:blipFill>
                    <a:blip r:embed="rId114"/>
                    <a:stretch>
                      <a:fillRect/>
                    </a:stretch>
                  </pic:blipFill>
                  <pic:spPr bwMode="auto">
                    <a:xfrm>
                      <a:off x="0" y="0"/>
                      <a:ext cx="4375150" cy="2787015"/>
                    </a:xfrm>
                    <a:prstGeom prst="rect">
                      <a:avLst/>
                    </a:prstGeom>
                    <a:noFill/>
                  </pic:spPr>
                </pic:pic>
              </a:graphicData>
            </a:graphic>
          </wp:inline>
        </w:drawing>
      </w:r>
    </w:p>
    <w:p>
      <w:pPr>
        <w:pStyle w:val="Normal"/>
        <w:pBdr/>
        <w:spacing w:lineRule="auto" w:line="240"/>
        <w:ind w:left="720" w:right="5"/>
        <w:jc w:val="center"/>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0"/>
          <w:szCs w:val="20"/>
          <w:highlight w:val="white"/>
          <w:lang w:val="en-US"/>
        </w:rPr>
        <w:t>Fig. 2 - Progression of research publications on TIS implementation</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review set highlights that EHR-s are not only repositories of structured clinical and administrative information but also function as tools for decision support, communication, and quality improvement. The authors emphasise that while EHR implementation has the potential to enhance healthcare efficiency and patient safety, success depends heavily on standardization, user training, and system integrations.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Figure presents (Figure 3) a bar chart displaying the primary challenges associated with the realisation of TIS technologies. It was identified across multiple studies. The most frequently reported issues are the following:</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interoperability. A notable amount of healthcare institutions emphasise difficulties in blending heterogeneous systems and data formats;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data security. It emerges as another vital consideration with more than half of the surveyed institutions expressing suspicions about safeguarding patient information;</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high implementation costs. It poses a considerable barrier, particularly in low-resource settings, where budget regulations limit the scalability of digital health solutions.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3628390" cy="2618740"/>
            <wp:effectExtent l="0" t="0" r="0" b="0"/>
            <wp:docPr id="25" name="image3.png" descr="Изображение выглядит как текст, снимок экрана, Прямоугольник,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png" descr="Изображение выглядит как текст, снимок экрана, Прямоугольник, Красочность&#10;&#10;Автоматически созданное описание"/>
                    <pic:cNvPicPr>
                      <a:picLocks noChangeAspect="1" noChangeArrowheads="1"/>
                    </pic:cNvPicPr>
                  </pic:nvPicPr>
                  <pic:blipFill>
                    <a:blip r:embed="rId115"/>
                    <a:stretch>
                      <a:fillRect/>
                    </a:stretch>
                  </pic:blipFill>
                  <pic:spPr bwMode="auto">
                    <a:xfrm>
                      <a:off x="0" y="0"/>
                      <a:ext cx="3628390" cy="2618740"/>
                    </a:xfrm>
                    <a:prstGeom prst="rect">
                      <a:avLst/>
                    </a:prstGeom>
                    <a:noFill/>
                  </pic:spPr>
                </pic:pic>
              </a:graphicData>
            </a:graphic>
          </wp:inline>
        </w:drawing>
      </w:r>
    </w:p>
    <w:p>
      <w:pPr>
        <w:pStyle w:val="Normal"/>
        <w:pBdr/>
        <w:spacing w:lineRule="auto" w:line="240"/>
        <w:ind w:left="720"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t>Fig. 3 - Key challenges in TIS implementation</w:t>
      </w:r>
    </w:p>
    <w:p>
      <w:pPr>
        <w:pStyle w:val="Normal"/>
        <w:pBdr/>
        <w:spacing w:lineRule="auto" w:line="240"/>
        <w:ind w:left="720"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visual representation actually underlines these key challenges, strengthening prevalence and impacting the existing literature.The charts and visual materials in this paper are based on reliable sources and real-world studies related to EHR and TIS technologies. These visuals help explain the main challenges and trends in telemedicine in a clear and accessible way.</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Interoperability: The data demonstrates a different researcher attempts for solving the intercommunication and data exchange among different programes. There are even a some progress has been made. A number healthcare systems still struggle to share data smoothly. The evidence from studies merges and diverges in work approaches to embarking on the complex problem.</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Security: Information breakings and the use of blockchain make it clear why protecting patient information is so important. As more additional, healthcare systems go digital, consequently, it is necessary to develop more reliable and secure tools. These visuals highlight how new technologies are helping to keep patient data safe.</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System Adoption: The review presents how TIS and CDSS are used to reveal success relies on the local context. Factors, namely, staff training, technical readiness, and budget all play a role. These insights show why it's important to adapt systems to each specific environment.</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 xml:space="preserve">Results and discussion. </w:t>
      </w:r>
      <w:r>
        <w:rPr>
          <w:rFonts w:eastAsia="Times New Roman" w:cs="Times New Roman" w:ascii="Times New Roman" w:hAnsi="Times New Roman"/>
          <w:sz w:val="24"/>
          <w:szCs w:val="24"/>
          <w:highlight w:val="white"/>
          <w:lang w:val="en-US"/>
        </w:rPr>
        <w:t>The study uses mixed (qualitative and quantitative) research methods. The methods demonstrate a description of the usage of TIS applications and challenges in TIS implementation. Approaches are made to examine both clear and measurable patterns.     Additionally, it is modest and experience-based insights. The work's main focus area includes a user's satisfaction with TIS deploying. Particularly, it touches on assessments, namely, data protection, system integrity in daily routines, and efficiency of usage. Participants are chosen randomly from healthcare institutions. The medical centres have already used medical information systems with any telemedicine functionalities. The work is aimed to gather feedback from a variety of medical professionals from different departments, and levels of experience. It helps to capture a full picture of the analysis and avoid biased insights. The result has different viewpoints included in the analysis.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analysis focuses on three main aspects of research:</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User Satisfaction. Measurement of using a scale (from 1 to 5), and through yes/no responses.</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Security. Evaluation of users' safety feelings about patient's data is.</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Workflow Integration. Assessment of the usability of TIS system fitted into daily work processes.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Responses are gathered via an online survey using Google Forms. The survey was accomplished remotely and participants were able to fill it when it was most convenient for them. It was made to diminish of interrupting participant's work. The questions covered key areas, namely, a system usability, security consideration, and TIS integration in their institutions.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Each questionnaire question was carefully developed to match the objectives of the study. It used rankings scores and open-ended questions to collect a broad range of data. Some questions are requested by parties to rate TIS usage via their satisfaction. Others are asked their thoughts about data security.</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This metric captures the perceived efficiency and usability of the TIS platforms and was analyzed alongside data security and workflow integration variables to identify correlations. Limitations of the study, such as potential biases in questionnaire analysis, were noted and reduced its risks. The assessment steps were taken to mitigate through anonymising responses and conducting the survey remotely.</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work meets ethical requirements. It was obtained by informing all participants as well as their private information was secured. The participants were informed about the purpose of the research, confidentiality, and the anonymity of their responses.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sharing is one of the primary keys of the study. It does not occur seamlessly across systems, which the majority of organisations mentioned in the survey. The proposed architecture can be framed in an integration engine and API gateway for standardisation of the communication channels between the internal modules (TIS, CDSS, Analytics) and external systems (laboratory, pharmacy platforms). Elimination of data fragmentation helps ensure continuous patient care by removing repeated activities in the medical workflow process. Users have expressed in a survey about dissatisfaction with fragmented workflows in domestic medical information systems. It means that ensuring the data sharing process in real-time between all parties TIS system might improve the overall efficiency of the system work.</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According to the findings, 72% of users determined data breaches and unauthorised access as the most crucial threats in existing systems. To address this, the proposed architecture includes a multi-layered security approach using OAuth 2.0, encryption, anomaly detection, and audit logs to protect sensitive patient data from login to storage.</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Additionally, integrating a blockchain ledger will strengthen the system by improving transparency and keeping with MIS standards. The current security measures directly align with the survey findings. The users will feel confident in system security, resulting in higher levels of satisfaction.</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indicates one of the main obstacles for deploying telemedicine systems is incapacity for scaling, especially in low-resource environments. To overcome the current issue, the proposed infrastructure should contain load balancer components and auto-scaling tools. A such technologies allow the system to automatically adapt to changing workloads while maintaining strong performance.</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This is especially important during periods of high demand, especially in health emergency situations. In this case, the system must remain available and responsive. This approach directly addresses a common weakness found in many existing systems, as noted in previous studies.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survey outcomes reveal current systems are commonly adequate, but many users still face difficulties due to poor levels of usability and unproductive workflows. For eliminatation this case, the proposed model should possess interactive dashboards for different user roles. Particularly, it could be a patient portal, a clinical dashboard and an administrative dashboard. This role-based approach ensures a more personalized and user-friendly experience for each user type. Furthermore, the dashboards is able to allow users do rapid data-driven decisions. </w:t>
      </w:r>
    </w:p>
    <w:p>
      <w:pPr>
        <w:pStyle w:val="Normal"/>
        <w:pBdr/>
        <w:spacing w:lineRule="auto" w:line="240" w:before="0" w:after="0"/>
        <w:ind w:firstLine="36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lang w:val="en-US"/>
        </w:rPr>
        <w:t xml:space="preserve">The findings display that poor and fragmented data management remains a major issue. One of the possible ways for improvement is designing a specific data layer. The layer can be proposed for handling different types of medical data in a well-organised and efficient way. </w:t>
      </w:r>
      <w:r>
        <w:rPr>
          <w:rFonts w:eastAsia="Times New Roman" w:cs="Times New Roman" w:ascii="Times New Roman" w:hAnsi="Times New Roman"/>
          <w:sz w:val="24"/>
          <w:szCs w:val="24"/>
          <w:highlight w:val="white"/>
        </w:rPr>
        <w:t>For instance:</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database will store structured data such as patient records;</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Warehouses will gather long-term information for analytics and reporting;</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file Storage will manage unstructured data (e.g. medical images with a variety of resolutions).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Combining all the above aspects into a unified system, healthcare providers will gain quick and reliable access to medical information. This will help reduce delays and support more accurate, personalised, and timely patient care.</w:t>
      </w:r>
    </w:p>
    <w:p>
      <w:pPr>
        <w:pStyle w:val="Normal"/>
        <w:pBdr/>
        <w:spacing w:lineRule="auto" w:line="240" w:before="0" w:after="0"/>
        <w:ind w:firstLine="708"/>
        <w:jc w:val="both"/>
        <w:rPr>
          <w:rFonts w:ascii="Times New Roman" w:hAnsi="Times New Roman" w:eastAsia="Times New Roman" w:cs="Times New Roman"/>
          <w:b/>
          <w:sz w:val="24"/>
          <w:szCs w:val="24"/>
          <w:highlight w:val="white"/>
          <w:lang w:val="en-US"/>
        </w:rPr>
      </w:pPr>
      <w:r>
        <w:rPr>
          <w:rFonts w:eastAsia="Times New Roman" w:cs="Times New Roman" w:ascii="Times New Roman" w:hAnsi="Times New Roman"/>
          <w:b/>
          <w:sz w:val="24"/>
          <w:szCs w:val="24"/>
          <w:highlight w:val="white"/>
          <w:lang w:val="en-US"/>
        </w:rPr>
        <w:t xml:space="preserve">Conclusion. </w:t>
      </w:r>
      <w:r>
        <w:rPr>
          <w:rFonts w:eastAsia="Times New Roman" w:cs="Times New Roman" w:ascii="Times New Roman" w:hAnsi="Times New Roman"/>
          <w:sz w:val="24"/>
          <w:szCs w:val="24"/>
          <w:highlight w:val="white"/>
          <w:lang w:val="en-US"/>
        </w:rPr>
        <w:t>The findings of this study confirm that Telemedicine Information Systems (TIS) play an important role in improving healthcare processes and outcomes. Nevertheless, key challenges continue to restrict its full potential scaling. Quantitative data revealed that the majority of users identified interoperability issues, while others expressed to anxieties over data security. The results were sustained by qualitative feedback demonstrating that user satisfaction with existing systems remains moderate level. Due to there were usability limitations and security shortcomings.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For overcoming the issue, the study presents an improved system architecture description that highlights data exchange through integration engines and API gateways. They can have a capability for reducing workflow fragmentation. It also introduces robust security mechanisms, including OAuth 2.0, encryption, blockchain integration, and anomaly detection to sustain user trust and ensure data protection principles. Furthermore, the architecture presented mechanisms for scalable applications during periods of high demand.</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Through implementation-specific dashboards, administrators, and patients are able to reveal the significant distinguish in usability and align with the diverse their needs. Lastly, the architecture could adopt a structured data management model that unifies databases, data warehouses, and file storage for developing clinical decision-making and long-term analytics.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In contrast to traditional literature reviews, the article contributes new approaches for system architecture that synthesise cutting-edge ML and blockchain technologies with empirical survey findings. This mixed method maintains the practical relevance of the design for ensuring alignment among technical requirements and user satisfaction.</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proposed architecture not only mitigates the well-documented challenges in TIS implementation but also introduces an innovative, integrative model combining ML, blockchain, and modular design—unlike current fragmented solutions. Planned validation and comparative testing will further substantiate its real-world applicability, paving the way for future adoption in scalable digital healthcare deliver services.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jc w:val="center"/>
        <w:rPr>
          <w:rFonts w:ascii="Times New Roman" w:hAnsi="Times New Roman" w:eastAsia="Times New Roman" w:cs="Times New Roman"/>
          <w:b/>
          <w:sz w:val="24"/>
          <w:szCs w:val="24"/>
          <w:highlight w:val="white"/>
          <w:lang w:val="en-US"/>
        </w:rPr>
      </w:pPr>
      <w:bookmarkStart w:id="2" w:name="_heading=h.1fob9te"/>
      <w:bookmarkEnd w:id="2"/>
      <w:r>
        <w:rPr>
          <w:rFonts w:eastAsia="Times New Roman" w:cs="Times New Roman" w:ascii="Times New Roman" w:hAnsi="Times New Roman"/>
          <w:b/>
          <w:sz w:val="24"/>
          <w:szCs w:val="24"/>
          <w:highlight w:val="white"/>
          <w:lang w:val="en-US"/>
        </w:rPr>
        <w:t>References</w:t>
      </w:r>
    </w:p>
    <w:p>
      <w:pPr>
        <w:pStyle w:val="Normal"/>
        <w:pBdr/>
        <w:spacing w:lineRule="auto" w:line="240" w:before="0" w:after="0"/>
        <w:jc w:val="center"/>
        <w:rPr>
          <w:rFonts w:ascii="Times New Roman" w:hAnsi="Times New Roman" w:eastAsia="Times New Roman" w:cs="Times New Roman"/>
          <w:b/>
          <w:sz w:val="24"/>
          <w:szCs w:val="24"/>
          <w:highlight w:val="white"/>
          <w:lang w:val="en-US"/>
        </w:rPr>
      </w:pPr>
      <w:r>
        <w:rPr>
          <w:rFonts w:eastAsia="Times New Roman" w:cs="Times New Roman" w:ascii="Times New Roman" w:hAnsi="Times New Roman"/>
          <w:b/>
          <w:sz w:val="24"/>
          <w:szCs w:val="24"/>
          <w:highlight w:val="white"/>
          <w:lang w:val="en-US"/>
        </w:rPr>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 Di Cerbo A., Morales-Medina J.C., Palmieri B., Iannitti T. Narrative review of telemedicine consultation in medical practice // Patient Preference and Adherence. -2015. -Vol. 9. -P. 65–75. DOI 10.2147/PPA.S61617.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 Jiang F., Jiang Y., Zhi H., Dong Y., Li H., Ma S., Wang Y. Artificial intelligence in healthcare: Past, present and future // Stroke and Vascular Neurology. -2017. -Vol. 2(4). -P. 230–243. DOI 10.1136/svn-2017-000101.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3. Albahri O.S., Zaidan A.A., Albahri A.S., Zaidan B.B., Abdulkareem K.H., Al-Qaysi Z.T., Rashid N.A. Systematic review of artificial intelligence techniques in the detection and classification of COVID-19 medical images // Journal of Infection and Public Health. -2020. -Vol. 13(10). -P. 1381-1396. DOI </w:t>
      </w:r>
      <w:hyperlink r:id="rId116" w:tgtFrame="_blank">
        <w:r>
          <w:rPr>
            <w:rStyle w:val="Style"/>
            <w:rFonts w:cs="" w:asciiTheme="majorBidi" w:cstheme="majorBidi" w:hAnsiTheme="majorBidi"/>
            <w:sz w:val="24"/>
            <w:szCs w:val="24"/>
            <w:lang w:val="en-US"/>
          </w:rPr>
          <w:t>10.1016/j.jiph.2020.06.028</w:t>
        </w:r>
      </w:hyperlink>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4. Adeghe E.P., Okolo C.A., Ojeyinka O.T. Evaluating the impact of blockchain technology in healthcare data management: A review of security, privacy, and patient outcomes // Open Access Research Journal of Science and Technology. -2024. -Vol. 10(2). -P. 013–020. DOI </w:t>
      </w:r>
      <w:hyperlink r:id="rId117" w:tgtFrame="_blank">
        <w:r>
          <w:rPr>
            <w:rStyle w:val="Hyperlink"/>
            <w:rFonts w:cs="" w:asciiTheme="majorBidi" w:cstheme="majorBidi" w:hAnsiTheme="majorBidi"/>
            <w:sz w:val="24"/>
            <w:szCs w:val="24"/>
            <w:shd w:fill="FFFFFF" w:val="clear"/>
            <w:lang w:val="en-US"/>
          </w:rPr>
          <w:t>10.53022/oarjst.2024.10.2.0044</w:t>
        </w:r>
      </w:hyperlink>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5. Liu H., Crespo R.G., Martínez O.S. Enhancing privacy and data security across healthcare applications using blockchain and distributed ledger concepts // Healthcare. -2020. -Vol. 8(3): 243. DOI 10.3390/healthcare8030243.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6. Ferreira J.C., Elvas L.B., Correia R., Mascarenhas M. Enhancing EHR interoperability and security through distributed ledger technology: A review // Healthcare. -2024. -Vol. 12(19): 1967. DOI 10.3390/healthcare12191967.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7. Ahmad R.W., Salah K., Jayaraman R., Yaqoob I., Ellahham S., Omar M. The role of blockchain technology in telehealth and telemedicine // International Journal of Medical Informatics. -2021. -Vol. 148:104399. DOI 10.1016/j.ijmedinf.2021.104399.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8. Shynar Y., Seitenov A., Kenzhegarina A., Kenzhetayev A., Kemel A., Ualiyev N., Sakhipov A., Myrzakerimova A., Mursakimova G., Orynbek A. Comprehensive analysis of blockchain technology in the healthcare sector and its security implications // International Journal of E-Health and Medical Communications. -2025. - Vol. 16(1). – P. 1–45. DOI 10.4018/IJEHMC.372423.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9. Seitenov A., Smagulova G. Distribution of Ethereum blockchain addresses // Scientific Journal of Astana IT University. -2020. -Vol. 4 (4). -P. 41-48. DOI 10.37943/aitu.2020.36.57.005.</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10. Steinman M., Morbeck R.A., Pires P.V., Abreu Filho C.A.C., Andrade A.H.V., Terra J.C.C., Kanamura A.H. Impact of telemedicine in hospital culture and its consequences on quality of care and safety // Einstein (São Paulo). -2015. -Vol. 13(4). -P. 580–586. DOI 10.1590/S1679-45082015GS2893.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11. Gajarawala S.N., Pelkowski J.N. Telehealth benefits and barriers // The Journal for Nurse Practitioners. -2021. -Vol. 17(2). -P. 218-221. DOI 10.1016/j.nurpra.2020.09.013.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12. Adeyemi C., Adegoke B.O., Odugbose T. The impact of healthcare information technology on reducing medication errors // International Journal of Frontiers in Medical and Surgical Research. -2024. -Vol. 5(2). -P. 20–29. DOI 10.53294/ijfmsr.2024.5.2.0034.</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13. Seitenov A., Zhukabayeva T., Sansyzbay K., Kalpakov Y. Design development of medicine information system for telemedicine field // </w:t>
      </w:r>
      <w:r>
        <w:rPr>
          <w:rFonts w:cs="" w:asciiTheme="majorBidi" w:cstheme="majorBidi" w:hAnsiTheme="majorBidi"/>
          <w:sz w:val="24"/>
          <w:szCs w:val="24"/>
          <w:shd w:fill="FFFFFF" w:val="clear"/>
          <w:lang w:val="en-US"/>
        </w:rPr>
        <w:t>The Bulletin of KazATC</w:t>
      </w:r>
      <w:r>
        <w:rPr>
          <w:rFonts w:cs="" w:asciiTheme="majorBidi" w:cstheme="majorBidi" w:hAnsiTheme="majorBidi"/>
          <w:sz w:val="24"/>
          <w:szCs w:val="24"/>
          <w:lang w:val="en-US"/>
        </w:rPr>
        <w:t>. -2023. -</w:t>
      </w:r>
      <w:r>
        <w:rPr>
          <w:rFonts w:cs="" w:asciiTheme="majorBidi" w:cstheme="majorBidi" w:hAnsiTheme="majorBidi"/>
          <w:sz w:val="24"/>
          <w:szCs w:val="24"/>
          <w:shd w:fill="FFFFFF" w:val="clear"/>
          <w:lang w:val="en-US"/>
        </w:rPr>
        <w:t>4 (127)</w:t>
      </w:r>
      <w:r>
        <w:rPr>
          <w:rFonts w:cs="" w:asciiTheme="majorBidi" w:cstheme="majorBidi" w:hAnsiTheme="majorBidi"/>
          <w:sz w:val="24"/>
          <w:szCs w:val="24"/>
          <w:lang w:val="en-US"/>
        </w:rPr>
        <w:t>. - P. 241-251. DOI 10.52167/1609-1817-2023-127-4-241-251.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14. Mars M., Scott R. Telemedicine service use: A new metric // Journal of Medical Internet Research. -2012. -Vol. 14(6): e178. DOI 10.2196/jmir.1938.</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15. Dorsey E.R., Topol E.J. State of telehealth // The New England Journal of Medicine. -2016. -Vol. 375(2). -P. 154-161. DOI </w:t>
      </w:r>
      <w:r>
        <w:rPr>
          <w:rFonts w:cs="" w:asciiTheme="majorBidi" w:cstheme="majorBidi" w:hAnsiTheme="majorBidi"/>
          <w:spacing w:val="5"/>
          <w:sz w:val="24"/>
          <w:szCs w:val="24"/>
          <w:shd w:fill="FFFFFF" w:val="clear"/>
          <w:lang w:val="en-US"/>
        </w:rPr>
        <w:t>10.1056/NEJMra160170</w:t>
      </w:r>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16. Kruse C.S., Karem P., Shifflett K., Vegi L., Ravi K., Brooks M. Evaluating barriers to adopting telemedicine worldwide: A systematic review // Journal of Telemedicine and Telecare. - 2018. - Vol. 24(1). - P. 4-12. DOI 10.1177/1357633X16674087.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17. Whitten P., Holtz B., Laplante C. Telemedicine What have we learned? // Applied Clinical Informatics. - 2010. – Vol. 1(2). -P. 132–141. DOI 10.4338/ACI-2009-12-R-0020.</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18. Sutton R.T., Pincock D., Baumgart D.C., Sadowski D.C., Fedorak R.N., Kroeker K.I. An overview of clinical decision support systems: benefits, risks, and strategies for success // NPJ Digital Medicine. -2020. -Vol. 3:17. DOI 10.1038/s41746-020-0221-y.</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19. Kaushal R., Shojania K.G., Bates D.W. Effects of computerized physician order entry and clinical decision support systems on medication safety: A systematic review // Archives of Internal Medicine. -2003. -Vol. 163(12). -P. 1409-1416. DOI 10.1001/archinte.163.12.1409.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20. Osheroff J.A., Teich J., Levick D., Saldana L., Velasco F., Sittig D., Rogers K., Jenders R. Improving Outcomes with Clinical Decision Support: An Implementer’s Guide, Second Edition/Chicago: HIMSS Publishing. -2012. -48p. ISBN 978-0984457731; 978-1000396416.</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21. Epizitone A., Moyane S.P., Agbehadji I.E. A systematic literature review of health information systems for healthcare // Healthcare. -2023. -Vol. 11(7): 959. DOI 10.3390/healthcare11070959.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22. Berner E.S., La Lande T.J. Overview of clinical decision support systems //Clinical Decision Support Systems. -2016. -P. 1-17. DOI 10.1007/978-3-319-31913-1_1.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23. DesRoches C.M., Campbell E.G., Rao S.R., et al. Electronic health records in ambulatory care -A national survey of physicians // The New England Journal of Medicine. -2008. - Vol. 359(1). -P. 50–60. DOI 10.1056/NEJMsa0802005.</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24. Häyrinen K., Saranto K., Nykänen P. Definition, structure, content, use and impacts of electronic health records: A review of the research literature // International Journal of Medical Informatics. -2008. -Vol. 77(5). - P. 291-304. DOI 10.1016/j.ijmedinf.2007.09.001.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25. Becker S.H., Arenson R.L. Costs and benefits of picture archiving and communication systems // Journal of the American Medical Informatics Association. - 1994. -Vol. 1(5). -P. 361-371. DOI </w:t>
      </w:r>
      <w:r>
        <w:rPr>
          <w:rFonts w:cs="" w:asciiTheme="majorBidi" w:cstheme="majorBidi" w:hAnsiTheme="majorBidi"/>
          <w:sz w:val="24"/>
          <w:szCs w:val="24"/>
          <w:shd w:fill="FFFFFF" w:val="clear"/>
          <w:lang w:val="en-US"/>
        </w:rPr>
        <w:t> </w:t>
      </w:r>
      <w:hyperlink r:id="rId118" w:tgtFrame="_blank">
        <w:r>
          <w:rPr>
            <w:rStyle w:val="Hyperlink"/>
            <w:rFonts w:cs="" w:asciiTheme="majorBidi" w:cstheme="majorBidi" w:hAnsiTheme="majorBidi"/>
            <w:color w:val="000000"/>
            <w:sz w:val="24"/>
            <w:szCs w:val="24"/>
            <w:u w:val="none"/>
            <w:shd w:fill="FFFFFF" w:val="clear"/>
            <w:lang w:val="en-US"/>
          </w:rPr>
          <w:t>10.1136/jamia.1994.95153424</w:t>
        </w:r>
      </w:hyperlink>
    </w:p>
    <w:p>
      <w:pPr>
        <w:pStyle w:val="Normal"/>
        <w:pBdr/>
        <w:spacing w:lineRule="auto" w:line="240"/>
        <w:ind w:right="5"/>
        <w:jc w:val="both"/>
        <w:rPr>
          <w:rFonts w:ascii="Times New Roman" w:hAnsi="Times New Roman" w:eastAsia="Times New Roman" w:cs="Times New Roman"/>
          <w:sz w:val="20"/>
          <w:szCs w:val="20"/>
          <w:highlight w:val="white"/>
          <w:lang w:val="en-US"/>
        </w:rPr>
      </w:pPr>
      <w:r>
        <w:rPr>
          <w:rFonts w:eastAsia="Times New Roman" w:cs="Times New Roman" w:ascii="Times New Roman" w:hAnsi="Times New Roman"/>
          <w:sz w:val="20"/>
          <w:szCs w:val="20"/>
          <w:highlight w:val="white"/>
          <w:lang w:val="en-US"/>
        </w:rPr>
      </w:r>
    </w:p>
    <w:p>
      <w:pPr>
        <w:pStyle w:val="Normal"/>
        <w:pBdr/>
        <w:spacing w:lineRule="auto" w:line="240" w:before="0" w:after="0"/>
        <w:rPr>
          <w:rFonts w:eastAsia="Times New Roman" w:cs="" w:asciiTheme="majorBidi" w:cstheme="majorBidi" w:hAnsiTheme="majorBidi"/>
          <w:b/>
          <w:i/>
          <w:i/>
          <w:sz w:val="20"/>
          <w:szCs w:val="20"/>
          <w:highlight w:val="white"/>
          <w:lang w:val="en-US"/>
        </w:rPr>
      </w:pPr>
      <w:r>
        <w:rPr>
          <w:rFonts w:eastAsia="Times New Roman" w:cs="" w:asciiTheme="majorBidi" w:cstheme="majorBidi" w:hAnsiTheme="majorBidi"/>
          <w:b/>
          <w:i/>
          <w:sz w:val="20"/>
          <w:szCs w:val="20"/>
          <w:highlight w:val="white"/>
          <w:lang w:val="en-US"/>
        </w:rPr>
        <w:t xml:space="preserve">                 </w:t>
      </w:r>
      <w:r>
        <w:rPr>
          <w:rFonts w:eastAsia="Times New Roman" w:cs="" w:asciiTheme="majorBidi" w:cstheme="majorBidi" w:hAnsiTheme="majorBidi"/>
          <w:b/>
          <w:i/>
          <w:sz w:val="20"/>
          <w:szCs w:val="20"/>
          <w:highlight w:val="white"/>
          <w:lang w:val="en-US"/>
        </w:rPr>
        <w:t>Information about the authors</w:t>
      </w:r>
    </w:p>
    <w:p>
      <w:pPr>
        <w:pStyle w:val="Normal"/>
        <w:pBdr/>
        <w:spacing w:lineRule="auto" w:line="240" w:before="0" w:after="0"/>
        <w:rPr>
          <w:rFonts w:eastAsia="Times New Roman" w:cs="" w:asciiTheme="majorBidi" w:cstheme="majorBidi" w:hAnsiTheme="majorBidi"/>
          <w:b/>
          <w:i/>
          <w:i/>
          <w:sz w:val="20"/>
          <w:szCs w:val="20"/>
          <w:highlight w:val="white"/>
          <w:lang w:val="en-US"/>
        </w:rPr>
      </w:pPr>
      <w:r>
        <w:rPr>
          <w:rFonts w:eastAsia="Times New Roman" w:cs="" w:asciiTheme="majorBidi" w:cstheme="majorBidi" w:hAnsiTheme="majorBidi"/>
          <w:b/>
          <w:i/>
          <w:sz w:val="20"/>
          <w:szCs w:val="20"/>
          <w:highlight w:val="white"/>
          <w:lang w:val="en-US"/>
        </w:rPr>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t xml:space="preserve">Seitenov A.S. - PhD student, L.N. Gumilyov Eurasian National University, Astana, Kazakhstan, e-mail: altynbekss@gmail.com; </w:t>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t xml:space="preserve">Zhukabayeva T.K.- PhD, Professor, L.N. Gumilyov Eurasian National University, Astana, Kazakhstan, e-mail: </w:t>
      </w:r>
      <w:hyperlink r:id="rId119">
        <w:r>
          <w:rPr>
            <w:rStyle w:val="Hyperlink"/>
            <w:rFonts w:eastAsia="Times New Roman" w:cs="" w:asciiTheme="majorBidi" w:cstheme="majorBidi" w:hAnsiTheme="majorBidi"/>
            <w:color w:val="auto"/>
            <w:sz w:val="20"/>
            <w:szCs w:val="20"/>
            <w:highlight w:val="white"/>
            <w:u w:val="none"/>
            <w:lang w:val="en-US"/>
          </w:rPr>
          <w:t>tamara.kokenovna@gmail.com</w:t>
        </w:r>
      </w:hyperlink>
      <w:r>
        <w:rPr>
          <w:rFonts w:eastAsia="Times New Roman" w:cs="" w:asciiTheme="majorBidi" w:cstheme="majorBidi" w:hAnsiTheme="majorBidi"/>
          <w:sz w:val="20"/>
          <w:szCs w:val="20"/>
          <w:highlight w:val="white"/>
          <w:lang w:val="en-US"/>
        </w:rPr>
        <w:t>.</w:t>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r>
    </w:p>
    <w:p>
      <w:pPr>
        <w:pStyle w:val="Normal"/>
        <w:pBdr/>
        <w:spacing w:lineRule="auto" w:line="240"/>
        <w:ind w:firstLine="720" w:right="5"/>
        <w:jc w:val="both"/>
        <w:rPr>
          <w:rFonts w:eastAsia="Times New Roman" w:cs="" w:asciiTheme="majorBidi" w:cstheme="majorBidi" w:hAnsiTheme="majorBidi"/>
          <w:b/>
          <w:i/>
          <w:i/>
          <w:sz w:val="20"/>
          <w:szCs w:val="20"/>
          <w:highlight w:val="white"/>
        </w:rPr>
      </w:pPr>
      <w:r>
        <w:rPr>
          <w:rFonts w:eastAsia="Times New Roman" w:cs="" w:asciiTheme="majorBidi" w:cstheme="majorBidi" w:hAnsiTheme="majorBidi"/>
          <w:b/>
          <w:i/>
          <w:sz w:val="20"/>
          <w:szCs w:val="20"/>
          <w:highlight w:val="white"/>
        </w:rPr>
        <w:t>Сведения об авторах</w:t>
      </w:r>
    </w:p>
    <w:p>
      <w:pPr>
        <w:pStyle w:val="Normal"/>
        <w:pBdr/>
        <w:spacing w:lineRule="auto" w:line="240" w:before="0" w:after="0"/>
        <w:jc w:val="both"/>
        <w:rPr>
          <w:rFonts w:eastAsia="Times New Roman" w:cs="" w:asciiTheme="majorBidi" w:cstheme="majorBidi" w:hAnsiTheme="majorBidi"/>
          <w:sz w:val="20"/>
          <w:szCs w:val="20"/>
          <w:highlight w:val="white"/>
        </w:rPr>
      </w:pPr>
      <w:r>
        <w:rPr>
          <w:rFonts w:eastAsia="Times New Roman" w:cs="" w:asciiTheme="majorBidi" w:cstheme="majorBidi" w:hAnsiTheme="majorBidi"/>
          <w:sz w:val="20"/>
          <w:szCs w:val="20"/>
          <w:highlight w:val="white"/>
        </w:rPr>
        <w:t xml:space="preserve">Сейтенов А.С. - докторант, Евразийский национальный университет им. Л.Н.Гумилёва, Астана, Казахстан, e-mail: altynbekss@gmail.com; </w:t>
      </w:r>
    </w:p>
    <w:p>
      <w:pPr>
        <w:pStyle w:val="Normal"/>
        <w:pBdr/>
        <w:spacing w:lineRule="auto" w:line="240" w:before="0" w:after="0"/>
        <w:jc w:val="both"/>
        <w:rPr>
          <w:rFonts w:eastAsia="Times New Roman" w:cs="" w:asciiTheme="majorBidi" w:cstheme="majorBidi" w:hAnsiTheme="majorBidi"/>
          <w:sz w:val="20"/>
          <w:szCs w:val="20"/>
          <w:highlight w:val="white"/>
        </w:rPr>
      </w:pPr>
      <w:r>
        <w:rPr>
          <w:rFonts w:eastAsia="Times New Roman" w:cs="" w:asciiTheme="majorBidi" w:cstheme="majorBidi" w:hAnsiTheme="majorBidi"/>
          <w:sz w:val="20"/>
          <w:szCs w:val="20"/>
          <w:highlight w:val="white"/>
        </w:rPr>
        <w:t xml:space="preserve">Жукабаева Т.К. - PhD, профессор, Евразийский национальный университет им. Л.Н.Гумилёва, Астана, Казахстан, e-mail: </w:t>
      </w:r>
      <w:hyperlink r:id="rId120">
        <w:r>
          <w:rPr>
            <w:rStyle w:val="Hyperlink"/>
            <w:rFonts w:eastAsia="Times New Roman" w:cs="" w:asciiTheme="majorBidi" w:cstheme="majorBidi" w:hAnsiTheme="majorBidi"/>
            <w:color w:val="auto"/>
            <w:sz w:val="20"/>
            <w:szCs w:val="20"/>
            <w:highlight w:val="white"/>
            <w:u w:val="none"/>
          </w:rPr>
          <w:t>tamara.kokenovna@gmail.com</w:t>
        </w:r>
      </w:hyperlink>
      <w:r>
        <w:rPr>
          <w:rFonts w:eastAsia="Times New Roman" w:cs="" w:asciiTheme="majorBidi" w:cstheme="majorBidi" w:hAnsiTheme="majorBidi"/>
          <w:sz w:val="20"/>
          <w:szCs w:val="20"/>
          <w:highlight w:val="white"/>
        </w:rPr>
        <w:t xml:space="preserve">. </w:t>
      </w:r>
    </w:p>
    <w:p>
      <w:pPr>
        <w:pStyle w:val="Normal"/>
        <w:pBdr/>
        <w:spacing w:lineRule="auto" w:line="240"/>
        <w:ind w:right="5"/>
        <w:jc w:val="both"/>
        <w:rPr>
          <w:rFonts w:ascii="Times New Roman" w:hAnsi="Times New Roman" w:eastAsia="Times New Roman" w:cs="Times New Roman"/>
          <w:sz w:val="20"/>
          <w:szCs w:val="20"/>
          <w:highlight w:val="white"/>
        </w:rPr>
      </w:pPr>
      <w:r>
        <w:rPr>
          <w:rFonts w:eastAsia="Times New Roman" w:cs="Times New Roman" w:ascii="Times New Roman" w:hAnsi="Times New Roman"/>
          <w:sz w:val="20"/>
          <w:szCs w:val="20"/>
          <w:highlight w:val="white"/>
        </w:rPr>
      </w:r>
    </w:p>
    <w:p>
      <w:pPr>
        <w:pStyle w:val="Normal"/>
        <w:pBdr/>
        <w:spacing w:lineRule="auto" w:line="240" w:before="0" w:after="0"/>
        <w:rPr>
          <w:rFonts w:ascii="Times New Roman" w:hAnsi="Times New Roman" w:eastAsia="Times New Roman" w:cs="Times New Roman"/>
        </w:rPr>
      </w:pPr>
      <w:r>
        <w:rPr>
          <w:rFonts w:eastAsia="Times New Roman" w:cs="Times New Roman" w:ascii="Times New Roman" w:hAnsi="Times New Roman"/>
          <w:lang w:val="ru-RU"/>
        </w:rPr>
        <w:t>МРНТИ</w:t>
      </w:r>
      <w:r>
        <w:rPr>
          <w:rFonts w:eastAsia="Times New Roman" w:cs="Times New Roman" w:ascii="Times New Roman" w:hAnsi="Times New Roman"/>
        </w:rPr>
        <w:t xml:space="preserve"> 50.41.29</w:t>
      </w:r>
    </w:p>
    <w:p>
      <w:pPr>
        <w:pStyle w:val="Normal"/>
        <w:pBdr/>
        <w:spacing w:lineRule="auto" w:line="240" w:before="0" w:after="0"/>
        <w:rPr>
          <w:rFonts w:ascii="Times New Roman" w:hAnsi="Times New Roman" w:eastAsia="Times New Roman" w:cs="Times New Roman"/>
        </w:rPr>
      </w:pPr>
      <w:r>
        <w:rPr>
          <w:rFonts w:eastAsia="Times New Roman" w:cs="Times New Roman" w:ascii="Times New Roman" w:hAnsi="Times New Roman"/>
        </w:rPr>
      </w:r>
    </w:p>
    <w:p>
      <w:pPr>
        <w:pStyle w:val="Normal"/>
        <w:pBdr/>
        <w:spacing w:lineRule="auto" w:line="240" w:before="180" w:after="180"/>
        <w:contextualSpacing/>
        <w:jc w:val="center"/>
        <w:rPr>
          <w:rFonts w:ascii="Times New Roman" w:hAnsi="Times New Roman" w:eastAsia="Times New Roman" w:cs="Times New Roman"/>
          <w:b/>
          <w:lang w:val="ru-RU"/>
        </w:rPr>
      </w:pPr>
      <w:r>
        <w:rPr>
          <w:rFonts w:eastAsia="Times New Roman" w:cs="Times New Roman" w:ascii="Times New Roman" w:hAnsi="Times New Roman"/>
          <w:b/>
          <w:lang w:val="ru-RU"/>
        </w:rPr>
        <w:t>СРАВНЕНИЕ ПОДХОДОВ ДОПОЛНЕННОЙ ПОИСКОМ ГЕНЕРАЦИИ ДЛЯ СИСТЕМ АНАЛИЗА НОРМАТИВНО-ПРАВОВЫХ АКТОВ КАЗАХСТАНА</w:t>
      </w:r>
    </w:p>
    <w:p>
      <w:pPr>
        <w:pStyle w:val="Normal"/>
        <w:pBdr/>
        <w:spacing w:lineRule="auto" w:line="240" w:before="180" w:after="180"/>
        <w:contextualSpacing/>
        <w:jc w:val="center"/>
        <w:rPr>
          <w:rFonts w:ascii="Times New Roman" w:hAnsi="Times New Roman" w:eastAsia="Times New Roman" w:cs="Times New Roman"/>
          <w:b/>
          <w:lang w:val="ru-RU"/>
        </w:rPr>
      </w:pPr>
      <w:r>
        <w:rPr>
          <w:rFonts w:eastAsia="Times New Roman" w:cs="Times New Roman" w:ascii="Times New Roman" w:hAnsi="Times New Roman"/>
          <w:b/>
          <w:lang w:val="ru-RU"/>
        </w:rPr>
      </w:r>
    </w:p>
    <w:p>
      <w:pPr>
        <w:pStyle w:val="Normal"/>
        <w:pBdr/>
        <w:spacing w:lineRule="auto" w:line="240" w:before="180" w:after="180"/>
        <w:contextualSpacing/>
        <w:jc w:val="center"/>
        <w:rPr>
          <w:rFonts w:ascii="Times New Roman" w:hAnsi="Times New Roman" w:eastAsia="Times New Roman" w:cs="Times New Roman"/>
          <w:b/>
        </w:rPr>
      </w:pPr>
      <w:r>
        <w:rPr>
          <w:rFonts w:eastAsia="Times New Roman" w:cs="Times New Roman" w:ascii="Times New Roman" w:hAnsi="Times New Roman"/>
          <w:b/>
          <w:lang w:val="ru-RU"/>
        </w:rPr>
        <w:t>И. Н. Букенова</w:t>
      </w:r>
      <w:r>
        <w:rPr/>
        <w:drawing>
          <wp:inline distT="0" distB="0" distL="0" distR="0">
            <wp:extent cx="137160" cy="137160"/>
            <wp:effectExtent l="0" t="0" r="0" b="0"/>
            <wp:docPr id="26" name="Рисунок 19" descr="D:\Desktop\иконка.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9" descr="D:\Desktop\иконка.png">
                      <a:hlinkClick r:id="rId122"/>
                    </pic:cNvPr>
                    <pic:cNvPicPr>
                      <a:picLocks noChangeAspect="1" noChangeArrowheads="1"/>
                    </pic:cNvPicPr>
                  </pic:nvPicPr>
                  <pic:blipFill>
                    <a:blip r:embed="rId121"/>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ru-RU"/>
        </w:rPr>
        <w:t>, С. И. Компан</w:t>
      </w:r>
      <w:r>
        <w:rPr/>
        <w:drawing>
          <wp:inline distT="0" distB="0" distL="0" distR="0">
            <wp:extent cx="137160" cy="137160"/>
            <wp:effectExtent l="0" t="0" r="0" b="0"/>
            <wp:docPr id="27" name="Рисунок 20" descr="D:\Desktop\иконка.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0" descr="D:\Desktop\иконка.png">
                      <a:hlinkClick r:id="rId124"/>
                    </pic:cNvPr>
                    <pic:cNvPicPr>
                      <a:picLocks noChangeAspect="1" noChangeArrowheads="1"/>
                    </pic:cNvPicPr>
                  </pic:nvPicPr>
                  <pic:blipFill>
                    <a:blip r:embed="rId12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ru-RU"/>
        </w:rPr>
        <w:t>, Г.С.</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Букенов</w:t>
      </w:r>
      <w:r>
        <w:rPr/>
        <w:drawing>
          <wp:inline distT="0" distB="0" distL="0" distR="0">
            <wp:extent cx="137160" cy="137160"/>
            <wp:effectExtent l="0" t="0" r="0" b="0"/>
            <wp:docPr id="28" name="Рисунок 21" descr="D:\Desktop\иконка.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1" descr="D:\Desktop\иконка.png">
                      <a:hlinkClick r:id="rId126"/>
                    </pic:cNvPr>
                    <pic:cNvPicPr>
                      <a:picLocks noChangeAspect="1" noChangeArrowheads="1"/>
                    </pic:cNvPicPr>
                  </pic:nvPicPr>
                  <pic:blipFill>
                    <a:blip r:embed="rId12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ru-RU"/>
        </w:rPr>
        <w:t xml:space="preserve">, </w:t>
      </w:r>
      <w:r>
        <w:rPr>
          <w:rFonts w:eastAsia="Cambria" w:cs="Times New Roman" w:ascii="Times New Roman" w:hAnsi="Times New Roman"/>
          <w:b/>
          <w:bCs/>
          <w:kern w:val="2"/>
          <w:lang w:val="kk-KZ"/>
        </w:rPr>
        <w:t>Б.А. Казангапова</w:t>
      </w:r>
      <w:r>
        <w:rPr>
          <w:rFonts w:eastAsia="Cambria" w:cs="Cambria" w:ascii="Cambria" w:hAnsi="Cambria"/>
          <w:lang w:eastAsia="ru-RU"/>
        </w:rPr>
        <w:t xml:space="preserve"> </w:t>
      </w:r>
      <w:r>
        <w:rPr/>
        <w:drawing>
          <wp:inline distT="0" distB="0" distL="0" distR="0">
            <wp:extent cx="137160" cy="137160"/>
            <wp:effectExtent l="0" t="0" r="0" b="0"/>
            <wp:docPr id="29" name="Рисунок 22" descr="D:\Desktop\иконка.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2" descr="D:\Desktop\иконка.png">
                      <a:hlinkClick r:id="rId128"/>
                    </pic:cNvPr>
                    <pic:cNvPicPr>
                      <a:picLocks noChangeAspect="1" noChangeArrowheads="1"/>
                    </pic:cNvPicPr>
                  </pic:nvPicPr>
                  <pic:blipFill>
                    <a:blip r:embed="rId127"/>
                    <a:stretch>
                      <a:fillRect/>
                    </a:stretch>
                  </pic:blipFill>
                  <pic:spPr bwMode="auto">
                    <a:xfrm>
                      <a:off x="0" y="0"/>
                      <a:ext cx="137160" cy="137160"/>
                    </a:xfrm>
                    <a:prstGeom prst="rect">
                      <a:avLst/>
                    </a:prstGeom>
                    <a:noFill/>
                  </pic:spPr>
                </pic:pic>
              </a:graphicData>
            </a:graphic>
          </wp:inline>
        </w:drawing>
      </w:r>
    </w:p>
    <w:p>
      <w:pPr>
        <w:pStyle w:val="Normal"/>
        <w:pBdr/>
        <w:spacing w:lineRule="auto" w:line="240" w:before="0" w:after="0"/>
        <w:ind w:firstLine="567"/>
        <w:contextualSpacing/>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t>Алматинский технологический университет, Алматы, Казахстан</w:t>
      </w:r>
    </w:p>
    <w:p>
      <w:pPr>
        <w:pStyle w:val="Normal"/>
        <w:pBdr/>
        <w:spacing w:lineRule="auto" w:line="240" w:before="0" w:after="0"/>
        <w:ind w:firstLine="567"/>
        <w:contextualSpacing/>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contextualSpacing/>
        <w:rPr>
          <w:rFonts w:ascii="Times New Roman" w:hAnsi="Times New Roman" w:eastAsia="Times New Roman" w:cs="Times New Roman"/>
        </w:rPr>
      </w:pP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rPr>
        <w:t xml:space="preserve">Корреспондент - автор- </w:t>
      </w:r>
      <w:hyperlink r:id="rId129">
        <w:r>
          <w:rPr>
            <w:rStyle w:val="Style"/>
            <w:rFonts w:eastAsia="Times New Roman" w:cs="Times New Roman" w:ascii="Times New Roman" w:hAnsi="Times New Roman"/>
            <w:lang w:val="en-US"/>
          </w:rPr>
          <w:t>ibukenowa</w:t>
        </w:r>
        <w:r>
          <w:rPr>
            <w:rStyle w:val="Style"/>
            <w:rFonts w:eastAsia="Times New Roman" w:cs="Times New Roman" w:ascii="Times New Roman" w:hAnsi="Times New Roman"/>
          </w:rPr>
          <w:t>@</w:t>
        </w:r>
        <w:r>
          <w:rPr>
            <w:rStyle w:val="Style"/>
            <w:rFonts w:eastAsia="Times New Roman" w:cs="Times New Roman" w:ascii="Times New Roman" w:hAnsi="Times New Roman"/>
            <w:lang w:val="en-US"/>
          </w:rPr>
          <w:t>mail</w:t>
        </w:r>
        <w:r>
          <w:rPr>
            <w:rStyle w:val="Style"/>
            <w:rFonts w:eastAsia="Times New Roman" w:cs="Times New Roman" w:ascii="Times New Roman" w:hAnsi="Times New Roman"/>
          </w:rPr>
          <w:t>.</w:t>
        </w:r>
        <w:r>
          <w:rPr>
            <w:rStyle w:val="Style"/>
            <w:rFonts w:eastAsia="Times New Roman" w:cs="Times New Roman" w:ascii="Times New Roman" w:hAnsi="Times New Roman"/>
            <w:lang w:val="en-US"/>
          </w:rPr>
          <w:t>ru</w:t>
        </w:r>
      </w:hyperlink>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567"/>
        <w:rPr>
          <w:rFonts w:ascii="Times New Roman" w:hAnsi="Times New Roman" w:eastAsia="Times New Roman" w:cs="Times New Roman"/>
        </w:rPr>
      </w:pPr>
      <w:r>
        <w:rPr>
          <w:rFonts w:eastAsia="Times New Roman" w:cs="Times New Roman" w:ascii="Times New Roman" w:hAnsi="Times New Roman"/>
        </w:rPr>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Фундаментальными ограничениями для LLM остаются их статичные знания и, следовательно, риск генерации недостоверной информации, “галлюцинаций”. Технология Retrieval-Augmented Generation (RAG) была предложена для преодоления этих проблем путем интеграции с внешними базами знаний с проверенной актуальной информацией. Однако стандартные RAG парадигмы на основе векторов оказались неэффективны для сложных запросов, в которых необходимы более глубокие размышления или синтез информации из нескольких фрагментов. Как перспективная альтернатива рассматривается GraphRAG, вид RAG использующий структурированное представление знаний в виде графов. Но вопрос сравнительной эффективности, баланса качества и ресурсов для GraphRAG против векторных систем, особенно в специфических направлениях (как правовая система Казахстана), исследован еще недостаточно. Данная работа представляет количественный эксперимент: мы сравнили базовый векторный RAG с двумя конфигурациями Microsoft GraphRAG (локальным/глобальным поиском), используя gpt-4.1-nano и text-embedding-3-small для создания индексов. Эксперимент проводился на корпусе 15 НПА РК (10.1 млн. символов, 1.24 млн. слов, ~28,700 фрагментов). Был создан синтетический датасет из 250 вопросов - 50 одношаговых, 100 многошаговых, 100 тематических. Для оценки применялся комплекс метрик: качество поиска (NDCG@10, Context Recall/Precision), качество ответа (LLM-as-Judge оценка по релевантности, точности, полноте, обоснованности) и ресурсы (стоимость/задержка). Результаты (p&lt;0.05) свидетельствуют: GraphRAG с локальным поиском (оптимально при доле извлечения текста 0.50) статистически превосходит векторный RAG по качеству извлечения в multi-hop задачах (NDCG@10: 0.657 vs 0.555, +18.6%; Context Recall: 0.710 vs 0.544, +16.6%, при пиковой Context Precision 0.784). GraphRAG с глобальным поиском лидирует по качеству итоговых ответов для тематических вопросов (Quality Score: 3.89; +22.3% vs векторного RAG). Анализ параметров локального поиска GraphRAG подтвердил наличие явного Парето-фронта “качество-ресурсы”. На основе полученных результатов мы сделали выводы: графовые системы формируют границу производительности для сложных запросов, но ценой больших затрат, векторный RAG сравнительно хорошо справляется с одиночными вопросами, при этом экономичнее. Исследование дает эмпирические основания для выбора RAG-архитектуры в зависимости от предпочтений в юридической сфере, учитывая тип запроса и ресурсы.</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Ключевые слова:</w:t>
      </w:r>
      <w:r>
        <w:rPr>
          <w:rFonts w:eastAsia="Times New Roman" w:cs="Times New Roman" w:ascii="Times New Roman" w:hAnsi="Times New Roman"/>
          <w:sz w:val="24"/>
          <w:szCs w:val="24"/>
          <w:lang w:val="ru-RU"/>
        </w:rPr>
        <w:t xml:space="preserve"> генерация дополненная поиском, информационный поиск, большие языковые модели, графовые представления знаний, векторные представления знаний</w:t>
      </w:r>
    </w:p>
    <w:p>
      <w:pPr>
        <w:pStyle w:val="Normal"/>
        <w:pBdr/>
        <w:spacing w:lineRule="auto" w:line="240" w:before="0" w:after="0"/>
        <w:ind w:firstLine="720"/>
        <w:jc w:val="center"/>
        <w:rPr>
          <w:rFonts w:ascii="Times New Roman" w:hAnsi="Times New Roman" w:eastAsia="Cambria" w:cs="Times New Roman"/>
          <w:b/>
          <w:lang w:val="ru-RU"/>
        </w:rPr>
      </w:pPr>
      <w:r>
        <w:rPr>
          <w:rFonts w:eastAsia="Cambria" w:cs="Times New Roman" w:ascii="Times New Roman" w:hAnsi="Times New Roman"/>
          <w:b/>
          <w:lang w:val="ru-RU"/>
        </w:rPr>
      </w:r>
    </w:p>
    <w:p>
      <w:pPr>
        <w:pStyle w:val="Normal"/>
        <w:pBdr/>
        <w:spacing w:lineRule="auto" w:line="240" w:before="0" w:after="0"/>
        <w:ind w:firstLine="720"/>
        <w:jc w:val="center"/>
        <w:rPr>
          <w:rFonts w:ascii="Times New Roman" w:hAnsi="Times New Roman" w:eastAsia="Cambria" w:cs="Times New Roman"/>
          <w:b/>
          <w:lang w:val="en-US"/>
        </w:rPr>
      </w:pPr>
      <w:r>
        <w:rPr>
          <w:rFonts w:eastAsia="Cambria" w:cs="Times New Roman" w:ascii="Times New Roman" w:hAnsi="Times New Roman"/>
          <w:b/>
          <w:lang w:val="en-US"/>
        </w:rPr>
        <w:t>COMPARISON OF SEARCH-AUGMENTED GENERATION APPROACHES FOR REGULATORY ANALYSIS SYSTEMS IN KAZAKHSTAN</w:t>
      </w:r>
    </w:p>
    <w:p>
      <w:pPr>
        <w:pStyle w:val="Normal"/>
        <w:pBdr/>
        <w:spacing w:lineRule="auto" w:line="240" w:before="0" w:after="0"/>
        <w:ind w:firstLine="720"/>
        <w:jc w:val="center"/>
        <w:rPr>
          <w:rFonts w:ascii="Times New Roman" w:hAnsi="Times New Roman" w:eastAsia="Cambria" w:cs="Times New Roman"/>
          <w:b/>
          <w:lang w:val="en-US"/>
        </w:rPr>
      </w:pPr>
      <w:r>
        <w:rPr>
          <w:rFonts w:eastAsia="Cambria" w:cs="Times New Roman" w:ascii="Times New Roman" w:hAnsi="Times New Roman"/>
          <w:b/>
          <w:lang w:val="en-US"/>
        </w:rPr>
      </w:r>
    </w:p>
    <w:p>
      <w:pPr>
        <w:pStyle w:val="Normal"/>
        <w:pBdr/>
        <w:spacing w:lineRule="auto" w:line="240" w:before="0" w:after="0"/>
        <w:ind w:firstLine="720"/>
        <w:jc w:val="center"/>
        <w:rPr>
          <w:rFonts w:ascii="Times New Roman" w:hAnsi="Times New Roman" w:eastAsia="Times New Roman" w:cs="Times New Roman"/>
          <w:lang w:val="en-US"/>
        </w:rPr>
      </w:pPr>
      <w:r>
        <w:rPr>
          <w:rFonts w:eastAsia="Times New Roman" w:cs="Times New Roman" w:ascii="Times New Roman" w:hAnsi="Times New Roman"/>
          <w:b/>
          <w:lang w:val="en-US"/>
        </w:rPr>
        <w:t>I. N.</w:t>
      </w:r>
      <w:r>
        <w:rPr>
          <w:rFonts w:eastAsia="Times New Roman" w:cs="Times New Roman" w:ascii="Times New Roman" w:hAnsi="Times New Roman"/>
          <w:lang w:val="en-US"/>
        </w:rPr>
        <w:t xml:space="preserve"> </w:t>
      </w:r>
      <w:r>
        <w:rPr>
          <w:rFonts w:eastAsia="Times New Roman" w:cs="Times New Roman" w:ascii="Times New Roman" w:hAnsi="Times New Roman"/>
          <w:b/>
          <w:lang w:val="en-US"/>
        </w:rPr>
        <w:t>Bukenova</w:t>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en-US"/>
        </w:rPr>
        <w:t>, S. I. Kompan, G.S.</w:t>
      </w:r>
      <w:r>
        <w:rPr>
          <w:rFonts w:eastAsia="Times New Roman" w:cs="Times New Roman" w:ascii="Times New Roman" w:hAnsi="Times New Roman"/>
          <w:b/>
          <w:lang w:val="kk-KZ"/>
        </w:rPr>
        <w:t xml:space="preserve"> </w:t>
      </w:r>
      <w:r>
        <w:rPr>
          <w:rFonts w:eastAsia="Times New Roman" w:cs="Times New Roman" w:ascii="Times New Roman" w:hAnsi="Times New Roman"/>
          <w:b/>
          <w:lang w:val="en-US"/>
        </w:rPr>
        <w:t xml:space="preserve">Bukenov, </w:t>
      </w:r>
      <w:r>
        <w:rPr>
          <w:rFonts w:eastAsia="Cambria" w:cs="Times New Roman" w:ascii="Times New Roman" w:hAnsi="Times New Roman"/>
          <w:b/>
          <w:bCs/>
          <w:kern w:val="2"/>
          <w:lang w:val="kk-KZ"/>
        </w:rPr>
        <w:t xml:space="preserve">В.А. </w:t>
      </w:r>
      <w:r>
        <w:rPr>
          <w:rFonts w:eastAsia="Times New Roman" w:cs="Times New Roman" w:ascii="Times New Roman" w:hAnsi="Times New Roman"/>
          <w:b/>
          <w:lang w:val="en-US"/>
        </w:rPr>
        <w:t>Kazangapova</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567"/>
        <w:jc w:val="center"/>
        <w:rPr>
          <w:rFonts w:ascii="Times New Roman" w:hAnsi="Times New Roman" w:eastAsia="Times New Roman" w:cs="Times New Roman"/>
          <w:i/>
          <w:i/>
          <w:iCs/>
          <w:sz w:val="20"/>
          <w:szCs w:val="20"/>
          <w:lang w:val="en-US"/>
        </w:rPr>
      </w:pPr>
      <w:r>
        <w:rPr>
          <w:rFonts w:eastAsia="Times New Roman" w:cs="Times New Roman" w:ascii="Times New Roman" w:hAnsi="Times New Roman"/>
          <w:i/>
          <w:iCs/>
          <w:sz w:val="20"/>
          <w:szCs w:val="20"/>
          <w:lang w:val="en-US"/>
        </w:rPr>
        <w:t>Almaty Technological University, Almaty, Kazakhstan,</w:t>
      </w:r>
    </w:p>
    <w:p>
      <w:pPr>
        <w:pStyle w:val="Normal"/>
        <w:pBdr/>
        <w:spacing w:lineRule="auto" w:line="240" w:before="0" w:after="0"/>
        <w:ind w:firstLine="720"/>
        <w:jc w:val="center"/>
        <w:rPr>
          <w:rFonts w:ascii="Times New Roman" w:hAnsi="Times New Roman" w:eastAsia="Times New Roman" w:cs="Times New Roman"/>
          <w:lang w:val="en-US"/>
        </w:rPr>
      </w:pPr>
      <w:r>
        <w:rPr>
          <w:rFonts w:eastAsia="Times New Roman" w:cs="Times New Roman" w:ascii="Times New Roman" w:hAnsi="Times New Roman"/>
          <w:lang w:val="en-US"/>
        </w:rPr>
        <w:t>e-mail: ibukenowa@mail.ru</w:t>
      </w:r>
    </w:p>
    <w:p>
      <w:pPr>
        <w:pStyle w:val="Normal"/>
        <w:pBdr/>
        <w:spacing w:lineRule="auto" w:line="240" w:before="0" w:after="0"/>
        <w:ind w:firstLine="720"/>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main technical challenges that affect LLMs include frozen knowledge maintenance and the generation of “hallucinations.” RAG tries to tackle the problem through external knowledge base linkage to models which verify their information sources. Our investigation exposed that standard vector-based RAG struggles when handling combined information retrieval tasks from multiple knowledge sources. The knowledge organization system GraphRAG presents another option instead of standard vector-based systems. Research needs more extensive evaluation of GraphRAG performance relative to vector-based methods and their quality versus cost impact in Kazakhstan’s legal context. An experiment was conducted to assess Microsoft GraphRAG (local and global search configurations) when compared to a baseline vector RAG for text generation purposes with gpt-4.1-nano and text-embedding-3-small indexing model selection. A total of 15 Kazakhstani legal documents served as the corpus basis containing 10.1M characters together with 1,24M words and 28,700 fragments. After creating 250 test questions we separated them into single-step (50) and multi-step (100) and thematic (100) categories. The assessment analyzed how well information was retrieved using NDCG@10 and Context Recall/Precision measurements as well as how well the system performed in generating answers (relevance, accuracy, completeness, and justification) and the allocation of resources against evaluation tasks (cost, latency). Significant findings emerged (p&lt;0.05). The best performance was achieved by GraphRAG with local search when operating at 50% text extraction because it provided superior results to vector RAG throughout multi-step queries (+18.6% NDCG@10 to 0.657; +16.6% Context Recall at 0.710; peak Context Precision 0.784). The global search GraphRAG variant produced answers with superior quality ratings for thematic questions (3.89 Quality Score which represented a 22.3% better score than vector RAG). Science-based optimization proved that GraphRAG creates a separate area in the quality-resource design space. The increased complexity level of using graph-based systems comes with associated higher implementation expenses. Vector RAG stands as an economically advantageous solution for basic information queries. The obtained results help engineers pick RAG architectures for legal applications through combinations of query requirements and system resource guidelines.</w:t>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sz w:val="24"/>
          <w:szCs w:val="24"/>
          <w:lang w:val="en-US"/>
        </w:rPr>
        <w:t>Keywords:</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а</w:t>
      </w:r>
      <w:r>
        <w:rPr>
          <w:rFonts w:eastAsia="Times New Roman" w:cs="Times New Roman" w:ascii="Times New Roman" w:hAnsi="Times New Roman"/>
          <w:sz w:val="24"/>
          <w:szCs w:val="24"/>
          <w:lang w:val="en-US"/>
        </w:rPr>
        <w:t>ugmented Search Generation, Information Search, Large Language Models, Graph Representations of Knowledge, Vector representations of Knowledge</w:t>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bookmarkStart w:id="3" w:name="_heading=h.buayvyv2kv14"/>
      <w:bookmarkStart w:id="4" w:name="_heading=h.buayvyv2kv14"/>
      <w:bookmarkEnd w:id="4"/>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ru-RU"/>
        </w:rPr>
        <w:t>ҚАЗАҚСТАННЫҢ</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НОРМАТИВТІК</w:t>
      </w:r>
      <w:r>
        <w:rPr>
          <w:rFonts w:eastAsia="Times New Roman" w:cs="Times New Roman" w:ascii="Times New Roman" w:hAnsi="Times New Roman"/>
          <w:b/>
          <w:lang w:val="en-US"/>
        </w:rPr>
        <w:t>-</w:t>
      </w:r>
      <w:r>
        <w:rPr>
          <w:rFonts w:eastAsia="Times New Roman" w:cs="Times New Roman" w:ascii="Times New Roman" w:hAnsi="Times New Roman"/>
          <w:b/>
          <w:lang w:val="ru-RU"/>
        </w:rPr>
        <w:t>ҚҰҚЫҚТЫҚ</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АКТІЛЕРІН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ТАЛДАУ</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ЖҮЙЕЛЕРІ</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ҮШІН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ІЗДЕУМЕН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ТОЛЫҚТЫРЫЛҒАН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ГЕНЕРАЦИЯ</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ТӘСІЛДЕРІН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САЛЫСТЫРУ</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widowControl w:val="false"/>
        <w:spacing w:lineRule="auto" w:line="240" w:before="0" w:after="0"/>
        <w:ind w:firstLine="567"/>
        <w:jc w:val="center"/>
        <w:rPr>
          <w:rFonts w:ascii="Times New Roman" w:hAnsi="Times New Roman" w:eastAsia="Times New Roman" w:cs="Times New Roman"/>
          <w:b/>
          <w:lang w:val="kk-KZ"/>
        </w:rPr>
      </w:pPr>
      <w:r>
        <w:rPr>
          <w:rFonts w:eastAsia="Times New Roman" w:cs="Times New Roman" w:ascii="Times New Roman" w:hAnsi="Times New Roman"/>
          <w:b/>
          <w:lang w:val="ru-RU"/>
        </w:rPr>
        <w:t>И.Н.</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Букенова</w:t>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ru-RU"/>
        </w:rPr>
        <w:t>, С. И. Компан, Г.С.</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 xml:space="preserve">Букенов, </w:t>
      </w:r>
      <w:r>
        <w:rPr>
          <w:rFonts w:eastAsia="Cambria" w:cs="Times New Roman" w:ascii="Times New Roman" w:hAnsi="Times New Roman"/>
          <w:b/>
          <w:bCs/>
          <w:kern w:val="2"/>
          <w:lang w:val="kk-KZ"/>
        </w:rPr>
        <w:t>Б.А. Казангапова</w:t>
      </w:r>
    </w:p>
    <w:p>
      <w:pPr>
        <w:pStyle w:val="Normal"/>
        <w:widowControl w:val="false"/>
        <w:spacing w:lineRule="auto" w:line="240" w:before="0" w:after="0"/>
        <w:ind w:firstLine="567"/>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t>Алматы технологиялық университеті, Алматы, Қазақстан,</w:t>
      </w:r>
    </w:p>
    <w:p>
      <w:pPr>
        <w:pStyle w:val="Normal"/>
        <w:widowControl w:val="false"/>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e-mail: </w:t>
      </w:r>
      <w:hyperlink r:id="rId130">
        <w:r>
          <w:rPr>
            <w:rStyle w:val="Style"/>
            <w:rFonts w:eastAsia="Times New Roman" w:cs="Times New Roman" w:ascii="Times New Roman" w:hAnsi="Times New Roman"/>
            <w:sz w:val="20"/>
            <w:szCs w:val="20"/>
            <w:lang w:val="kk-KZ"/>
          </w:rPr>
          <w:t>ibukenowa@mail.ru</w:t>
        </w:r>
      </w:hyperlink>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LLM үшін іргелі шектеулер олардың статикалық білімі болып қала береді, сондықтан жалған ақпарат, "галлюцинация"пайда болу қаупі бар. Retrieval-Augmented Generation (RAG) технологиясы дәлелденген өзекті ақпаратпен сыртқы білім базаларымен біріктіру арқылы осы қиындықтарды жеңу үшін ұсынылды. Дегенмен, векторларға негізделген стандартты Rag парадигмалары тереңірек ойлауды немесе бірнеше үзінділерден ақпаратты синтездеуді қажет ететін күрделі сұраулар үшін тиімсіз болып шықты. GraphRAG перспективті альтернатива ретінде білімнің графиктер түріндегі құрылымдық көрінісін пайдаланатын RAG түрі болып саналады.Бірақ салыстырмалы тиімділік, сапа балансы және graphrag үшін ресурстар мәселесі векторлық жүйелерге қарсы, әсіресе нақты бағыттарда (Қазақстанның құқықтық жүйесі ретінде) әлі зерттелмеген. Бұл жұмыс сандық экспериментті ұсынады: біз индекстерді құру үшін GPT-4.1-nano және text-embedding-3-small көмегімен негізгі векторлық RAG-ді екі Microsoft GraphRAG конфигурациясымен (жергілікті/Ғаламдық іздеу) салыстырдық. Эксперимент ҚР 15 НҚА корпусында жүргізілді (10.1 млн.таңба, 1.24 млн. сөз, ~28,700 фрагмент). 250 сұрақтан тұратын синтетикалық деректер жиынтығы құрылды - 50 бір сатылы, 100 көп сатылы, 100 тақырыптық. Бағалау үшін көрсеткіштер кешені қолданылды: іздеу сапасы (ndcg@10, Context Recall/Precision), жауап сапасы (LLM-as-Judge өзектілігі, дәлдігі, толықтығы, дұрыстығы бойынша бағалау) және ресурстар (cost/latency). Нәтижелер (P&lt;0.05) мынаны көрсетеді: жергілікті іздеумен GraphRAG (0.50 мәтінді шығару үлесі үшін оңтайлы) көп сатылы есептердегі экстракция сапасы бойынша векторлық RAG-дан статистикалық түрде асып түседі (ndcg@10: 0.657 vs 0.555, +18.6%; Context Recall: 0.710 vs 0.544, +16.6%, шыңы кезінде context precision 0.784). Жаһандық іздеуі бар GraphRAG тақырыптық сұрақтарға қорытынды жауаптардың сапасы бойынша көш бастап тұр (Quality Score: 3.89; +22.3% vs векторлық RAG). GraphRAG жергілікті іздеу параметрлерін талдау нақты "сапа-ресурстар" Парето майданының болуын растады. Алынған нәтижелерге сүйене отырып, біз қорытынды жасадық: графикалық жүйелер күрделі сұраулар үшін өнімділік шекарасын қалыптастырады, бірақ үлкен шығындармен векторлық RAG бір сұрақтармен салыстырмалы түрде жақсы жұмыс істейді, ал үнемді. Зерттеу сұрау түрі мен ресурстарды ескере отырып, заң саласындағы қалауларға негізделген RAG архитектурасын таңдауға эмпирикалық негіз береді.</w:t>
      </w:r>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b/>
          <w:sz w:val="24"/>
          <w:szCs w:val="24"/>
          <w:lang w:val="kk-KZ"/>
        </w:rPr>
        <w:t>Түйін сөздер:</w:t>
      </w:r>
      <w:r>
        <w:rPr>
          <w:rFonts w:eastAsia="Times New Roman" w:cs="Times New Roman" w:ascii="Times New Roman" w:hAnsi="Times New Roman"/>
          <w:sz w:val="24"/>
          <w:szCs w:val="24"/>
          <w:lang w:val="kk-KZ"/>
        </w:rPr>
        <w:t xml:space="preserve"> іздеумен толықтырылған генерация, ақпараттық іздеу, үлкен тілдік модельдер, білімнің графикалық көріністері, білімнің векторлық көріністері</w:t>
      </w:r>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Введение. </w:t>
      </w:r>
      <w:r>
        <w:rPr>
          <w:rFonts w:eastAsia="Times New Roman" w:cs="Times New Roman" w:ascii="Times New Roman" w:hAnsi="Times New Roman"/>
          <w:sz w:val="24"/>
          <w:szCs w:val="24"/>
          <w:lang w:val="ru-RU"/>
        </w:rPr>
        <w:t>Генерация</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дополненная поиском</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RAG</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расширяет функционал больших языковых моделей, сочетает их параметрическую память с внешним корпусом знаниям через ретривер [1]. Появление этого подхода обусловлено как раз ограничениями самих моделей: статичностью знаний [2, 3] и склонностью к “галлюцинациям” [4]. Проблема особенно остра в сферах с высоким требованием к точности информации, например в праве, но даже коммерческие решения тут показывают уровень галлюцинаций 17-33% [5]. Извлекая релевантную информацию во время генерации [1, 6], этот подход повышает точность ответов, превосходя, к примеру, BART на 35.6% по фактологичности (42.7% vs 7.1%), на 20.6% по специфичности (37.4% vs 16.8%) на некоторых задачах [1]. Также доминирует над моделями типа T5-11B на наукоемких задачах (+7.9% EM на NQ) [1].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Актуальность исследования обусловлена несколькими факторами. Во-первых, юридическая сфера предъявляет повышенные требования к достоверности информации: даже коммерческие LLM-решения демонстрируют уровень галлюцинаций 17-33% на юридических задачах [5], что недопустимо для практического применения. Во-вторых, правовая система Казахстана характеризуется сложной структурой взаимосвязанных нормативных актов, содержащих многочисленные отсылки между документами, что создает объективную потребность в методах, способных учитывать эти связи при информационном поиске. В</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третьих, несмотря на активное развитие технологий подхода генерации дополненной поиском на основе графов, отсутствуют эмпирические данные об их эффективности на корпусах НПА постсоветских юрисдикций, что затрудняет принятие обоснованных решений при разработке систем правовой аналитики для региона СНГ. Наконец, высокая ресурсоемкость графовых методов требует количественной оценки компромиссов между качеством и затратами для обоснования их внедрения в практику.</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Практическая значимость работы заключается в предоставлении эмпирических оснований для выбора архитектуры таких-систем при разработке инструментов правовой аналитики, с учетом специфики запросов и доступных вычислительных ресурсов.</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Парадигмы подходов развиваются от ранних наивных и продвинутых к модульным подходам, использующих графы для представления и поиска [7], включая основанные на знаниях, на индексах и гибридные типы [2, 3], которые лучше справляются с многошаговыми рассуждениями [2]. Графовый подход выделяет этапы: построение графа, индексация, конфигурация операторов и извлечение/генерация [4]. Индексация начинается с чанкинга (размер/перекрытие влияют на стоимость/полноту [4, 8]) с использованием разных стратегий (от фиксированного размера до RCTS [9] или семантического [10]). На этапе построения графа LLM [8, 11] или OpenIE [12] извлекают сущности, отношения и утверждения. RAKG-подход улучшает графовое конструирование [10]. Используются различные графы: граф фрагментов, деревья (RAPTOR [13]), граф знаний, контекстуальный граф знаний, обогащенный граф знаний [4]. Иерархическая структуризация (например, алгоритм Leiden в Microsoft GraphRAG [8], LLM-кластеризация в ArchRAG [14], деревья кластеров RAPTOR [13], гетерогенные графы NodeRAG [11]) организует граф для высокоуровневого извлечения. Индексация создает эмбеддинги (text-embedding-3 [9], BGE-M3 [10]) для чанков, узлов и резюме сообществ [8, 11, 14], сохраняемые в векторных БД (FAISS HNSW [1], LanceDB, C-HNSW ArchRAG [14]). Для снижения стоимости предложены multi-granular индексы (KET-RAG [15]). Цикл поиска может включать декомпозицию (PlanRAG [12]), расширение (RoK [16]) или извлечение сущностей (NodeRAG [11]). Основной этап - извлечение - выполняется разными методами: стандартный векторный поиск [1], графовые локальный и глобальный поиск [8, 17], обход соседей (K-hop, PPR [11, 12]), GNN-based (GFM-RAG [18]), иерархический (ArchRAG [14], RAPTOR [13]) и гибридный (TREX [13]). Эмпирические данные показывают преимущества локального поиска для multi-hop запросов (+0.72% F1 HotpotQA  [17]) и глобального поиска для тематических запросов [8]. Продвинутые методы (GFM-RAG, NodeRAG, ArchRAG, TCR-QF [19], TREX [13]) демонстрируют значительные улучшения (+16.8% R@2, +4.58% Acc, +10% Acc, +29.1% EM соответственно). Пост-обработка включает реранжирование (REBEL улучшает качество ответа [20], но общие реранкеры могут ухудшать результаты в доменах [9]). Итоговая генерация ответа выполняется LLM [1]; для глобального поиска часто используют MapReduce [4, 8]. Фреймворки вроде PAR RAG интегрируют планирование и верификацию (EM 0.75 HotpotQA [12]).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Несмотря на все это, и векторный, и графовый подход сталкиваются с вызовами. Качество извлечения ключевая проблема; оптимизация лишь по релевантности недостаточна “relevance bottleneck” [20]. Уязвимость к проблеме ошибочного извлечения (падение точности до 45.8% [21]) и низкая точность извлечения в сфере права (</w:t>
      </w:r>
      <w:r>
        <w:rPr>
          <w:rFonts w:eastAsia="Times New Roman" w:cs="Times New Roman" w:ascii="Times New Roman" w:hAnsi="Times New Roman"/>
          <w:sz w:val="24"/>
          <w:szCs w:val="24"/>
          <w:lang w:val="en-US"/>
        </w:rPr>
        <w:t>Precision</w:t>
      </w:r>
      <w:r>
        <w:rPr>
          <w:rFonts w:eastAsia="Times New Roman" w:cs="Times New Roman" w:ascii="Times New Roman" w:hAnsi="Times New Roman"/>
          <w:sz w:val="24"/>
          <w:szCs w:val="24"/>
          <w:lang w:val="ru-RU"/>
        </w:rPr>
        <w:t xml:space="preserve">@1 &lt; 15% [9]) сохраняется. Автоматически построенные графы знаний страдают от потери информации и неполноты [19, 22]. Это снижает производительность (до -14.7% точности при разрыве пути [22]). Качество графа напрямую влияет на результат [10]. Стоимость и эффективность - важный аспект. Построение и индексация графов затратны [13, 15] (графовый ~2.8x дороже векторный [23]). Сложные пайплайны (PAR RAG, глобальный поиск) характеризуются высокой задержкой и стоимостью (иногда &gt;100K токенов/запрос [4, 12]). Оптимизация гиперпараметров сложна из-за множества целей и стоимости оценки [23]. Оценка - нерешенная проблема, стандартные метрики слабо коррелируют с человеческими суждениями (ρ Спирмена ~0.48 [24]), использование языковых моделей в качестве судей ненадежны (α &lt; 0.16 [24]), бенчмарки не измеряют сложность [25], оценка OLAP-запросов открыта [13]. LLM трудно синтезировать информацию из множества документов (эффект «потери в середине» [13]), а интеграция рассуждений чревата избыточным обдумыванием [6].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Следует отметить, что большинство существующих исследований систем для юридической сферы сфокусированы на англоязычных корпусах и юрисдикциях общего права [9], тогда как специфика правовых систем СНГ, основанных на романо-германской традиции и характеризующихся иной структурой кодификации, остается недостаточно изученной. Исследования по применению технологий в правовой сфере в регионе СНГ немногочисленны и преимущественно посвящены отдельным прикладным задачам, без систематической оценки современных архитектур.</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Эти ограничения определяют актуальность исследования. Цель работы - провести количественную оценку сравнительной эффективности векторных и графовых подходов применительно к корпусу нормативно-правовых актов Республики Казахстан, с выявлением компромиссов между качеством извлечения информации и вычислительными ресурсами. Задачи исследования: Построить экспериментальную инфраструктуру для сравнения базового векторного и двух конфигураций Microsoft GraphRAG (локальный и глобальный поиск) на корпусе НПА РК. Оценить статистически значимые различия в качестве извлечения контекста (NDCG@10, Context Recall/Precision) между графовым локальным поиском и векторным на multi-hop запросах. Исследовать влияние параметра доли извлечения текста (p(txt)) в локальном поиске на баланс между качеством извлечения и потреблением ресурсов. Установить сравнительную эффективность глобального поиска относительно векторного для тематических запросов по метрикам качества финального ответа. Определить позиционирование исследуемых систем в пространстве «качество-ресурсы» и выявить наличие доминирующего Парето-фронта. Гипотеза исследования: Графовые подходы обеспечивают статистически значимое превосходство над векторными методами в задачах, требующих многошагового рассуждения и тематического обобщения, формируя доминирующий фронт в пространстве «качество-ресурсы», однако ценой существенно больших вычислительных затрат. Научная новизна исследования заключается в следующем: Впервые проведена количественная оценка эффективности графовых подходов применительно к корпусу НПА постсоветской юрисдикции (Республика Казахстан). Установлены статистически значимые закономерности влияния параметра доли извлечения текста p(txt) на баланс качества и ресурсов в локальном поиске, включая выявление нелинейных зависимостей и точки оптимума. Проведен комплексный Парето-анализ позиционирования векторных и графовых систем в многомерном пространстве метрик качества и ресурсов для различных типов запросов. Получены эмпирические свидетельства формирования графовыми системами доминирующего Парето-фронта для сложных multi-hop и тематических запросов в правовой предметной области. Исследовательские вопросы: RQ1. Обеспечивает ли GraphRAG с локальным поиском статистически значимое (p&lt;0.05) превосходство над векторным на multi-hop запросах? RQ2. Как изменение параметра доли извлечения текста p(txt) в локальном поиске влияет на метрики качества и ресурсы (</w:t>
      </w:r>
      <w:r>
        <w:rPr>
          <w:rFonts w:eastAsia="Cambria" w:cs="Cambria" w:ascii="Cambria" w:hAnsi="Cambria"/>
          <w:sz w:val="24"/>
          <w:szCs w:val="24"/>
          <w:lang w:val="en-US"/>
        </w:rPr>
        <w:t>latency</w:t>
      </w:r>
      <w:r>
        <w:rPr>
          <w:rFonts w:eastAsia="Cambria" w:cs="Cambria" w:ascii="Cambria" w:hAnsi="Cambria"/>
          <w:sz w:val="24"/>
          <w:szCs w:val="24"/>
        </w:rPr>
        <w:t xml:space="preserve"> (задержка отклика</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стоимость) при обработке multi-hop запросов? RQ3. Превосходит ли GraphRAG с глобальным поиском векторный по метрикам качества итогового ответа и полноты контекста на тематических запросах (p&lt;0.05)? RQ4. Какова конфигурация исследуемых систем в пространстве «качество-ресурсы» и формируют ли графовые подходы доминирующий Парето-фронт относительно векторных методов? исследовательские вопросы RQ. 1. Превосходит ли Graph RAG с локальным поиском векторный для multi-hop запросов (p&lt;0.05)? 2. Как p(txt) локального поиска влияет на разные метрики для multi-hop запросов запросах? 3. Лучше ли глобальный поиск графового способа, чем векторный на тематических запросах)? (4. Каково позиционирование систем в пространстве “качество-ресурсы” и формируют ли графовые RAG доминирующий фронт?</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Материалы и методы. </w:t>
      </w:r>
      <w:r>
        <w:rPr>
          <w:rFonts w:eastAsia="Times New Roman" w:cs="Times New Roman" w:ascii="Times New Roman" w:hAnsi="Times New Roman"/>
          <w:sz w:val="24"/>
          <w:szCs w:val="24"/>
          <w:lang w:val="ru-RU"/>
        </w:rPr>
        <w:t>Корпус составили 15 НПА Казахстана: (Административный, Гражданский (Общая и Особенная) части, Гражданский, Уголовный, Уголовно-процессуальный, Предпринимательский, Трудовой, Земельный, О браке (супружестве) и семье, Налоговый кодекс. Также вошли Конституция РК и законы о противодействии коррупции, о правовых актах и о жилищных отношениях). Общий объем: 10.1 млн. символов, 1.24 млн. слов. Исходные HTML мы взяли с «Әділет», для обработки написали парсер, он выполнял обход DOM дерева документов и находил структурные единицы (статьи, пункты, подпункты) на основе регулярных выражений (r"Статья\s+(\d+)", r"^(\d+)\.", r"^(\d+)\)") и анализе тэгов (&lt;p&gt;, &lt;b&gt;, &lt;i&gt;).  Каждому фрагменту присваивался идентификатор (он формировался конкатенацией из кода документа, номера статьи и иерархии пунктов/подпунктов (пример: NK_RK_st681_p8_sp1)), извлекался текст, метаданные и ссылки. Была получена коллекция из 28,718 фрагментов. Пример записи: {"fragment_id": "NK_RK_st681_p8_sp1", ..., "text": "...в соответствии со статьями 330, ....", "cross_refs": [{"link_text": "статьями 330", "raw_href": "/rus/docs/K1700000120#z330"}, ...],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Из-за отсутствия бенчмарка создан синтетический датасет (250 пар “вопрос-ответ”), что является распространенной практикой [9, 25]. Вопросы генерировались c gpt-4.1-nano, 3 типов: single-hop (ответ в одном фрагменте), multi-hop (требуют синтеза из нескольких связанных фрагментов [2, 6]) и thematic (общая тема, OLAP-подобные [13]). Каждая</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запись</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в</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датасете</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содержит</w:t>
      </w:r>
      <w:r>
        <w:rPr>
          <w:rFonts w:eastAsia="Times New Roman" w:cs="Times New Roman" w:ascii="Times New Roman" w:hAnsi="Times New Roman"/>
          <w:sz w:val="24"/>
          <w:szCs w:val="24"/>
          <w:lang w:val="en-US"/>
        </w:rPr>
        <w:t xml:space="preserve"> question_id, question, question_type, ground_truth_ids((</w:t>
      </w:r>
      <w:r>
        <w:rPr>
          <w:rFonts w:eastAsia="Times New Roman" w:cs="Times New Roman" w:ascii="Times New Roman" w:hAnsi="Times New Roman"/>
          <w:sz w:val="24"/>
          <w:szCs w:val="24"/>
          <w:lang w:val="ru-RU"/>
        </w:rPr>
        <w:t>список</w:t>
      </w:r>
      <w:r>
        <w:rPr>
          <w:rFonts w:eastAsia="Times New Roman" w:cs="Times New Roman" w:ascii="Times New Roman" w:hAnsi="Times New Roman"/>
          <w:sz w:val="24"/>
          <w:szCs w:val="24"/>
          <w:lang w:val="en-US"/>
        </w:rPr>
        <w:t xml:space="preserve"> fragment_id) </w:t>
      </w:r>
      <w:r>
        <w:rPr>
          <w:rFonts w:eastAsia="Times New Roman" w:cs="Times New Roman" w:ascii="Times New Roman" w:hAnsi="Times New Roman"/>
          <w:sz w:val="24"/>
          <w:szCs w:val="24"/>
          <w:lang w:val="ru-RU"/>
        </w:rPr>
        <w:t>и</w:t>
      </w:r>
      <w:r>
        <w:rPr>
          <w:rFonts w:eastAsia="Times New Roman" w:cs="Times New Roman" w:ascii="Times New Roman" w:hAnsi="Times New Roman"/>
          <w:sz w:val="24"/>
          <w:szCs w:val="24"/>
          <w:lang w:val="en-US"/>
        </w:rPr>
        <w:t xml:space="preserve"> source_fragments_text (</w:t>
      </w:r>
      <w:r>
        <w:rPr>
          <w:rFonts w:eastAsia="Times New Roman" w:cs="Times New Roman" w:ascii="Times New Roman" w:hAnsi="Times New Roman"/>
          <w:sz w:val="24"/>
          <w:szCs w:val="24"/>
          <w:lang w:val="ru-RU"/>
        </w:rPr>
        <w:t>тексты</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Примеры записей (вопросов) в датасете: для single-hop: {"question_id": "q_074", "question": "Каковы последствия расторжения инвестиционного контракта, по которому я получал инвестиционную субсидию?", "question_type": "single-hop", "ground_truth_ids": ["PK_RK_st295_p6-1"], "source_fragments_text": ["В случае расторжения инвестиционного контракта юридическое лицо Республики Казахстан возмещает в полном объеме сумму инвестиционной субсидии, выплаченной по инвестиционному контракту."]}, для thematic:   {"question_id": "234", "question": "Каковы сроки и порядок уплаты корпоративного подоходного налога?", "question_type": "thematic", "ground_truth_ids": ["NK_RK_st306_p1", "NK_RK_st306_p2", "NK_RK_st306_p3", "NK_RK_st305_p2_sp1"], "source_fragments_text": ["Если иное не установлено настоящей статьей, налогоплательщик осуществляет уплату по корпоративному подоходному налогу по итогам налогового периода не позднее десяти календарных дней после срока...", "Сумма корпоративного подоходного налога, подлежащего уплате в бюджет, уменьшается на сумму корпоративного подоходного налога...", "Налогоплательщик, удерживающий корпоративный подоходный налог у источника выплаты...", "уплату исчисленных авансовых платежей по корпоративному подоходному налогу…"]}. Для multi-hop: {"question_id": "q_049", "question": "Как происходит погашение налоговой задолженности, если умерший человек был индивидуальным предпринимателем?", "question_type": "multi-hop", "ground_truth_ids": ["NK_RK_st66_p9", "NK_RK_st47_p2"], "source_fragments_text": ["Налоговая задолженность индивидуального предпринимателя или лица, занимающегося частной практикой, прекращающих деятельность, погашается за счет денег указанного индивидуального предпринимателя или лица, занимающегося частной практикой, в том числе полученных от реализации его имущества, в порядке очередности, установленной законами Республики Казахстан.", "В случае если наследник (наследники) является (являются) несовершеннолетним (несовершеннолетними), то обязательство по погашению налоговой задолженности физического лица, образовавшейся на день его смерти или на дату объявления его умершим, в пределах стоимости наследуемого имущества и пропорционально доле в наследстве на дату его получения возлагается на такого (таких) наследника (наследников) только на основании вступившего в силу решения суда."]}.</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Индекс построен фреймворком Microsoft GraphRAG [8]. Использовались gpt-4.1-nano и модель text-embedding-3-small. Текстовые фрагменты (TextUnits, ~35,000 после чанкинга длинных текстов (chunk_size=1024, chunk_overlap=100)) индексировались. Чанки группировались по fragment_id. Граф строился извлечением сущностей (11 типов: Person, Organization, Location, Event, Statute, Regulation, CaseLaw, Term, Penalty, Right, Obligation) и семантических отношений с помощью LLM [8]. Извлеченные ранее кросс-ссылки были добавлены как структурные ребра. Итоговый граф включал узлы сущностей и текстовые единицы, а также вышеперечисленные типы ребер.  Параметры экстракции: max_gleanings=2, batch_size=4. Применялся алгоритм Leiden для иерархической кластеризации графа (L1, L2) [4, 8]. Генерировались эмбеддинги для TextUnits, сущностей, отношений и резюме кластеров [8]. Финальный индекс состоял из набора файлов Apache Parquet (entities.parquet, relationships.parquet, communities.parquet, reports.parquet, text_units.parquet) и векторного индекса LanceDB для эмбеддингов. Векторный индекс для построен библиотекой FAISS [1] на тех же эмбеддингах и TextUnits, использовался IndexHNSWFlat с косинусной метрикой. Все системы использовали gpt-4.1-nano для генерации ответов. Конфигурации: GR-L(p)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графовый локальный [8, 17], поиск от близких к запросу узлов к соседям; параметр p(txt) (доля извлекаемых текстов из сообществ) тестировался для значений 0.25, 0.50, 0.75. GR-G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графовый глобальный [8, 17], поиск по резюме сообществ верхнего уровня (L2), подходит для тематических запросов [13]. VR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стандартный векторный [1], поиск k=5 ближайших фрагментов. Оценка включала: метрики извлечения (NDCG@10, ContextRecall, ContextPrecision, MRR@10, Recall@5, Precision@5); метрики ресурсов (время ответа, стоимость API вызовов по тарифам gpt-4.1-nano-2025-04-14 вход: $0.10 / выход: $0.40); метрику качества ответа (оценка LLM-судьей gpt-4.1-mini по 5-балльной шкале по релевантности, точности, полноте, обоснованности) (такая оценка соответствует современным практикам) [8, 24, 26].</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ab/>
        <w:t>Обсуждение и результаты.</w:t>
      </w:r>
      <w:r>
        <w:rPr>
          <w:rFonts w:eastAsia="Times New Roman" w:cs="Times New Roman" w:ascii="Times New Roman" w:hAnsi="Times New Roman"/>
          <w:sz w:val="24"/>
          <w:szCs w:val="24"/>
          <w:lang w:val="ru-RU"/>
        </w:rPr>
        <w:t xml:space="preserve"> В этом разделе представлены результаты.</w:t>
      </w:r>
      <w:r>
        <w:rPr>
          <w:rFonts w:eastAsia="Times New Roman" w:cs="Times New Roman" w:ascii="Times New Roman" w:hAnsi="Times New Roman"/>
          <w:b/>
          <w:sz w:val="24"/>
          <w:szCs w:val="24"/>
          <w:lang w:val="ru-RU"/>
        </w:rPr>
        <w:t xml:space="preserve">  </w:t>
      </w:r>
      <w:r>
        <w:rPr>
          <w:rFonts w:eastAsia="Times New Roman" w:cs="Times New Roman" w:ascii="Times New Roman" w:hAnsi="Times New Roman"/>
          <w:sz w:val="24"/>
          <w:szCs w:val="24"/>
          <w:lang w:val="ru-RU"/>
        </w:rPr>
        <w:t>Рассмотрим таблицу 1. Порядок вопросов для всех систем сверху вниз: многошаговые, одношаговые, тематические. Значения метрик указаны средние. стоимость указана умноженная на 1000. Примечание: в таблице не написаны типы вопросов с целью экономии места.</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ru-RU"/>
        </w:rPr>
        <w:t>Таблица 1- Системы - типы вопросов – метрики</w:t>
      </w:r>
      <w:r>
        <w:rPr>
          <w:rFonts w:eastAsia="Times New Roman" w:cs="Times New Roman" w:ascii="Times New Roman" w:hAnsi="Times New Roman"/>
          <w:b/>
          <w:bCs/>
          <w:lang w:val="en-US"/>
        </w:rPr>
        <w:t xml:space="preserve"> </w:t>
      </w:r>
    </w:p>
    <w:p>
      <w:pPr>
        <w:pStyle w:val="Normal"/>
        <w:pBdr/>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tbl>
      <w:tblPr>
        <w:tblW w:w="9690" w:type="dxa"/>
        <w:jc w:val="left"/>
        <w:tblInd w:w="10" w:type="dxa"/>
        <w:tblLayout w:type="fixed"/>
        <w:tblCellMar>
          <w:top w:w="100" w:type="dxa"/>
          <w:left w:w="100" w:type="dxa"/>
          <w:bottom w:w="100" w:type="dxa"/>
          <w:right w:w="100" w:type="dxa"/>
        </w:tblCellMar>
        <w:tblLook w:val="0000" w:noHBand="0" w:noVBand="0" w:firstColumn="0" w:lastRow="0" w:lastColumn="0" w:firstRow="0"/>
      </w:tblPr>
      <w:tblGrid>
        <w:gridCol w:w="1384"/>
        <w:gridCol w:w="1387"/>
        <w:gridCol w:w="1384"/>
        <w:gridCol w:w="1382"/>
        <w:gridCol w:w="1384"/>
        <w:gridCol w:w="1386"/>
        <w:gridCol w:w="1382"/>
      </w:tblGrid>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Система</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NDCG@10</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Recall</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Precision</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Quality</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Latency</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Стоимость</w:t>
            </w:r>
          </w:p>
        </w:tc>
      </w:tr>
      <w:tr>
        <w:trPr>
          <w:trHeight w:val="215" w:hRule="atLeast"/>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GR-G</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0.677</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0.808</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0.622</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3.688</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22289</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0.772</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0.634</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0.790</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3.625</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17941</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0.698</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0.686</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0.601</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3.888</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23437</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0.818</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0.25</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0.627</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0.611</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0.745</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3.571</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9817</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0.350</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0.715</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0.729</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3.555</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7627</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0.311</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0.640</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0.628</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0.735</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3.475</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10224</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0.394</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0.5</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0.657</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0.710</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0.784</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3.613</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15709</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0.549</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0.758</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0.783</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0.751</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3.521</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13854</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0.489</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0.677</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0.709</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0.769</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3.582</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19216</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0.608</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0.75</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0.618</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0.828</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0.494</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3.620</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22533</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0.752</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0.682</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0.835</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0.560</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3.433</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22973</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0.678</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0.620</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0.763</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0.611</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3.380</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28222</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0.818</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VR</w:t>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0.555</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0.544</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0.487</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3.305</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11318</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0.220</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0.684</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0.789</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0.734</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3.656</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10168</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0.209</w:t>
            </w:r>
          </w:p>
        </w:tc>
      </w:tr>
      <w:tr>
        <w:trPr/>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0.549</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0.624</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0.465</w:t>
            </w:r>
          </w:p>
        </w:tc>
        <w:tc>
          <w:tcPr>
            <w:tcW w:w="13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3.179</w:t>
            </w:r>
          </w:p>
        </w:tc>
        <w:tc>
          <w:tcPr>
            <w:tcW w:w="138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11164</w:t>
            </w:r>
          </w:p>
        </w:tc>
        <w:tc>
          <w:tcPr>
            <w:tcW w:w="1382"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0.243</w:t>
            </w:r>
          </w:p>
        </w:tc>
      </w:tr>
    </w:tbl>
    <w:p>
      <w:pPr>
        <w:pStyle w:val="Normal"/>
        <w:pBdr/>
        <w:spacing w:lineRule="auto" w:line="240" w:before="0" w:after="0"/>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180" w:after="180"/>
        <w:jc w:val="both"/>
        <w:rPr>
          <w:rFonts w:ascii="Cambria" w:hAnsi="Cambria" w:eastAsia="Cambria" w:cs="Cambria"/>
          <w:sz w:val="24"/>
          <w:szCs w:val="24"/>
          <w:lang w:val="ru-RU"/>
        </w:rPr>
      </w:pPr>
      <w:r>
        <w:rPr>
          <w:rFonts w:eastAsia="Times New Roman" w:cs="Times New Roman" w:ascii="Times New Roman" w:hAnsi="Times New Roman"/>
          <w:sz w:val="24"/>
          <w:szCs w:val="24"/>
          <w:lang w:val="ru-RU"/>
        </w:rPr>
        <w:t xml:space="preserve">RQ B1: Сравнение GR-L(0.50) и векторного на multi-hop запросах выявило преимущество графового подхода. Средний </w:t>
      </w:r>
      <w:hyperlink r:id="rId131">
        <w:r>
          <w:rPr>
            <w:rStyle w:val="Style"/>
            <w:rFonts w:eastAsia="Times New Roman" w:cs="Times New Roman" w:ascii="Times New Roman" w:hAnsi="Times New Roman"/>
            <w:sz w:val="24"/>
            <w:szCs w:val="24"/>
            <w:lang w:val="ru-RU"/>
          </w:rPr>
          <w:t>NDCG@10</w:t>
        </w:r>
      </w:hyperlink>
      <w:r>
        <w:rPr>
          <w:rFonts w:eastAsia="Times New Roman" w:cs="Times New Roman" w:ascii="Times New Roman" w:hAnsi="Times New Roman"/>
          <w:sz w:val="24"/>
          <w:szCs w:val="24"/>
          <w:lang w:val="ru-RU"/>
        </w:rPr>
        <w:t xml:space="preserve"> для GR-L(0.50) составил 0.657 против 0.555 у векторного. Средний ContextRecall также выше: 0.710 против 0.544. Визуальное сравнение представлено на Рисунке 1 (верхние панели).</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328160" cy="3619500"/>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32"/>
                    <a:srcRect l="3196" t="0" r="3196" b="0"/>
                    <a:stretch>
                      <a:fillRect/>
                    </a:stretch>
                  </pic:blipFill>
                  <pic:spPr bwMode="auto">
                    <a:xfrm>
                      <a:off x="0" y="0"/>
                      <a:ext cx="4328160" cy="361950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1</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Сравнение систем на multi-hop запросах (RQ B1, верхние панели) и на тематических запросах (RQ B3, нижние панели)</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Статистический анализ подтвердил значимость этих различий (таблица 2). Это свидетельствует о статистически значимом превосходстве графового локального в извлечении релевантного контекста для multi-hop запросов.</w:t>
      </w:r>
    </w:p>
    <w:p>
      <w:pPr>
        <w:pStyle w:val="Normal"/>
        <w:pBdr/>
        <w:spacing w:lineRule="auto" w:line="240" w:before="0" w:after="0"/>
        <w:jc w:val="center"/>
        <w:rPr>
          <w:rFonts w:ascii="Times New Roman" w:hAnsi="Times New Roman" w:eastAsia="Times New Roman" w:cs="Times New Roman"/>
          <w:b/>
          <w:bCs/>
          <w:lang w:val="ru-RU"/>
        </w:rPr>
      </w:pPr>
      <w:r>
        <w:rPr>
          <w:rFonts w:eastAsia="Times New Roman" w:cs="Times New Roman" w:ascii="Times New Roman" w:hAnsi="Times New Roman"/>
          <w:b/>
          <w:bCs/>
          <w:lang w:val="ru-RU"/>
        </w:rPr>
        <w:t>Таблица 2- Результаты парного t-теста. Сравнение графового локального с векторным на multi-hop запросах и глобальным графовым с векторным на тематических запросах</w:t>
      </w:r>
    </w:p>
    <w:p>
      <w:pPr>
        <w:pStyle w:val="Normal"/>
        <w:pBdr/>
        <w:spacing w:lineRule="auto" w:line="240" w:before="0" w:after="0"/>
        <w:jc w:val="center"/>
        <w:rPr>
          <w:rFonts w:ascii="Times New Roman" w:hAnsi="Times New Roman" w:eastAsia="Times New Roman" w:cs="Times New Roman"/>
          <w:b/>
          <w:bCs/>
          <w:lang w:val="ru-RU"/>
        </w:rPr>
      </w:pPr>
      <w:r>
        <w:rPr>
          <w:rFonts w:eastAsia="Times New Roman" w:cs="Times New Roman" w:ascii="Times New Roman" w:hAnsi="Times New Roman"/>
          <w:b/>
          <w:bCs/>
          <w:lang w:val="ru-RU"/>
        </w:rPr>
      </w:r>
    </w:p>
    <w:tbl>
      <w:tblPr>
        <w:tblW w:w="9690" w:type="dxa"/>
        <w:jc w:val="left"/>
        <w:tblInd w:w="10" w:type="dxa"/>
        <w:tblLayout w:type="fixed"/>
        <w:tblCellMar>
          <w:top w:w="100" w:type="dxa"/>
          <w:left w:w="100" w:type="dxa"/>
          <w:bottom w:w="100" w:type="dxa"/>
          <w:right w:w="100" w:type="dxa"/>
        </w:tblCellMar>
        <w:tblLook w:val="0000" w:noHBand="0" w:noVBand="0" w:firstColumn="0" w:lastRow="0" w:lastColumn="0" w:firstRow="0"/>
      </w:tblPr>
      <w:tblGrid>
        <w:gridCol w:w="1938"/>
        <w:gridCol w:w="1938"/>
        <w:gridCol w:w="1938"/>
        <w:gridCol w:w="1938"/>
        <w:gridCol w:w="1938"/>
      </w:tblGrid>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Сравнение</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Метрика</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Статистика t</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p-значение</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Ср. разница</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0.25 vs VR</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2.078</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0.0202</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+0.072</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2.229</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0.0141</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+0.067</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0.50 vs VR</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2.986</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0.0018</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+0.103</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5.561</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+0.166</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0.75 vs VR</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1.859</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0.0330</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+0.063</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10.126</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+0.284</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GR-G vs VR</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Quality Score</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7.713</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+0.709</w:t>
            </w:r>
          </w:p>
        </w:tc>
      </w:tr>
      <w:tr>
        <w:trPr/>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2.126</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0.0180</w:t>
            </w:r>
          </w:p>
        </w:tc>
        <w:tc>
          <w:tcPr>
            <w:tcW w:w="193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+0.063</w:t>
            </w:r>
          </w:p>
        </w:tc>
      </w:tr>
    </w:tbl>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Исследование параметра p для графового локального для multi-hop запросов доказало нелинейную зависимость и компромиссы (рисунок 2, панель A). Средний NDCG@10 достигает максимума (0.657) прb p = 0.50, снижаясь при p = 0.75 (0.618). ContextPrecision также максимален при p = 0.50 (0.784) и резко падает при p = 0.75 (0.494). ContextRecall монотонно растет с p (таблица 1). Затраты ресурсов также монотонно увеличиваются с ростом p (таблица 1, Рисунок 3).</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701540" cy="3748405"/>
            <wp:effectExtent l="0" t="0" r="0" b="0"/>
            <wp:docPr id="3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png" descr=""/>
                    <pic:cNvPicPr>
                      <a:picLocks noChangeAspect="1" noChangeArrowheads="1"/>
                    </pic:cNvPicPr>
                  </pic:nvPicPr>
                  <pic:blipFill>
                    <a:blip r:embed="rId133"/>
                    <a:srcRect l="1299" t="0" r="1299" b="0"/>
                    <a:stretch>
                      <a:fillRect/>
                    </a:stretch>
                  </pic:blipFill>
                  <pic:spPr bwMode="auto">
                    <a:xfrm>
                      <a:off x="0" y="0"/>
                      <a:ext cx="4701540" cy="3748405"/>
                    </a:xfrm>
                    <a:prstGeom prst="rect">
                      <a:avLst/>
                    </a:prstGeom>
                    <a:noFill/>
                  </pic:spPr>
                </pic:pic>
              </a:graphicData>
            </a:graphic>
          </wp:inline>
        </w:drawing>
      </w:r>
    </w:p>
    <w:p>
      <w:pPr>
        <w:pStyle w:val="Normal"/>
        <w:pBdr/>
        <w:spacing w:lineRule="auto" w:line="240" w:before="0" w:after="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2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 xml:space="preserve">Анализ компромиссов на multi-hop запросах (RQ B2) </w:t>
      </w:r>
    </w:p>
    <w:p>
      <w:pPr>
        <w:pStyle w:val="Normal"/>
        <w:pBdr/>
        <w:spacing w:lineRule="auto" w:line="240" w:before="0" w:after="0"/>
        <w:jc w:val="center"/>
        <w:rPr>
          <w:rFonts w:ascii="Times New Roman" w:hAnsi="Times New Roman" w:eastAsia="Times New Roman" w:cs="Times New Roman"/>
          <w:bCs/>
          <w:i/>
          <w:i/>
          <w:sz w:val="20"/>
          <w:szCs w:val="20"/>
          <w:lang w:val="ru-RU"/>
        </w:rPr>
      </w:pPr>
      <w:r>
        <w:rPr>
          <w:rFonts w:eastAsia="Times New Roman" w:cs="Times New Roman" w:ascii="Times New Roman" w:hAnsi="Times New Roman"/>
          <w:bCs/>
          <w:i/>
          <w:sz w:val="20"/>
          <w:szCs w:val="20"/>
          <w:lang w:val="ru-RU"/>
        </w:rPr>
        <w:t>A: Зависимость NDCG@10 и ContextPrecision от p(txt). B: Парето-фронт в пространстве NDCG@10 vs Latency. C: Парето-фронт в пространстве NDCG@10 vs. Задержка vs. Стоимость. Отмечен оптимальный по NDCG@10 вариант графового локального с 0.50</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Парето анализ (см. рисунок 2, панели B и C) показывает, что графовые локальные варианты формируют фронт компромисса. Параметр 0.50 представляет собой сбалансированный вариант, наилучшее качество ранжирования NDCG@10 и умеренные затраты ресурсов среди графовых систем с локальным поиском. Векторный находится вне этого фронта, уступая по NDCG@10 при сравнимой или большей задержке, чем с параметром 0.25)</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511040" cy="3101340"/>
            <wp:effectExtent l="0" t="0" r="0" b="0"/>
            <wp:docPr id="3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descr=""/>
                    <pic:cNvPicPr>
                      <a:picLocks noChangeAspect="1" noChangeArrowheads="1"/>
                    </pic:cNvPicPr>
                  </pic:nvPicPr>
                  <pic:blipFill>
                    <a:blip r:embed="rId134"/>
                    <a:srcRect l="0" t="196" r="0" b="196"/>
                    <a:stretch>
                      <a:fillRect/>
                    </a:stretch>
                  </pic:blipFill>
                  <pic:spPr bwMode="auto">
                    <a:xfrm>
                      <a:off x="0" y="0"/>
                      <a:ext cx="4511040" cy="310134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3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Распределение времени задержки (ms) по системам и типам запросов (логарифмическая шкала). Показаны медианные значения (k = 1000)</w:t>
      </w:r>
    </w:p>
    <w:p>
      <w:pPr>
        <w:pStyle w:val="Normal"/>
        <w:pBdr/>
        <w:spacing w:lineRule="auto" w:line="240" w:before="180" w:after="180"/>
        <w:ind w:firstLine="72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На тематических запросах глобальный графовый показал лучшие результаты по качеству финального ответа. Средняя оценка качества для него составил 3.89 против 3.18 у векторного (Рисунок 1, нижние панели). ContextRecall также был выше у графового глобального (0.686 против 0.624). Статистический анализ (Таблица 2) подтвердил значимость этих различий (p &lt; 0.0001 для качества ответа, p = 0.018 для ContextRecall). Система глобального обеспечивает более качественные и полные ответы на тематические запросы по сравнению с векторным.  Общий анализ производительности систем выявляет четкие профили (Таблица 1, Рисунки 4 - радарные диаграммы, 5, 6). Векторный является наиболее экономичной системой по ресурсам (минимальные средние задержка и стоимость для всех типов запросов). Однако ее показатели качества (NDCG@10, ContextRecall, Качество) уступают графовым аналогам, особенно на multi-hop и тематических запросах. Локальный демонстрирует гибкость. Изменение параметра позволяет настраивать баланс между качеством и ресурсами. 0.25 - наиболее быстрый и дешевый графовый вариант. 0.50 часто является оптимальным компромиссом. 0.75 обеспечивает максимальную полноту (ContextRecall) ценой снижения точности и увеличения затрат. Глобальный лидирует по качеству ответов  и качеству ранжирования (NDCG@10) на тематических запросах. Она также показывает высокие результаты на multi-hop запросах. Однако эта система является наиболее ресурсоемкой (максимальные средние задержка, стоимость).</w:t>
      </w:r>
    </w:p>
    <w:p>
      <w:pPr>
        <w:pStyle w:val="Normal"/>
        <w:pBdr/>
        <w:spacing w:lineRule="auto" w:line="240" w:before="180" w:after="180"/>
        <w:jc w:val="center"/>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395470" cy="2004060"/>
            <wp:effectExtent l="0" t="0" r="0" b="0"/>
            <wp:docPr id="3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png" descr=""/>
                    <pic:cNvPicPr>
                      <a:picLocks noChangeAspect="1" noChangeArrowheads="1"/>
                    </pic:cNvPicPr>
                  </pic:nvPicPr>
                  <pic:blipFill>
                    <a:blip r:embed="rId135"/>
                    <a:srcRect l="3141" t="0" r="3137" b="0"/>
                    <a:stretch>
                      <a:fillRect/>
                    </a:stretch>
                  </pic:blipFill>
                  <pic:spPr bwMode="auto">
                    <a:xfrm>
                      <a:off x="0" y="0"/>
                      <a:ext cx="4395470" cy="200406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4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Радар-диаграммы для сравнения производительности систем по нормализованным метрикам (Precision, Recall, NDCG@10, качество ответа</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Quality</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Score</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задержка</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Latency</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стоимость) для каждого типа вопросов. Оси Задержка и Стоимость инвертированы (лучше - дальше от центра)</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Эмпирические кумулятивные функции распределения (Рисунок 6) подтверждают эти наблюдения. Кривые для графовых систем локального и глобального часто смещены вправо (к лучшим значениям) по сравнению с векторным для метрик NDCG@10 и ContextRecall. Для качества доминирует графовые общие}.</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244340" cy="3413760"/>
            <wp:effectExtent l="0" t="0" r="0" b="0"/>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136"/>
                    <a:srcRect l="8386" t="0" r="8386" b="0"/>
                    <a:stretch>
                      <a:fillRect/>
                    </a:stretch>
                  </pic:blipFill>
                  <pic:spPr bwMode="auto">
                    <a:xfrm>
                      <a:off x="0" y="0"/>
                      <a:ext cx="4244340" cy="341376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5</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Диаграммы параллельных координат для визуализации профилей производительности систем по нормализованным метрикам для каждого типа вопросов. Оси ресурсов инвертированы (выше - лучше)</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297680" cy="2034540"/>
            <wp:effectExtent l="0" t="0" r="0" b="0"/>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137"/>
                    <a:srcRect l="5101" t="0" r="5097" b="0"/>
                    <a:stretch>
                      <a:fillRect/>
                    </a:stretch>
                  </pic:blipFill>
                  <pic:spPr bwMode="auto">
                    <a:xfrm>
                      <a:off x="0" y="0"/>
                      <a:ext cx="4297680" cy="203454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6</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xml:space="preserve"> ECDF для метрик NDCG@10, Context Recall,  Качество по типам вопросов</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В целом, графовые системы локального, глобального формируют доминирующий Парето-фронт в пространстве "качество-ресурсы". Предлагают лучшее качество извлечения по сравнению с векторным, особенно для multi-hop и тематических запросов. Но требуют больших вычислительных ресурсов. Выбор конкретной системы зависит от приоритетов задачи: экономия ресурсов - векторный, сбалансированная производительность - локальный с 0.50 или максимальное качество на тематических запросах  - глобальный.</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Выводы. </w:t>
      </w:r>
      <w:r>
        <w:rPr>
          <w:rFonts w:eastAsia="Times New Roman" w:cs="Times New Roman" w:ascii="Times New Roman" w:hAnsi="Times New Roman"/>
          <w:sz w:val="24"/>
          <w:szCs w:val="24"/>
          <w:lang w:val="ru-RU"/>
        </w:rPr>
        <w:t xml:space="preserve">Наши результаты эмпирически подтверждают преимущества графовых подходов над векторными для сложных запросов. Локальные статистически достоверно (p&lt;0.05) улучшает метрики извлечения NDCG@10 и Recall для multi-hop вопросов по сравнению с векторным. В частности, локальный (с долей извлечения текста 0.50) улучшил NDCG@10 на 0.103 (до 0.657) и Context Recall на 0.166 (до 0.710) относительно векторного.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lang w:val="ru-RU"/>
        </w:rPr>
        <w:t xml:space="preserve">Это коррелирует с выводами [17] о доминировании локального поиска на multi-hop задачах и подкрепляет гипотезу [2, 3] о пользе явного моделирования связей для multi-hop рассуждений. Возможность локального перемещаться по графу связей, видимо, способствует более эффективному нахождению и агрегации фрагментов для multi-hop запросов, в отличие от векторного, ограниченного поиском ближайших векторных соседей.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Схожим образом, глобальный демонстрирует значимое преимущество над векторным для тематических запросов по оценке Качества (+0.709) и Context Recall (+0.063). Это согласуется с работами [8, 13], характеризующими глобальный поиск как эффективный инструмент для OLAP-запросов или "sensemaking", требующих агрегации данных по всему корпусу. Применение агрегированных резюме сообществ [8] в глобальном обеспечивает высокоуровневый контекст для тематических вопросов, чего сложно достичь векторным.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Изучение p для локальных показало компромисс: оптимальное значение 0.50 для NDCG@10 и Context Precision, при монотонном росте Recall (а также Задержки и Стоимости) с увеличением p. Это очерчивает Парето-фронт "качество-ресурсы". Это указывает на необходимость оптимизации RAG, что является актуальной темой исследований [23]. Примечательно, что векторная система оказалась доминируемой даже GR-L(0.25) по NDCG@10/Latency, что подчеркивает ограниченную эффективность векторного подхода для комплексных запросов при учете ресурсов. Общий анализ позиционирования систем показал: векторный – самый экономичный, но уступает в качестве на сложных задачах. Глобальный лидирует по качеству тематических ответов, но наиболее ресурсозатратен, что подтверждает данные о стоимости глобального поиска [4].</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lang w:val="ru-RU"/>
        </w:rPr>
        <w:t xml:space="preserve">Локальный предлагает настраиваемый баланс качество/ресурсы. Графовые системы (графовый, глобальный) в целом формируют доминирующий Парето-фронт по качеству для multi-hop и тематических запросов [2]. Наши результаты соответствуют оценке [23], что графовый в среднем требует значительно (~2.8x) больше ресурсов, чем векторный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i/>
          <w:sz w:val="24"/>
          <w:szCs w:val="24"/>
          <w:lang w:val="ru-RU"/>
        </w:rPr>
        <w:t>Практические рекомендации</w:t>
      </w:r>
      <w:r>
        <w:rPr>
          <w:rFonts w:eastAsia="Times New Roman" w:cs="Times New Roman" w:ascii="Times New Roman" w:hAnsi="Times New Roman"/>
          <w:sz w:val="24"/>
          <w:szCs w:val="24"/>
          <w:lang w:val="ru-RU"/>
        </w:rPr>
        <w:t>. На основе полученных результатов можно сформулировать следующие рекомендации по выбору архитектуры для задач правовой аналитики. Для систем с ограниченным бюджетом вычислительных ресурсов и преобладанием простых фактологических запросов целесообразно использование базового векторного. Для приложений, требующих обработки сложных multi-hop запросов с синтезом информации из множества связанных фрагментов НПА, рекомендуется GraphRAG с локальным поиском при p(txt)=0.50 как оптимальный компромисс качества и ресурсов. Для аналитических систем, ориентированных на тематические обзоры и обобщения по широким правовым вопросам, оправдано применение GraphRAG с глобальным поиском, несмотря на повышенную ресурсоемкость. При проектировании систем необходимо предусматривать возможность гибридного подхода с выбором метода поиска в зависимости от типа запроса, определяемого автоматически. Настоящее исследование демонстрирует преимущества Microsoft GraphRAG над базовым векторным для корпуса НПА РК. Вместе с тем, следует признать существование более продвинутых графовых архитектур (NodeRAG [11], GFM-RAG [18], RAPTOR [13], PAR RAG [12], ArchRAG [14]), демонстрирующих дальнейшее улучшение различных метрик в англоязычных бенчмарках. Пространство возможных конфигураций систем чрезвычайно обширно, охватывая множество парадигм (наивный, продвинутый, модульный, итеративный, агентный, адаптивный), этапов обработки (индексация, обработка запроса, извлечение, постобработка, генерация) и специфических методов на каждом этапе (например, для обработки запросов: переформулирование, расширение, декомпозиция. Сравнение всех возможных конфигураций выходит за рамки одного исследования.</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Этические и практические аспекты применения. Необходимо подчеркнуть, что использование таких систем в юридической практике сопряжено с рисками. Несмотря на улучшение показателей точности, графовые и векторные системы не гарантируют полного отсутствия галлюцинаций или ошибочных интерпретаций правовых норм. Применение таких систем должно предусматривать обязательную верификацию результатов квалифицированными юристами, особенно в случаях, влияющих на права и обязанности граждан. Юридическая ответственность за принятие решений на основе рекомендаций LLM-систем остается предметом дискуссии и требует законодательного регулирования.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Разработчики и пользователи подобных систем должны учитывать необходимость обеспечения интерпретируемости результатов и прозрачности процесса принятия решений.</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Ограничениями же нашей работы являются: использование корпуса одной юрисдикции; синтетический характер датасета, не отражающий всех реальных сложностей и уязвимостей (например, misleading retrieval [21]); сравнение с ограниченным числом подходов; использование LLM-судьи [13, 24] для оценки качества и отсутствие прямой оценки качества графа [10, 22] или уровня галлюцинаций [5]. Перспективы включают тестирование на реальных запросах, оценку робастности [21, 22], сравнение с более широким спектром архитектур [11, 14, 15, 17, 18], разработку надежных методов оценки [9, 24], изучение методов улучшения графа [10, 19], применение реранжирования [20] и исследование агентных подходов [6, 7] для сложных юридических задач.</w:t>
      </w:r>
    </w:p>
    <w:p>
      <w:pPr>
        <w:pStyle w:val="Normal"/>
        <w:pBdr/>
        <w:spacing w:lineRule="auto" w:line="240" w:before="0" w:after="0"/>
        <w:ind w:firstLine="567"/>
        <w:jc w:val="both"/>
        <w:rPr>
          <w:rFonts w:ascii="Times New Roman" w:hAnsi="Times New Roman" w:eastAsia="Times New Roman" w:cs="Times New Roman"/>
          <w:b/>
          <w:sz w:val="24"/>
          <w:szCs w:val="24"/>
          <w:lang w:val="ru-RU"/>
        </w:rPr>
      </w:pPr>
      <w:r>
        <w:rPr>
          <w:rFonts w:eastAsia="Times New Roman" w:cs="Times New Roman" w:ascii="Times New Roman" w:hAnsi="Times New Roman"/>
          <w:b/>
          <w:sz w:val="24"/>
          <w:szCs w:val="24"/>
          <w:lang w:val="ru-RU"/>
        </w:rPr>
      </w:r>
    </w:p>
    <w:p>
      <w:pPr>
        <w:pStyle w:val="Normal"/>
        <w:widowControl w:val="false"/>
        <w:spacing w:lineRule="auto" w:line="240" w:before="0" w:after="0"/>
        <w:ind w:firstLine="709"/>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ru-RU"/>
        </w:rPr>
        <w:t>Литература</w:t>
      </w:r>
    </w:p>
    <w:p>
      <w:pPr>
        <w:pStyle w:val="Normal"/>
        <w:widowControl w:val="false"/>
        <w:spacing w:lineRule="auto" w:line="240" w:before="0" w:after="0"/>
        <w:ind w:firstLine="709"/>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 Lewis P., Perez E., Piktus A., Petroni F., Karpukhin V., Goyal N., Küttler H., Lewis M., Yih W.t., Rocktäschel T., Riedel S. &amp; Kiela D. Retrieval-Augmented Generation for Knowledge-Intensive NLP Tasks // arXiv preprint arXiv:2005.11401.-2020. DOI 10.48550/arXiv.2005.11401.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Zhang Q., Chen S., Bei Y., Yuan Z., Zhou H., Hong Z., Dong J., Chen H., Chang Y., Huang X. A Survey of Graph Retrieval-Augmented Generation for Customized Large Language Models // arXiv preprint arXiv:2501.13958. -2025. DOI 10.48550/arXiv.2501.13958.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Zhu Z., Huang T., Wang K., Ye J., Chen X. &amp; Luo S. Graph-based Approaches and Functionalities in Retrieval-Augmented Generation: A Comprehensive Survey // arXiv preprint arXiv:2504.10499. -2025. DOI 10.48550/arXiv.2504.10499.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4. Zhou Y., Su Y., Sun Y., Wang S., Wang T., He R., Zhang Y., Liang S., Liu X., Ma Y. &amp; Fang, Y. In-depth Analysis of Graph-based RAG in a Unified Framework // arXiv preprint arXiv:2503.04338. -2025. DOI 10.48550/arXiv.2503.04338.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5. Magesh V., Surani F., Dahl M., Suzgun M., Manning C. D. &amp; Ho D. E. Hallucination-Free? Assessing the Reliability of Leading AI Legal Research Tools // arXiv preprint arXiv:2405.20362. -2024. DOI 10.48550/arXiv.2405.20362.</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Gao Y., Xiong Y., Zhong Y., Bi Y., Xue M. &amp; Wang H. Synergizing RAG and Reasoning: A Systematic Review // arXiv preprint arXiv:2504.15909. -2025. DOI 10.48550/arXiv.2504.15909.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Singh A., Ehtesham A., Kumar S. &amp; Talaei Khoei T. Agentic Retrieval-Augmented Generation: A Survey on Agentic RAG//arXiv preprintarXiv:2501.09136.-2025. DOI 10.48550/arXiv.2501.09136.</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8. Edge D., Trinh H., Cheng N., Bradley J., Chao A., Mody A., Truitt S., Metropolitansky D., Ness R. O. &amp; Larson J. From Local to Global: A Graph RAG Approach to Query-Focused Summarization // arXiv preprint arXiv:2404.16130. -2025. DOI 10.48550/arXiv.2404.16130.</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Pipitone N. &amp; Houir Alami G. LegalBench-RAG: A Benchmark for Retrieval-Augmented Generation in the Legal Domain//arXiv preprint arXiv:2408.10343.-2024. DOI 10.48550/arXiv.2408.10343.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Zhang H., Si J., Yan G., Qi B., Cai P., Mao S., Wang D. &amp; Shi B. RAKG: Document-Level Retrieval Augmented Knowledge Graph Construction // arXiv preprint arXiv:2504.09823. -2025. DOI 10.48550/arXiv.2504.09823.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11. Xu T., Zheng H., Li C., Chen H., Liu Y., Chen R. &amp; Sun L. NodeRAG: Structuring Graph-based RAG with Heterogeneous Nodes // arXiv preprint arXiv:2504.11544.-2025. DOI 10.48550/arXiv.2504.11544.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Zhang N., Zhang C., Tan Z., Yang X., Deng W. &amp; Wang W. Credible Plan-Driven RAG Method for Multi-Hop Question Answering//arXiv preprint arXiv:2504.16787.-2025. DOI 10.48550/arXiv.2504.16787.</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Cahoon J., Singh P., Litombe N., Larson J., Trinh H., Zhu Y., Mueller A., Psallidas F., Curino C. Optimizing Open-Domain Question Answering with Graph-Based Retrieval Augmented Generation // arXiv preprint arXiv:2503.02922. -2025. DOI 10.48550/arXiv.2503.02922.</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Wang S., Fang Y., Zhou Y., Liu X., Ma Y. ArchRAG: Attributed Community-based Hierarchical Retrieval-Augmented Generation//arXiv preprint arXiv:2502.09891.-2025. DOI 10.48550/arXiv.2502.09891.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15. Huang Y., Zhang S. &amp; Xiao X. KET-RAG: A Cost-Efficient Multi-Granular Indexing Framework for Graph-RAG // arXiv preprint arXiv:2502.09304.-2025. DOI 10.48550/arXiv.2502.09304.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Yuan X., Liu Y., Di S., Wu S., Zheng L., Meng R., Chen L., Zhou X., Yin J. A Pilot Empirical Study on When and How to Use Knowledge Graphs as Retrieval Augmented Generation // arXiv preprint arXiv:2502.20854. -2025. DOI 10.48550/arXiv.2502.20854.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17. Han H., Shomer H., Wang Y., Lei Y., Guo K., Hua Z., Long B., Liu H., Tang J. RAG vs. GraphRAG: A Systematic Evaluation and Key Insights // arXiv preprint arXiv:2502.11371. -2025. DOI 10.48550/arXiv.2502.11371.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Luo L., Zhao Z., Haffari G., Phung D., Gong C., Pan S. GFM-RAG: Graph Foundation Model for Retrieval Augmented Generation // arXiv preprint arXiv:2502.01113. -2025. DOI 10.48550/arXiv.2502.01113.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Huang M., Bu C., He Y., Wu X. How to Mitigate Information Loss in Knowledge Graphs for GraphRAG: Leveraging Triple Context Restoration and Query-Driven Feedback//arXiv preprint arXiv:2501.15378. -2025. DOI 10.48550/arXiv.2501.15378.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LeVine W., Varjavand B. Relevance Isn’t All You Need: Scaling RAG Systems With Inference-Time Compute via Multi-Criteria Reranking//arXiv preprint arXiv:2504.07104. -2025. DOI 10.48550/arXiv.2504.07104.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21. Zeng L., Gupta R., Motwani D., Yang D., Zhang Y. Worse than Zero-shot? A Fact-Checking Dataset for Evaluating the Robustness of RAG Against Misleading Retrievals//arXiv preprint arXiv:2502.16101. -2025. DOI 10.48550/arXiv.2502.16101.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22. Zhou D., Zhu Y., He Y., Chen J., Kharlamov E., Staab S. Evaluating Knowledge Graph Based Retrieval Augmented Generation Methods Under Knowledge Incompleteness//arXiv preprint arXiv:2504.05163. -2025. DOI 10.48550/arXiv.2504.05163.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23. Barker M., Bell A., Thomas E., Carr J., Andrews T., Bhatt U. Faster, Cheaper, Better: Multi-Objective Hyperparameter Optimization for LLM and RAG Systems//arXiv preprint arXiv:2502.18635. -2025. DOI 10.48550/arXiv.2502.18635.</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24. Gienapp L., Hagen T., Fröbe M., Hagen M., Stein B., Potthast M., Scells H. The Viability of Crowdsourcing for RAG Evaluation//arXiv preprint arXiv:2504.15689.-2025. DOI 10.48550/arXiv.2504.15689.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25. Lee J., Kwon D., Jin K., Jeong J., Sim M., Kim M. MHTS: Multi-Hop Tree Structure Framework for Generating Difficulty-Controllable QA Datasets for RAG Evaluation//arXiv preprint arXiv:2504.08756. -2025. DOI 10.48550/arXiv.2504.08756.</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en-US"/>
        </w:rPr>
        <w:t xml:space="preserve">26. Gan A., Yu H., Zhang K., Liu Q., Yan W., Huang Z., Tong S. &amp; Hu G. Retrieval Augmented Generation Evaluation in the Era of Large Language Models: A Comprehensive Survey//arXiv preprint arXiv:2504.14891. -2025. </w:t>
      </w:r>
      <w:r>
        <w:rPr>
          <w:rFonts w:eastAsia="Times New Roman" w:cs="Times New Roman" w:ascii="Times New Roman" w:hAnsi="Times New Roman"/>
          <w:sz w:val="24"/>
          <w:szCs w:val="24"/>
          <w:lang w:val="ru-RU"/>
        </w:rPr>
        <w:t>DOI 10.48550/arXiv.2504.14891.</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ind w:firstLine="708"/>
        <w:jc w:val="both"/>
        <w:rPr>
          <w:rFonts w:ascii="Times New Roman" w:hAnsi="Times New Roman" w:eastAsia="Times New Roman" w:cs="Times New Roman"/>
          <w:b/>
          <w:bCs/>
          <w:i/>
          <w:i/>
          <w:iCs/>
          <w:sz w:val="20"/>
          <w:szCs w:val="20"/>
          <w:lang w:val="ru-RU"/>
        </w:rPr>
      </w:pPr>
      <w:r>
        <w:rPr>
          <w:rFonts w:eastAsia="Times New Roman" w:cs="Times New Roman" w:ascii="Times New Roman" w:hAnsi="Times New Roman"/>
          <w:b/>
          <w:bCs/>
          <w:i/>
          <w:iCs/>
          <w:sz w:val="20"/>
          <w:szCs w:val="20"/>
          <w:lang w:val="ru-RU"/>
        </w:rPr>
        <w:t>Сведения об авторах</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jc w:val="both"/>
        <w:rPr>
          <w:rFonts w:ascii="Times New Roman" w:hAnsi="Times New Roman" w:eastAsia="Times New Roman" w:cs="Times New Roman"/>
          <w:iCs/>
          <w:sz w:val="20"/>
          <w:szCs w:val="20"/>
          <w:lang w:val="ru-RU"/>
        </w:rPr>
      </w:pPr>
      <w:r>
        <w:rPr>
          <w:rFonts w:eastAsia="Times New Roman" w:cs="Times New Roman" w:ascii="Times New Roman" w:hAnsi="Times New Roman"/>
          <w:iCs/>
          <w:sz w:val="20"/>
          <w:szCs w:val="20"/>
          <w:lang w:val="ru-RU"/>
        </w:rPr>
        <w:t>Букенова И</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Н</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магистр технических наук, лектор, Алматинский технологический университет, </w:t>
      </w:r>
      <w:r>
        <w:rPr>
          <w:rFonts w:eastAsia="Times New Roman" w:cs="Times New Roman" w:ascii="Times New Roman" w:hAnsi="Times New Roman"/>
          <w:iCs/>
          <w:sz w:val="20"/>
          <w:szCs w:val="20"/>
        </w:rPr>
        <w:t>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38">
        <w:r>
          <w:rPr>
            <w:rStyle w:val="Style"/>
            <w:rFonts w:eastAsia="Times New Roman" w:cs="Times New Roman" w:ascii="Times New Roman" w:hAnsi="Times New Roman"/>
            <w:iCs/>
            <w:sz w:val="20"/>
            <w:szCs w:val="20"/>
            <w:lang w:val="ru-RU"/>
          </w:rPr>
          <w:t>ibukenowa@mail.ru</w:t>
        </w:r>
      </w:hyperlink>
      <w:r>
        <w:rPr>
          <w:rFonts w:eastAsia="Times New Roman" w:cs="Times New Roman" w:ascii="Times New Roman" w:hAnsi="Times New Roman"/>
          <w:iCs/>
          <w:sz w:val="20"/>
          <w:szCs w:val="20"/>
          <w:lang w:val="ru-RU"/>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iCs/>
          <w:sz w:val="20"/>
          <w:szCs w:val="20"/>
          <w:lang w:val="ru-RU"/>
        </w:rPr>
        <w:t>Букенов Г</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С</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магистр технических наук, лектор, Алматинский технологический университет,</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39">
        <w:r>
          <w:rPr>
            <w:rStyle w:val="Style"/>
            <w:rFonts w:eastAsia="Times New Roman" w:cs="Times New Roman" w:ascii="Times New Roman" w:hAnsi="Times New Roman"/>
            <w:iCs/>
            <w:sz w:val="20"/>
            <w:szCs w:val="20"/>
            <w:lang w:val="ru-RU"/>
          </w:rPr>
          <w:t>gani1212@bk.ru</w:t>
        </w:r>
      </w:hyperlink>
      <w:r>
        <w:rPr>
          <w:rFonts w:eastAsia="Times New Roman" w:cs="Times New Roman" w:ascii="Times New Roman" w:hAnsi="Times New Roman"/>
          <w:iCs/>
          <w:sz w:val="20"/>
          <w:szCs w:val="20"/>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iCs/>
          <w:sz w:val="20"/>
          <w:szCs w:val="20"/>
          <w:lang w:val="ru-RU"/>
        </w:rPr>
        <w:t>Компан С</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И</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Алматинский технологический университет,</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40">
        <w:r>
          <w:rPr>
            <w:rStyle w:val="Style"/>
            <w:rFonts w:eastAsia="Times New Roman" w:cs="Times New Roman" w:ascii="Times New Roman" w:hAnsi="Times New Roman"/>
            <w:iCs/>
            <w:sz w:val="20"/>
            <w:szCs w:val="20"/>
            <w:lang w:val="ru-RU"/>
          </w:rPr>
          <w:t>a.sv21@mail.ru</w:t>
        </w:r>
      </w:hyperlink>
      <w:r>
        <w:rPr>
          <w:rFonts w:eastAsia="Times New Roman" w:cs="Times New Roman" w:ascii="Times New Roman" w:hAnsi="Times New Roman"/>
          <w:iCs/>
          <w:sz w:val="20"/>
          <w:szCs w:val="20"/>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Cambria" w:cs="Times New Roman" w:ascii="Times New Roman" w:hAnsi="Times New Roman"/>
          <w:bCs/>
          <w:kern w:val="2"/>
          <w:lang w:val="kk-KZ"/>
        </w:rPr>
        <w:t>Казангапова</w:t>
      </w:r>
      <w:r>
        <w:rPr>
          <w:rFonts w:eastAsia="Cambria" w:cs="Times New Roman" w:ascii="Times New Roman" w:hAnsi="Times New Roman"/>
          <w:iCs/>
          <w:sz w:val="20"/>
          <w:szCs w:val="20"/>
        </w:rPr>
        <w:t xml:space="preserve"> </w:t>
      </w:r>
      <w:r>
        <w:rPr>
          <w:rFonts w:eastAsia="Cambria" w:cs="Times New Roman" w:ascii="Times New Roman" w:hAnsi="Times New Roman"/>
          <w:bCs/>
          <w:kern w:val="2"/>
          <w:lang w:val="kk-KZ"/>
        </w:rPr>
        <w:t>Б.А.</w:t>
      </w:r>
      <w:r>
        <w:rPr>
          <w:rFonts w:eastAsia="Cambria" w:cs="Times New Roman" w:ascii="Times New Roman" w:hAnsi="Times New Roman"/>
          <w:b/>
          <w:bCs/>
          <w:kern w:val="2"/>
          <w:lang w:val="kk-KZ"/>
        </w:rPr>
        <w:t xml:space="preserve"> </w:t>
      </w:r>
      <w:r>
        <w:rPr>
          <w:rFonts w:eastAsia="Cambria" w:cs="Times New Roman" w:ascii="Times New Roman" w:hAnsi="Times New Roman"/>
          <w:iCs/>
          <w:sz w:val="20"/>
          <w:szCs w:val="20"/>
        </w:rPr>
        <w:t>-</w:t>
      </w:r>
      <w:r>
        <w:rPr>
          <w:rFonts w:eastAsia="Cambria" w:cs="Times New Roman" w:ascii="Times New Roman" w:hAnsi="Times New Roman"/>
          <w:iCs/>
          <w:sz w:val="20"/>
          <w:szCs w:val="20"/>
          <w:lang w:val="kk-KZ"/>
        </w:rPr>
        <w:t xml:space="preserve"> ассоциированный профессор, </w:t>
      </w:r>
      <w:r>
        <w:rPr>
          <w:rFonts w:eastAsia="Times New Roman" w:cs="Times New Roman" w:ascii="Times New Roman" w:hAnsi="Times New Roman"/>
          <w:iCs/>
          <w:sz w:val="20"/>
          <w:szCs w:val="20"/>
          <w:lang w:val="ru-RU"/>
        </w:rPr>
        <w:t>Алматинский технологический университет</w:t>
      </w:r>
      <w:r>
        <w:rPr>
          <w:rFonts w:eastAsia="Cambria" w:cs="Times New Roman" w:ascii="Times New Roman" w:hAnsi="Times New Roman"/>
          <w:iCs/>
          <w:sz w:val="20"/>
          <w:szCs w:val="20"/>
          <w:lang w:val="kk-KZ"/>
        </w:rPr>
        <w:t>,</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Cambria" w:cs="Times New Roman" w:ascii="Times New Roman" w:hAnsi="Times New Roman"/>
          <w:iCs/>
          <w:sz w:val="20"/>
          <w:szCs w:val="20"/>
          <w:lang w:val="kk-KZ"/>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41">
        <w:r>
          <w:rPr>
            <w:rStyle w:val="Style"/>
            <w:rFonts w:eastAsia="Cambria" w:cs="Times New Roman" w:ascii="Times New Roman" w:hAnsi="Times New Roman"/>
            <w:iCs/>
            <w:sz w:val="20"/>
            <w:szCs w:val="20"/>
            <w:lang w:val="kk-KZ"/>
          </w:rPr>
          <w:t>kbayana@mail.ru</w:t>
        </w:r>
      </w:hyperlink>
      <w:r>
        <w:rPr>
          <w:rFonts w:eastAsia="Cambria" w:cs="Times New Roman" w:ascii="Times New Roman" w:hAnsi="Times New Roman"/>
          <w:iCs/>
          <w:sz w:val="20"/>
          <w:szCs w:val="20"/>
        </w:rPr>
        <w:t>.</w:t>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rPr>
      </w:pPr>
      <w:r>
        <w:rPr>
          <w:rFonts w:eastAsia="Times New Roman" w:cs="Times New Roman" w:ascii="Times New Roman" w:hAnsi="Times New Roman"/>
          <w:iCs/>
          <w:sz w:val="20"/>
          <w:szCs w:val="20"/>
        </w:rPr>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b/>
          <w:bCs/>
          <w:i/>
          <w:i/>
          <w:iCs/>
          <w:sz w:val="20"/>
          <w:szCs w:val="20"/>
          <w:lang w:val="en-US"/>
        </w:rPr>
      </w:pPr>
      <w:r>
        <w:rPr>
          <w:rFonts w:eastAsia="Times New Roman" w:cs="Times New Roman" w:ascii="Times New Roman" w:hAnsi="Times New Roman"/>
          <w:b/>
          <w:bCs/>
          <w:i/>
          <w:iCs/>
          <w:sz w:val="20"/>
          <w:szCs w:val="20"/>
        </w:rPr>
        <w:tab/>
      </w:r>
      <w:r>
        <w:rPr>
          <w:rFonts w:eastAsia="Times New Roman" w:cs="Times New Roman" w:ascii="Times New Roman" w:hAnsi="Times New Roman"/>
          <w:b/>
          <w:bCs/>
          <w:i/>
          <w:iCs/>
          <w:sz w:val="20"/>
          <w:szCs w:val="20"/>
          <w:lang w:val="en-US"/>
        </w:rPr>
        <w:t>Information about the authors</w:t>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b/>
          <w:bCs/>
          <w:iCs/>
          <w:sz w:val="20"/>
          <w:szCs w:val="20"/>
          <w:lang w:val="en-US"/>
        </w:rPr>
      </w:pPr>
      <w:r>
        <w:rPr>
          <w:rFonts w:eastAsia="Times New Roman" w:cs="Times New Roman" w:ascii="Times New Roman" w:hAnsi="Times New Roman"/>
          <w:b/>
          <w:bCs/>
          <w:iCs/>
          <w:sz w:val="20"/>
          <w:szCs w:val="20"/>
          <w:lang w:val="en-US"/>
        </w:rPr>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Bukenova I. - Master of Technical Sciences, lecturer, Almaty Technological University, Almaty, Kazakhstan,  e-mail: </w:t>
      </w:r>
      <w:hyperlink r:id="rId142">
        <w:r>
          <w:rPr>
            <w:rStyle w:val="Style"/>
            <w:rFonts w:eastAsia="Times New Roman" w:cs="Times New Roman" w:ascii="Times New Roman" w:hAnsi="Times New Roman"/>
            <w:iCs/>
            <w:sz w:val="20"/>
            <w:szCs w:val="20"/>
            <w:lang w:val="en-US"/>
          </w:rPr>
          <w:t>ibukenowa@mail.ru</w:t>
        </w:r>
      </w:hyperlink>
      <w:r>
        <w:rPr>
          <w:rFonts w:eastAsia="Times New Roman" w:cs="Times New Roman" w:ascii="Times New Roman" w:hAnsi="Times New Roman"/>
          <w:iCs/>
          <w:sz w:val="20"/>
          <w:szCs w:val="20"/>
          <w:lang w:val="en-US"/>
        </w:rPr>
        <w:t>;</w:t>
      </w:r>
    </w:p>
    <w:p>
      <w:pPr>
        <w:pStyle w:val="Normal"/>
        <w:keepNext w:val="true"/>
        <w:keepLines/>
        <w:pBdr/>
        <w:tabs>
          <w:tab w:val="clear" w:pos="708"/>
          <w:tab w:val="left" w:pos="284"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Bukenov G. - Master of Technical Sciences, lecturer, Almaty Technological University, Almaty, Kazakhstan, e-mail: </w:t>
      </w:r>
      <w:hyperlink r:id="rId143">
        <w:r>
          <w:rPr>
            <w:rStyle w:val="Style"/>
            <w:rFonts w:eastAsia="Times New Roman" w:cs="Times New Roman" w:ascii="Times New Roman" w:hAnsi="Times New Roman"/>
            <w:iCs/>
            <w:sz w:val="20"/>
            <w:szCs w:val="20"/>
            <w:lang w:val="en-US"/>
          </w:rPr>
          <w:t>gani1212@bk.ru</w:t>
        </w:r>
      </w:hyperlink>
      <w:r>
        <w:rPr>
          <w:rFonts w:eastAsia="Times New Roman" w:cs="Times New Roman" w:ascii="Times New Roman" w:hAnsi="Times New Roman"/>
          <w:iCs/>
          <w:sz w:val="20"/>
          <w:szCs w:val="20"/>
          <w:lang w:val="en-US"/>
        </w:rPr>
        <w:t>;</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Kompan S. - Almaty Technological University, Almaty, Kazakhstan, e-mail: </w:t>
      </w:r>
      <w:hyperlink r:id="rId144">
        <w:r>
          <w:rPr>
            <w:rStyle w:val="Style"/>
            <w:rFonts w:eastAsia="Times New Roman" w:cs="Times New Roman" w:ascii="Times New Roman" w:hAnsi="Times New Roman"/>
            <w:iCs/>
            <w:sz w:val="20"/>
            <w:szCs w:val="20"/>
            <w:lang w:val="en-US"/>
          </w:rPr>
          <w:t>a.sv21@mail.ru</w:t>
        </w:r>
      </w:hyperlink>
      <w:r>
        <w:rPr>
          <w:rFonts w:eastAsia="Times New Roman" w:cs="Times New Roman" w:ascii="Times New Roman" w:hAnsi="Times New Roman"/>
          <w:iCs/>
          <w:sz w:val="20"/>
          <w:szCs w:val="20"/>
          <w:lang w:val="en-US"/>
        </w:rPr>
        <w:t>;</w:t>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Times New Roman" w:cs="Times New Roman" w:ascii="Times New Roman" w:hAnsi="Times New Roman"/>
          <w:iCs/>
          <w:sz w:val="20"/>
          <w:szCs w:val="20"/>
          <w:lang w:val="en-US"/>
        </w:rPr>
        <w:t xml:space="preserve">Kazangapova B. - Associate Professor, Almaty Technological University, Almaty, Kazakhstan,  e-mail: </w:t>
      </w:r>
      <w:hyperlink r:id="rId145">
        <w:r>
          <w:rPr>
            <w:rStyle w:val="Style"/>
            <w:rFonts w:eastAsia="Cambria" w:cs="Times New Roman" w:ascii="Times New Roman" w:hAnsi="Times New Roman"/>
            <w:iCs/>
            <w:sz w:val="20"/>
            <w:szCs w:val="20"/>
            <w:lang w:val="kk-KZ"/>
          </w:rPr>
          <w:t>kbayana@mail.ru</w:t>
        </w:r>
      </w:hyperlink>
      <w:r>
        <w:rPr>
          <w:rFonts w:eastAsia="Cambria" w:cs="Times New Roman" w:ascii="Times New Roman" w:hAnsi="Times New Roman"/>
          <w:iCs/>
          <w:sz w:val="20"/>
          <w:szCs w:val="20"/>
          <w:lang w:val="en-US"/>
        </w:rPr>
        <w:t>.</w:t>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284" w:left="283"/>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numPr>
          <w:ilvl w:val="0"/>
          <w:numId w:val="0"/>
        </w:numPr>
        <w:shd w:val="clear" w:color="auto" w:fill="FFFFFF"/>
        <w:spacing w:lineRule="atLeast" w:line="450" w:before="0" w:afterAutospacing="1"/>
        <w:outlineLvl w:val="0"/>
        <w:rPr>
          <w:rFonts w:ascii="Times New Roman" w:hAnsi="Times New Roman" w:eastAsia="Times New Roman" w:cs="Times New Roman"/>
          <w:lang w:eastAsia="ru-RU"/>
        </w:rPr>
      </w:pPr>
      <w:r>
        <w:rPr>
          <w:rFonts w:eastAsia="Times New Roman" w:cs="Times New Roman" w:ascii="Times New Roman" w:hAnsi="Times New Roman"/>
          <w:lang w:eastAsia="ru-RU"/>
        </w:rPr>
        <w:t>МРНТИ 28.23.29</w:t>
      </w:r>
    </w:p>
    <w:p>
      <w:pPr>
        <w:pStyle w:val="Normal"/>
        <w:spacing w:lineRule="auto" w:line="240" w:before="0" w:after="0"/>
        <w:ind w:firstLine="567"/>
        <w:jc w:val="center"/>
        <w:rPr>
          <w:rFonts w:ascii="Times New Roman" w:hAnsi="Times New Roman" w:eastAsia="Times New Roman" w:cs="Times New Roman"/>
          <w:b/>
          <w:caps/>
          <w:sz w:val="20"/>
          <w:szCs w:val="20"/>
          <w:lang w:eastAsia="ru-RU"/>
        </w:rPr>
      </w:pPr>
      <w:r>
        <w:rPr>
          <w:rFonts w:eastAsia="Times New Roman" w:cs="Times New Roman" w:ascii="Times New Roman" w:hAnsi="Times New Roman"/>
          <w:b/>
          <w:caps/>
          <w:sz w:val="20"/>
          <w:szCs w:val="20"/>
          <w:lang w:eastAsia="ru-RU"/>
        </w:rPr>
        <w:t>Модуль категоризации товаров для маркетплейса: анализ алгоритмов и выбор оптимального решения</w:t>
      </w:r>
    </w:p>
    <w:p>
      <w:pPr>
        <w:pStyle w:val="Normal"/>
        <w:spacing w:lineRule="auto" w:line="240" w:before="0" w:after="0"/>
        <w:ind w:firstLine="567"/>
        <w:jc w:val="center"/>
        <w:rPr>
          <w:rFonts w:ascii="Times New Roman" w:hAnsi="Times New Roman" w:eastAsia="Times New Roman" w:cs="Times New Roman"/>
          <w:b/>
          <w:caps/>
          <w:sz w:val="20"/>
          <w:szCs w:val="20"/>
          <w:lang w:eastAsia="ru-RU"/>
        </w:rPr>
      </w:pPr>
      <w:r>
        <w:rPr>
          <w:rFonts w:eastAsia="Times New Roman" w:cs="Times New Roman" w:ascii="Times New Roman" w:hAnsi="Times New Roman"/>
          <w:b/>
          <w:caps/>
          <w:sz w:val="20"/>
          <w:szCs w:val="20"/>
          <w:lang w:eastAsia="ru-RU"/>
        </w:rPr>
      </w:r>
    </w:p>
    <w:p>
      <w:pPr>
        <w:pStyle w:val="Normal"/>
        <w:spacing w:lineRule="auto" w:line="240" w:before="0" w:after="0"/>
        <w:ind w:firstLine="567"/>
        <w:jc w:val="center"/>
        <w:rPr>
          <w:rFonts w:ascii="Times New Roman" w:hAnsi="Times New Roman" w:eastAsia="Calibri" w:cs="Times New Roman"/>
          <w:b/>
          <w:sz w:val="20"/>
          <w:szCs w:val="20"/>
        </w:rPr>
      </w:pPr>
      <w:r>
        <w:rPr>
          <w:rFonts w:eastAsia="Times New Roman" w:cs="Times New Roman" w:ascii="Times New Roman" w:hAnsi="Times New Roman"/>
          <w:b/>
          <w:sz w:val="20"/>
          <w:szCs w:val="20"/>
          <w:lang w:eastAsia="ru-RU"/>
        </w:rPr>
        <w:t>Н.С. Глазырина</w:t>
      </w:r>
      <w:r>
        <w:rPr/>
        <w:drawing>
          <wp:inline distT="0" distB="0" distL="0" distR="0">
            <wp:extent cx="135890" cy="135890"/>
            <wp:effectExtent l="0" t="0" r="0" b="0"/>
            <wp:docPr id="36" name="Рисунок 15" descr="D:\Desktop\иконка.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5" descr="D:\Desktop\иконка.png">
                      <a:hlinkClick r:id="rId147"/>
                    </pic:cNvPr>
                    <pic:cNvPicPr>
                      <a:picLocks noChangeAspect="1" noChangeArrowheads="1"/>
                    </pic:cNvPicPr>
                  </pic:nvPicPr>
                  <pic:blipFill>
                    <a:blip r:embed="rId146"/>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sz w:val="20"/>
          <w:szCs w:val="20"/>
          <w:vertAlign w:val="superscript"/>
        </w:rPr>
        <w:sym w:font="Wingdings" w:char="f02a"/>
      </w:r>
      <w:r>
        <w:rPr>
          <w:rFonts w:eastAsia="Times New Roman" w:cs="Times New Roman" w:ascii="Times New Roman" w:hAnsi="Times New Roman"/>
          <w:b/>
          <w:sz w:val="20"/>
          <w:szCs w:val="20"/>
          <w:lang w:eastAsia="ru-RU"/>
        </w:rPr>
        <w:t>, Р.Р. Бирназаров</w:t>
      </w:r>
      <w:r>
        <w:rPr/>
        <w:drawing>
          <wp:inline distT="0" distB="0" distL="0" distR="0">
            <wp:extent cx="135890" cy="135890"/>
            <wp:effectExtent l="0" t="0" r="0" b="0"/>
            <wp:docPr id="37" name="Рисунок 16" descr="D:\Desktop\иконка.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6" descr="D:\Desktop\иконка.png">
                      <a:hlinkClick r:id="rId149"/>
                    </pic:cNvPr>
                    <pic:cNvPicPr>
                      <a:picLocks noChangeAspect="1" noChangeArrowheads="1"/>
                    </pic:cNvPicPr>
                  </pic:nvPicPr>
                  <pic:blipFill>
                    <a:blip r:embed="rId148"/>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sz w:val="20"/>
          <w:szCs w:val="20"/>
          <w:lang w:eastAsia="ru-RU"/>
        </w:rPr>
        <w:t xml:space="preserve">, Ж.С. </w:t>
      </w:r>
      <w:r>
        <w:rPr>
          <w:rFonts w:eastAsia="Calibri" w:cs="Times New Roman" w:ascii="Times New Roman" w:hAnsi="Times New Roman"/>
          <w:b/>
          <w:sz w:val="20"/>
          <w:szCs w:val="20"/>
        </w:rPr>
        <w:t>Есенгалиева</w:t>
      </w:r>
      <w:r>
        <w:rPr/>
        <w:drawing>
          <wp:inline distT="0" distB="0" distL="0" distR="0">
            <wp:extent cx="135890" cy="135890"/>
            <wp:effectExtent l="0" t="0" r="0" b="0"/>
            <wp:docPr id="38" name="Рисунок 17" descr="D:\Desktop\иконка.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17" descr="D:\Desktop\иконка.png">
                      <a:hlinkClick r:id="rId151"/>
                    </pic:cNvPr>
                    <pic:cNvPicPr>
                      <a:picLocks noChangeAspect="1" noChangeArrowheads="1"/>
                    </pic:cNvPicPr>
                  </pic:nvPicPr>
                  <pic:blipFill>
                    <a:blip r:embed="rId150"/>
                    <a:stretch>
                      <a:fillRect/>
                    </a:stretch>
                  </pic:blipFill>
                  <pic:spPr bwMode="auto">
                    <a:xfrm>
                      <a:off x="0" y="0"/>
                      <a:ext cx="135890" cy="135890"/>
                    </a:xfrm>
                    <a:prstGeom prst="rect">
                      <a:avLst/>
                    </a:prstGeom>
                    <a:noFill/>
                  </pic:spPr>
                </pic:pic>
              </a:graphicData>
            </a:graphic>
          </wp:inline>
        </w:drawing>
      </w:r>
    </w:p>
    <w:p>
      <w:pPr>
        <w:pStyle w:val="Normal"/>
        <w:tabs>
          <w:tab w:val="clear" w:pos="708"/>
          <w:tab w:val="left" w:pos="5387" w:leader="none"/>
          <w:tab w:val="left" w:pos="7655" w:leader="none"/>
        </w:tabs>
        <w:spacing w:lineRule="auto" w:line="240" w:before="0" w:after="0"/>
        <w:ind w:firstLine="567"/>
        <w:jc w:val="center"/>
        <w:rPr>
          <w:rFonts w:ascii="Times New Roman" w:hAnsi="Times New Roman" w:eastAsia="Times New Roman" w:cs="Times New Roman"/>
          <w:b/>
          <w:sz w:val="20"/>
          <w:szCs w:val="20"/>
          <w:lang w:eastAsia="ru-RU"/>
        </w:rPr>
      </w:pPr>
      <w:r>
        <w:rPr>
          <w:rFonts w:eastAsia="Times New Roman" w:cs="Times New Roman" w:ascii="Times New Roman" w:hAnsi="Times New Roman"/>
          <w:i/>
          <w:sz w:val="20"/>
          <w:szCs w:val="20"/>
          <w:lang w:eastAsia="ru-RU"/>
        </w:rPr>
        <w:t>Евразийский национальный университет имени Л.Н. Гумилева, Астана, Казахстан</w:t>
      </w:r>
    </w:p>
    <w:p>
      <w:pPr>
        <w:pStyle w:val="Normal"/>
        <w:spacing w:lineRule="auto" w:line="240" w:before="0" w:after="0"/>
        <w:ind w:firstLine="567"/>
        <w:jc w:val="both"/>
        <w:rPr>
          <w:rFonts w:ascii="Calibri" w:hAnsi="Calibri" w:eastAsia="Calibri" w:cs="Times New Roman"/>
          <w:b/>
          <w:bCs/>
          <w:color w:val="1F497D"/>
          <w:vertAlign w:val="superscript"/>
        </w:rPr>
      </w:pPr>
      <w:r>
        <w:rPr>
          <w:rFonts w:eastAsia="Calibri" w:cs="Times New Roman" w:ascii="Calibri" w:hAnsi="Calibri"/>
          <w:b/>
          <w:bCs/>
          <w:color w:val="1F497D"/>
          <w:vertAlign w:val="superscript"/>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sz w:val="20"/>
          <w:szCs w:val="20"/>
          <w:lang w:eastAsia="ru-RU"/>
        </w:rPr>
        <w:t xml:space="preserve">Корреспондент-автор: </w:t>
      </w:r>
      <w:hyperlink r:id="rId152">
        <w:r>
          <w:rPr>
            <w:rStyle w:val="Style"/>
            <w:rFonts w:eastAsia="Times New Roman" w:cs="Times New Roman" w:ascii="Times New Roman" w:hAnsi="Times New Roman"/>
            <w:sz w:val="20"/>
            <w:szCs w:val="20"/>
            <w:lang w:eastAsia="ru-RU"/>
          </w:rPr>
          <w:t>glazirinan@yandex.ru</w:t>
        </w:r>
      </w:hyperlink>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 развитием электронной коммерции маркетплейсы стали ключевыми платформами для взаимодействия покупателей и продавцов. Ежедневно на них добавляется множество новых товаров, требующих категоризации для эффективного управления ассортиментом, повышения точности поиска товаров и формирования персонализированных рекомендаций. В данном исследовании представлен модуль категоризации товаров, разработанный на Python 3.10.10, который решает задачу категоризации товаров по их текстовому описанию (104 026 товаров, 62 категории). Был проведен комплексный анализ классических алгоритмов (Random Forest, SVM, Logistic Regression, Multinomial Naïve Bayes) и нейросетевых архитектур (RNN, CNN, Transformer), а также ансамблевого подхода (Random Forest + Decision Tree + Logistic Regression). Предобработка данных включала токенизацию, удаление стоп-слов и неалфавитных символов, стемминг и нормализацию текста. Эксперименты на тестовой выборке (20 805 записей) показали, что Random Forest обеспечивает точность 94,2% при времени обработки 74,9 мс, превосходя нейросетевые модели (RNN - 91,6%, Transformer - 90,9%) и ансамбль (94,3% при 75,2 мс). 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Результаты демонстрируют, что Random Forest является оптимальным решением для интеграции в реальные системы маркетплейсов, обеспечивая высокую точность без значительного роста вычислительной нагрузки.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 xml:space="preserve">Ключевые слова: </w:t>
      </w:r>
      <w:r>
        <w:rPr>
          <w:rFonts w:eastAsia="Times New Roman" w:cs="Times New Roman" w:ascii="Times New Roman" w:hAnsi="Times New Roman"/>
          <w:sz w:val="24"/>
          <w:szCs w:val="24"/>
          <w:lang w:eastAsia="ru-RU"/>
        </w:rPr>
        <w:t>маркетплейс, категоризация товаров, Random Forest, обработка естественного языка, стемминг, TF-IDF, электронная коммерция.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59" w:before="0" w:after="160"/>
        <w:jc w:val="center"/>
        <w:rPr>
          <w:rFonts w:ascii="Times New Roman" w:hAnsi="Times New Roman" w:eastAsia="Times New Roman" w:cs="Times New Roman"/>
          <w:b/>
          <w:caps/>
          <w:lang w:eastAsia="ru-RU"/>
        </w:rPr>
      </w:pPr>
      <w:r>
        <w:rPr>
          <w:rFonts w:eastAsia="Times New Roman" w:cs="Times New Roman" w:ascii="Times New Roman" w:hAnsi="Times New Roman"/>
          <w:b/>
          <w:caps/>
          <w:lang w:eastAsia="ru-RU"/>
        </w:rPr>
        <w:t>маркетплейс</w:t>
      </w:r>
      <w:r>
        <w:rPr>
          <w:rFonts w:eastAsia="Times New Roman" w:cs="Times New Roman" w:ascii="Times New Roman" w:hAnsi="Times New Roman"/>
          <w:b/>
          <w:caps/>
          <w:lang w:val="kk-KZ" w:eastAsia="ru-RU"/>
        </w:rPr>
        <w:t xml:space="preserve"> </w:t>
      </w:r>
      <w:r>
        <w:rPr>
          <w:rFonts w:eastAsia="Times New Roman" w:cs="Times New Roman" w:ascii="Times New Roman" w:hAnsi="Times New Roman"/>
          <w:b/>
          <w:caps/>
          <w:lang w:eastAsia="ru-RU"/>
        </w:rPr>
        <w:t>ҮШІН ӨНІМД</w:t>
      </w:r>
      <w:r>
        <w:rPr>
          <w:rFonts w:eastAsia="Times New Roman" w:cs="Times New Roman" w:ascii="Times New Roman" w:hAnsi="Times New Roman"/>
          <w:b/>
          <w:caps/>
          <w:lang w:val="kk-KZ" w:eastAsia="ru-RU"/>
        </w:rPr>
        <w:t>ерд</w:t>
      </w:r>
      <w:r>
        <w:rPr>
          <w:rFonts w:eastAsia="Times New Roman" w:cs="Times New Roman" w:ascii="Times New Roman" w:hAnsi="Times New Roman"/>
          <w:b/>
          <w:caps/>
          <w:lang w:eastAsia="ru-RU"/>
        </w:rPr>
        <w:t>І САНАТТАУ МОДУЛ</w:t>
      </w:r>
      <w:r>
        <w:rPr>
          <w:rFonts w:eastAsia="Times New Roman" w:cs="Times New Roman" w:ascii="Times New Roman" w:hAnsi="Times New Roman"/>
          <w:b/>
          <w:caps/>
          <w:lang w:val="kk-KZ" w:eastAsia="ru-RU"/>
        </w:rPr>
        <w:t>і</w:t>
      </w:r>
      <w:r>
        <w:rPr>
          <w:rFonts w:eastAsia="Times New Roman" w:cs="Times New Roman" w:ascii="Times New Roman" w:hAnsi="Times New Roman"/>
          <w:b/>
          <w:caps/>
          <w:lang w:eastAsia="ru-RU"/>
        </w:rPr>
        <w:t>: АЛГОРИТМДЕРДІ ТАЛДАУ ЖӘНЕ ОҢТА</w:t>
      </w:r>
      <w:r>
        <w:rPr>
          <w:rFonts w:eastAsia="Times New Roman" w:cs="Times New Roman" w:ascii="Times New Roman" w:hAnsi="Times New Roman"/>
          <w:b/>
          <w:caps/>
          <w:lang w:val="kk-KZ" w:eastAsia="ru-RU"/>
        </w:rPr>
        <w:t>й</w:t>
      </w:r>
      <w:r>
        <w:rPr>
          <w:rFonts w:eastAsia="Times New Roman" w:cs="Times New Roman" w:ascii="Times New Roman" w:hAnsi="Times New Roman"/>
          <w:b/>
          <w:caps/>
          <w:lang w:eastAsia="ru-RU"/>
        </w:rPr>
        <w:t>ЛЫ ШЕШІМДІ ТАҢДАУ</w:t>
      </w:r>
    </w:p>
    <w:p>
      <w:pPr>
        <w:pStyle w:val="Normal"/>
        <w:spacing w:lineRule="auto" w:line="240" w:before="0" w:after="0"/>
        <w:ind w:firstLine="567"/>
        <w:jc w:val="center"/>
        <w:rPr>
          <w:rFonts w:ascii="Times New Roman" w:hAnsi="Times New Roman" w:eastAsia="Calibri" w:cs="Times New Roman"/>
          <w:b/>
        </w:rPr>
      </w:pPr>
      <w:r>
        <w:rPr>
          <w:rFonts w:eastAsia="Times New Roman" w:cs="Times New Roman" w:ascii="Times New Roman" w:hAnsi="Times New Roman"/>
          <w:b/>
          <w:lang w:eastAsia="ru-RU"/>
        </w:rPr>
        <w:t>Н.С. Глазырина</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lang w:eastAsia="ru-RU"/>
        </w:rPr>
        <w:t xml:space="preserve">, Р.Р. Бирназаров, Ж.С. </w:t>
      </w:r>
      <w:r>
        <w:rPr>
          <w:rFonts w:eastAsia="Calibri" w:cs="Times New Roman" w:ascii="Times New Roman" w:hAnsi="Times New Roman"/>
          <w:b/>
        </w:rPr>
        <w:t>Есенгалиева</w:t>
      </w:r>
    </w:p>
    <w:p>
      <w:pPr>
        <w:pStyle w:val="Normal"/>
        <w:spacing w:lineRule="auto" w:line="240" w:before="0" w:after="0"/>
        <w:ind w:firstLine="284"/>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t>Л.Н. Гумилев атындағы Еуразия ұлттық университеті, Астана, Қазақстан,</w:t>
      </w:r>
    </w:p>
    <w:p>
      <w:pPr>
        <w:pStyle w:val="Normal"/>
        <w:spacing w:lineRule="auto" w:line="240" w:before="0" w:after="0"/>
        <w:ind w:firstLine="284"/>
        <w:jc w:val="center"/>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eastAsia="ru-RU"/>
        </w:rPr>
        <w:t xml:space="preserve"> </w:t>
      </w:r>
      <w:hyperlink r:id="rId153">
        <w:r>
          <w:rPr>
            <w:rStyle w:val="Style"/>
            <w:rFonts w:eastAsia="Calibri" w:cs="Times New Roman" w:ascii="Times New Roman" w:hAnsi="Times New Roman"/>
            <w:lang w:val="en-US"/>
          </w:rPr>
          <w:t>glazirinan</w:t>
        </w:r>
        <w:r>
          <w:rPr>
            <w:rStyle w:val="Style"/>
            <w:rFonts w:eastAsia="Calibri" w:cs="Times New Roman" w:ascii="Times New Roman" w:hAnsi="Times New Roman"/>
          </w:rPr>
          <w:t>@</w:t>
        </w:r>
        <w:r>
          <w:rPr>
            <w:rStyle w:val="Style"/>
            <w:rFonts w:eastAsia="Calibri" w:cs="Times New Roman" w:ascii="Times New Roman" w:hAnsi="Times New Roman"/>
            <w:lang w:val="en-US"/>
          </w:rPr>
          <w:t>yandex</w:t>
        </w:r>
        <w:r>
          <w:rPr>
            <w:rStyle w:val="Style"/>
            <w:rFonts w:eastAsia="Calibri" w:cs="Times New Roman" w:ascii="Times New Roman" w:hAnsi="Times New Roman"/>
          </w:rPr>
          <w:t>.</w:t>
        </w:r>
        <w:r>
          <w:rPr>
            <w:rStyle w:val="Style"/>
            <w:rFonts w:eastAsia="Calibri" w:cs="Times New Roman" w:ascii="Times New Roman" w:hAnsi="Times New Roman"/>
            <w:lang w:val="en-US"/>
          </w:rPr>
          <w:t>ru</w:t>
        </w:r>
      </w:hyperlink>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Электрондық коммерцияның дамуымен маркетплейстер</w:t>
      </w:r>
      <w:r>
        <w:rPr>
          <w:rFonts w:eastAsia="Calibri" w:cs="Times New Roman" w:ascii="Calibri" w:hAnsi="Calibri"/>
          <w:lang w:val="kk-KZ"/>
        </w:rPr>
        <w:t xml:space="preserve"> </w:t>
      </w:r>
      <w:r>
        <w:rPr>
          <w:rFonts w:eastAsia="Times New Roman" w:cs="Times New Roman" w:ascii="Times New Roman" w:hAnsi="Times New Roman"/>
          <w:sz w:val="24"/>
          <w:szCs w:val="24"/>
          <w:lang w:val="kk-KZ" w:eastAsia="ru-RU"/>
        </w:rPr>
        <w:t>сатып алушылар мен сатушылар арасындағы өзара әрекеттесудің негізгі платформаларына айналды. Күн сайын оларға көптеген жаңа өнімдер қосылады, олар ассортиментті тиімді басқару, өнімді іздеудің дәлдігін арттыру және жекелендірілген ұсыныстарды жасау үшін санаттауды қажет етеді. Бұл зерттеу Python 3.10.10-да әзірленген өнімді санаттау модулін ұсынады,  олардың мәтіндік сипаттамасына негізделген өнімді санаттау мәселесін шешеді (104 026 өнім, 62 санат). Классикалық алгоритмдерге (Random Forest, SVM, Logistic Regression, Multinomial Naïve Bayes), нейрондық желі архитектураларына (RNN, CNN, Transformer), және ансамбльдік тәсілге (Random Forest + Decision Tree + Logistic Regression) кешенді талдау жүргізілді. Деректерді алдын ала өңдеу таңбалауды, токенизациялауды, стоп-сөздер мен әліпбилік емес таңбалар жоюды, стемминг және мәтінді нормализациялауды қамтиды. Сынақ жинағы бойынша эксперименттер (20 805 жазба) Random Forest 74,9 мс өңдеу уақытымен 94,2% дәлдікті қамтамасыз ететінін көрсетті, бұл нейрондық желі үлгілерінен (RNN – 91,6%, Transformer – 90,9%) және ансамбльден (94,3%, 75,2 мс) асып түседі. Ғылыми жаңалық компьютерлік оқытудың классикалық алгоритмдерін (атап айтқанда, Random Forest) шектеулі есептеу ресурстары жағдайында күрделілігі орташа тапсырмалар үшін қолдану мүмкіндігін дәлелдеуде және нарықта өнімді категориялаудың оңтайлы моделін таңдауға кешенді тәсілді әзірлеуде жатыр. Нәтижелер Random Forest маркетплейс жүйелерге біріктіру үшін оңтайлы шешім екенін көрсетеді, ол есептеу жүктемесін айтарлықтай арттырмай жоғары дәлдікті қамтамасыз етеді.</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sz w:val="24"/>
          <w:szCs w:val="24"/>
          <w:lang w:val="kk-KZ" w:eastAsia="ru-RU"/>
        </w:rPr>
        <w:t>Түйін сөздер:</w:t>
      </w:r>
      <w:r>
        <w:rPr>
          <w:rFonts w:eastAsia="Times New Roman" w:cs="Times New Roman" w:ascii="Times New Roman" w:hAnsi="Times New Roman"/>
          <w:sz w:val="24"/>
          <w:szCs w:val="24"/>
          <w:lang w:val="kk-KZ" w:eastAsia="ru-RU"/>
        </w:rPr>
        <w:t xml:space="preserve"> маркетплейс, өнімді санаттау, Random Forest, табиғи тілді өңдеу, стемминг, TF-IDF, электрондық коммерция.</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t>PRODUCT CATEGORIZATION MODULE FOR MARKETPLACE PLATFORMS: ALGORITHM ANALYSIS AND OPTIMAL SOLUTION SELECTION</w:t>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t>N.S. Glazyrina</w:t>
      </w:r>
      <w:r>
        <w:rPr>
          <w:rFonts w:eastAsia="Wingdings" w:cs="Wingdings" w:ascii="Wingdings" w:hAnsi="Wingdings"/>
          <w:b/>
          <w:bCs/>
          <w:color w:val="1F497D"/>
          <w:vertAlign w:val="superscript"/>
          <w:lang w:eastAsia="ru-RU"/>
        </w:rPr>
        <w:sym w:font="Wingdings" w:char="f02a"/>
      </w:r>
      <w:r>
        <w:rPr>
          <w:rFonts w:eastAsia="Times New Roman" w:cs="Times New Roman" w:ascii="Times New Roman" w:hAnsi="Times New Roman"/>
          <w:b/>
          <w:lang w:val="en-US" w:eastAsia="ru-RU"/>
        </w:rPr>
        <w:t xml:space="preserve">, </w:t>
      </w:r>
      <w:r>
        <w:rPr>
          <w:rFonts w:eastAsia="Times New Roman" w:cs="Times New Roman" w:ascii="Times New Roman" w:hAnsi="Times New Roman"/>
          <w:b/>
          <w:shd w:fill="FFFFFF" w:val="clear"/>
          <w:lang w:val="en-US" w:eastAsia="ru-RU"/>
        </w:rPr>
        <w:t xml:space="preserve">R.R. Birnazarov, </w:t>
      </w:r>
      <w:r>
        <w:rPr>
          <w:rFonts w:eastAsia="Times New Roman" w:cs="Times New Roman" w:ascii="Times New Roman" w:hAnsi="Times New Roman"/>
          <w:b/>
          <w:lang w:val="en-US" w:eastAsia="ru-RU"/>
        </w:rPr>
        <w:t>Zh.S. Yessengaliyeva</w:t>
      </w:r>
    </w:p>
    <w:p>
      <w:pPr>
        <w:pStyle w:val="Normal"/>
        <w:spacing w:lineRule="auto" w:line="240" w:before="0" w:after="0"/>
        <w:ind w:firstLine="284"/>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lang w:val="en-US" w:eastAsia="ru-RU"/>
        </w:rPr>
        <w:t>L.N. Gumilyov Eurasian National University, Astana, Kazakhstan</w:t>
      </w:r>
    </w:p>
    <w:p>
      <w:pPr>
        <w:pStyle w:val="Normal"/>
        <w:spacing w:lineRule="auto" w:line="240" w:before="0" w:after="0"/>
        <w:ind w:firstLine="284"/>
        <w:jc w:val="center"/>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rPr>
        <w:t>e-mail:</w:t>
      </w:r>
      <w:r>
        <w:rPr>
          <w:rFonts w:eastAsia="Times New Roman" w:cs="Times New Roman" w:ascii="Times New Roman" w:hAnsi="Times New Roman"/>
          <w:sz w:val="20"/>
          <w:szCs w:val="20"/>
          <w:lang w:val="en-US" w:eastAsia="ru-RU"/>
        </w:rPr>
        <w:t xml:space="preserve"> </w:t>
      </w:r>
      <w:hyperlink r:id="rId154">
        <w:r>
          <w:rPr>
            <w:rStyle w:val="Style"/>
            <w:rFonts w:eastAsia="Calibri" w:cs="Times New Roman" w:ascii="Times New Roman" w:hAnsi="Times New Roman"/>
            <w:lang w:val="en-US"/>
          </w:rPr>
          <w:t>glazirinan@yandex.ru</w:t>
        </w:r>
      </w:hyperlink>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val="en-US" w:eastAsia="ru-RU"/>
        </w:rPr>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With the growth of e-commerce, marketplaces have become key platforms for interaction between buyers and sellers. Every day, a large number of new products are added, requiring categorization to enable efficient assortment management, improve search accuracy, and generate personalized recommendations. This study presents a product categorization module developed in Python 3.10.10, which addresses the task of classifying products based on their textual descriptions (104 026 products, 62 categories). A comprehensive analysis was conducted on classical algorithms (Random Forest, SVM, Logistic Regression, Multinomial Naïve Bayes) and neural network architectures (RNN, CNN, Transformer), as well as an ensemble approach (Random Forest + Decision Tree + Logistic Regression). Data preprocessing included tokenization, removal of stopwords and non-alphabetic characters, stemming, and text normalization. Experiments on a test set (20 805 entries) showed that Random Forest achieved an accuracy of 94.2% with a processing time of 74.9 ms, outperforming neural network models (RNN - 91.6%, Transformer - 90.9%) and the ensemble method (94.3% at 75.2 ms). The scientific novelty lies in proving the applicability of classical machine learning algorithms (in particular, Random Forest) for tasks of medium complexity under conditions of limited computing resources and in developing a comprehensive approach to selecting the optimal product categorization model on a marketplace.</w:t>
      </w:r>
      <w:r>
        <w:rPr>
          <w:rFonts w:eastAsia="Calibri" w:cs="Times New Roman" w:ascii="Calibri" w:hAnsi="Calibri"/>
          <w:lang w:val="kk-KZ"/>
        </w:rPr>
        <w:t xml:space="preserve"> </w:t>
      </w:r>
      <w:r>
        <w:rPr>
          <w:rFonts w:eastAsia="Times New Roman" w:cs="Times New Roman" w:ascii="Times New Roman" w:hAnsi="Times New Roman"/>
          <w:sz w:val="24"/>
          <w:szCs w:val="24"/>
          <w:lang w:val="kk-KZ" w:eastAsia="ru-RU"/>
        </w:rPr>
        <w:t xml:space="preserve"> The results show that Random Forest is an optimal solution for integration into real-world marketplace systems, providing high accuracy without significant computational overhead.</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sz w:val="24"/>
          <w:szCs w:val="24"/>
          <w:lang w:val="kk-KZ" w:eastAsia="ru-RU"/>
        </w:rPr>
        <w:t>Keywords:</w:t>
      </w:r>
      <w:r>
        <w:rPr>
          <w:rFonts w:eastAsia="Times New Roman" w:cs="Times New Roman" w:ascii="Times New Roman" w:hAnsi="Times New Roman"/>
          <w:sz w:val="24"/>
          <w:szCs w:val="24"/>
          <w:lang w:val="kk-KZ" w:eastAsia="ru-RU"/>
        </w:rPr>
        <w:t xml:space="preserve"> marketplace, product categorization, Random Forest, natural language processing, stemming, TF-IDF, e-commerce.</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Segoe UI" w:hAnsi="Segoe UI" w:eastAsia="Times New Roman" w:cs="Segoe UI"/>
          <w:color w:val="F9FAFB"/>
          <w:sz w:val="24"/>
          <w:szCs w:val="24"/>
          <w:shd w:fill="151517" w:val="clear"/>
          <w:lang w:eastAsia="ru-RU"/>
        </w:rPr>
      </w:pPr>
      <w:r>
        <w:rPr>
          <w:rFonts w:eastAsia="Times New Roman" w:cs="Times New Roman" w:ascii="Times New Roman" w:hAnsi="Times New Roman"/>
          <w:b/>
          <w:sz w:val="24"/>
          <w:szCs w:val="24"/>
          <w:lang w:eastAsia="ru-RU"/>
        </w:rPr>
        <w:t xml:space="preserve">Введение. </w:t>
      </w:r>
      <w:r>
        <w:rPr>
          <w:rFonts w:eastAsia="Times New Roman" w:cs="Times New Roman" w:ascii="Times New Roman" w:hAnsi="Times New Roman"/>
          <w:sz w:val="24"/>
          <w:szCs w:val="24"/>
          <w:lang w:eastAsia="ru-RU"/>
        </w:rPr>
        <w:t>Рост ассортимента товаров на маркетплейсах делает традиционные методы ручной категоризации экономически неэффективными [1]. Автоматизация этого процесса необходима для поддержания актуальности каталогов, улучшения навигации, поиска и формирования персонализированных рекомендаций [2].</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контексте реализации Концепции цифровой трансформации, развития отрасли информационно-коммуникационных технологий и кибербезопасности на 2023 - 2029 годы развитие интеллектуальных систем автоматизации торговли приобретает особую значимость. Автоматическая категоризация товарных данных способствует цифровой трансформации отечественных маркетплейсов, снижает издержки и повышает конкурентоспособность электронной коммерции Казахстан</w:t>
      </w:r>
      <w:r>
        <w:rPr>
          <w:rFonts w:eastAsia="Times New Roman" w:cs="Times New Roman" w:ascii="Times New Roman" w:hAnsi="Times New Roman"/>
          <w:sz w:val="24"/>
          <w:szCs w:val="24"/>
          <w:lang w:val="kk-KZ" w:eastAsia="ru-RU"/>
        </w:rPr>
        <w:t xml:space="preserve">а </w:t>
      </w:r>
      <w:r>
        <w:rPr>
          <w:rFonts w:eastAsia="Times New Roman" w:cs="Times New Roman" w:ascii="Times New Roman" w:hAnsi="Times New Roman"/>
          <w:sz w:val="24"/>
          <w:szCs w:val="24"/>
          <w:lang w:eastAsia="ru-RU"/>
        </w:rPr>
        <w:t>[3]. Вопросы разработки и применения интеллектуальных информационных систем в Казахстане также находят отражение в трудах местных исследователей, например, в работах, посвященных анализу и перспективам внедрения AI-решений в цифровой экономике [4, 5].</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Актуальность задачи обусловила активное внимание исследователей к разработке методов автоматической категоризации. Так, авторы работы [6] использовали визуальные характеристики набора данных, содержащего 186 150 изображений одежды, для ее категоризации по 52 классам с использованием CNN на основе ResNet34 и модели Seq to Seq (F-score 92% и 90% соответственно). В исследовании [7] система GoldenBullet для автоматической классификации товаров на основе 41 913 записей с использованием SVM, k-NN и Naïve Bayes показала точность 60%, 45% и 78% соответственно. В работе [8] алгоритм GcForest для классификации 4000 товаров по 35 категориям достиг точности 92,38%, превзойдя SVM и CNN. В работе [9] нейросетевая архитектура на эмбеддингах Word2Vec для 445 408 товаров (319 категорий) достигла F1-меры 0,88. Авторы [10], сравнивая XGBoost, SVM, Bi-LSTM, BERT, XLM и XLM-RoBERTa на данных турецких онлайн-гипермаркетов (19 411 товаров), получили наилучшие результаты для Bi-LSTM и BERT (Accuracy 96.6%, F1-score 94.5%). Исследования [11-14] демонстрируют применение различных нейросетевых и ансамблевых методов для категоризации крупных массивов данных, достигая точности от 81% до 91.44%.</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Анализ современных работ демонстрирует разнообразие подходов — от классических алгоритмов машинного обучения до сложных нейросетевых архитектур. Однако, как показывают исследования [7-10, 15], выбор оптимального метода зависит не только от максимальной точности, но и от таких практических факторов, как объем данных, вычислительные ресурсы и требования к скорости обработки.</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отличие от рассмотренных работ, фокус нашего исследования направлен на поиск оптимального баланса между точностью категоризации и вычислительной эффективностью для условий ограниченных ресурсов.</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eastAsia="ru-RU"/>
        </w:rPr>
        <w:t xml:space="preserve">Материалы и методы. </w:t>
      </w:r>
      <w:r>
        <w:rPr>
          <w:rFonts w:eastAsia="Times New Roman" w:cs="Times New Roman" w:ascii="Times New Roman" w:hAnsi="Times New Roman"/>
          <w:sz w:val="24"/>
          <w:szCs w:val="24"/>
          <w:lang w:val="kk-KZ" w:eastAsia="ru-RU"/>
        </w:rPr>
        <w:t>В разделе приведено описание набора данных, применяемого в экспериментальных исследованиях, этапы предварительной обработки и используемые алгоритмы классификации. На рисунке 1 представлен обобщённый конвейер (pipeline) модуля категоризации товаров, включающий этапы загрузки данных, предобработки текста, векторизации признаков, обучения классификационных моделей и оценки полученных результатов.</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drawing>
          <wp:inline distT="0" distB="0" distL="0" distR="0">
            <wp:extent cx="4781550" cy="1394460"/>
            <wp:effectExtent l="0" t="0" r="0" b="0"/>
            <wp:docPr id="39"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18" descr=""/>
                    <pic:cNvPicPr>
                      <a:picLocks noChangeAspect="1" noChangeArrowheads="1"/>
                    </pic:cNvPicPr>
                  </pic:nvPicPr>
                  <pic:blipFill>
                    <a:blip r:embed="rId155"/>
                    <a:stretch>
                      <a:fillRect/>
                    </a:stretch>
                  </pic:blipFill>
                  <pic:spPr bwMode="auto">
                    <a:xfrm>
                      <a:off x="0" y="0"/>
                      <a:ext cx="4781550" cy="139446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 xml:space="preserve">Рис. 1 - Обобщенный конвейер (pipeline) модуля категоризации товаров </w:t>
      </w:r>
    </w:p>
    <w:p>
      <w:pPr>
        <w:pStyle w:val="Normal"/>
        <w:spacing w:lineRule="auto" w:line="240" w:before="0" w:after="0"/>
        <w:ind w:firstLine="567"/>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t>Источник: разработано автором</w:t>
      </w:r>
    </w:p>
    <w:p>
      <w:pPr>
        <w:pStyle w:val="Normal"/>
        <w:spacing w:lineRule="auto" w:line="240" w:before="0" w:after="0"/>
        <w:ind w:firstLine="567"/>
        <w:jc w:val="both"/>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i/>
          <w:sz w:val="24"/>
          <w:szCs w:val="24"/>
          <w:lang w:eastAsia="ru-RU"/>
        </w:rPr>
        <w:t>Набор данных.</w:t>
      </w:r>
      <w:r>
        <w:rPr>
          <w:rFonts w:eastAsia="Times New Roman" w:cs="Times New Roman" w:ascii="Times New Roman" w:hAnsi="Times New Roman"/>
          <w:i/>
          <w:sz w:val="24"/>
          <w:szCs w:val="24"/>
          <w:lang w:eastAsia="ru-RU"/>
        </w:rPr>
        <w:t xml:space="preserve"> </w:t>
      </w:r>
      <w:r>
        <w:rPr>
          <w:rFonts w:eastAsia="Times New Roman" w:cs="Times New Roman" w:ascii="Times New Roman" w:hAnsi="Times New Roman"/>
          <w:sz w:val="24"/>
          <w:szCs w:val="24"/>
          <w:lang w:val="kk-KZ" w:eastAsia="ru-RU"/>
        </w:rPr>
        <w:t xml:space="preserve">Набор данных включает в себя 104 026 записей и содержит сведения об автотоварах, распределенных по 62 категориям. </w:t>
      </w:r>
      <w:r>
        <w:rPr>
          <w:rFonts w:eastAsia="Times New Roman" w:cs="Times New Roman" w:ascii="Times New Roman" w:hAnsi="Times New Roman"/>
          <w:sz w:val="24"/>
          <w:szCs w:val="24"/>
          <w:lang w:eastAsia="ru-RU"/>
        </w:rPr>
        <w:t>Из них 83 221 запись будут использована для обучения моделей, а 20 805 — для тестирования.</w:t>
      </w:r>
      <w:r>
        <w:rPr>
          <w:rFonts w:eastAsia="Times New Roman" w:cs="Times New Roman" w:ascii="Times New Roman" w:hAnsi="Times New Roman"/>
          <w:sz w:val="24"/>
          <w:szCs w:val="24"/>
          <w:lang w:val="kk-KZ" w:eastAsia="ru-RU"/>
        </w:rPr>
        <w:t xml:space="preserve"> В таблице 1 представлен фрагмент набора данных.</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Calibri" w:cs="Times New Roman"/>
          <w:b/>
          <w:lang w:val="kk-KZ"/>
        </w:rPr>
      </w:pPr>
      <w:r>
        <w:rPr>
          <w:rFonts w:eastAsia="Calibri" w:cs="Times New Roman" w:ascii="Times New Roman" w:hAnsi="Times New Roman"/>
          <w:b/>
          <w:lang w:val="kk-KZ"/>
        </w:rPr>
        <w:t xml:space="preserve">Таблица 1 </w:t>
      </w:r>
      <w:r>
        <w:rPr>
          <w:rFonts w:eastAsia="Times New Roman" w:cs="Times New Roman" w:ascii="Times New Roman" w:hAnsi="Times New Roman"/>
          <w:b/>
          <w:lang w:eastAsia="ru-RU"/>
        </w:rPr>
        <w:t>-</w:t>
      </w:r>
      <w:r>
        <w:rPr>
          <w:rFonts w:eastAsia="Calibri" w:cs="Times New Roman" w:ascii="Times New Roman" w:hAnsi="Times New Roman"/>
          <w:b/>
          <w:lang w:val="kk-KZ"/>
        </w:rPr>
        <w:t xml:space="preserve"> Фрагмент набора данных</w:t>
      </w:r>
    </w:p>
    <w:p>
      <w:pPr>
        <w:pStyle w:val="Normal"/>
        <w:spacing w:lineRule="auto" w:line="240" w:before="0" w:after="0"/>
        <w:ind w:firstLine="567"/>
        <w:jc w:val="center"/>
        <w:rPr>
          <w:rFonts w:ascii="Times New Roman" w:hAnsi="Times New Roman" w:eastAsia="Calibri" w:cs="Times New Roman"/>
          <w:b/>
          <w:sz w:val="24"/>
          <w:szCs w:val="24"/>
          <w:lang w:val="kk-KZ"/>
        </w:rPr>
      </w:pPr>
      <w:r>
        <w:rPr>
          <w:rFonts w:eastAsia="Calibri" w:cs="Times New Roman" w:ascii="Times New Roman" w:hAnsi="Times New Roman"/>
          <w:b/>
          <w:sz w:val="24"/>
          <w:szCs w:val="24"/>
          <w:lang w:val="kk-KZ"/>
        </w:rPr>
      </w:r>
    </w:p>
    <w:tbl>
      <w:tblPr>
        <w:tblW w:w="9334" w:type="dxa"/>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1797"/>
        <w:gridCol w:w="3486"/>
        <w:gridCol w:w="1797"/>
        <w:gridCol w:w="2253"/>
      </w:tblGrid>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Идентификатор товара</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Наименование товара</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t>Идентификатор категории</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Наименование категории</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31433218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Тормозные колодки YAMAHA OS443/для квадроцикла Yamaha</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4066</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Колодки для квадроциклов</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32115388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Щетка для чистки цепи</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4023</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Другие автозапчасти для мотоциклов</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13534798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Композитная цепь противоскольжения Easy Grip EVO 10, 2 шт.</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3629</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Антипробуксовочные приспособления</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Набор данных включает следующие столбцы: уникальный идентификатор товара; наименование товара; числовой идентификатор категории; наименование категории.</w:t>
      </w:r>
    </w:p>
    <w:p>
      <w:pPr>
        <w:pStyle w:val="Normal"/>
        <w:spacing w:lineRule="auto" w:line="240" w:before="0" w:after="0"/>
        <w:ind w:firstLine="567"/>
        <w:jc w:val="both"/>
        <w:rPr>
          <w:rFonts w:ascii="Times New Roman" w:hAnsi="Times New Roman" w:eastAsia="Times New Roman" w:cs="Times New Roman"/>
          <w:i/>
          <w:i/>
          <w:iCs/>
          <w:sz w:val="24"/>
          <w:szCs w:val="24"/>
          <w:lang w:eastAsia="ru-RU"/>
        </w:rPr>
      </w:pPr>
      <w:r>
        <w:rPr>
          <w:rFonts w:eastAsia="Times New Roman" w:cs="Times New Roman" w:ascii="Times New Roman" w:hAnsi="Times New Roman"/>
          <w:sz w:val="24"/>
          <w:szCs w:val="24"/>
          <w:lang w:eastAsia="ru-RU"/>
        </w:rPr>
        <w:t>В качестве исходных данных использовались текстовые наименования товаров.</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i/>
          <w:sz w:val="24"/>
          <w:szCs w:val="24"/>
          <w:lang w:eastAsia="ru-RU"/>
        </w:rPr>
        <w:t>Предварительная обработка текста.</w:t>
      </w:r>
      <w:r>
        <w:rPr>
          <w:rFonts w:eastAsia="Times New Roman" w:cs="Times New Roman" w:ascii="Times New Roman" w:hAnsi="Times New Roman"/>
          <w:sz w:val="24"/>
          <w:szCs w:val="24"/>
          <w:lang w:eastAsia="ru-RU"/>
        </w:rPr>
        <w:t xml:space="preserve"> Предварительная обработка включает приведение текста к нижнему регистру, удаление стоп-слов, токенизацию, удаление неалфавитных токенов, стемминг и сборку токенов в строку.</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Приведение текста к нижнему регистру выполнено с помощью метода lower() для унификации написания (пример: «АВТОМОБИЛЬНОЕ масло Mobil» → «автомобильное масло mobil»).</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удаления стоп-слов был использован список стоп-слов русского языка из библиотеки NLTK.</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Токенизация текста выполнена с помощью word_tokenize() из NLTK (пример: «летние шины michelin pilot sport 4 225/45 r17» → ['летние', 'шины', 'michelin', 'pilot', 'sport', '4', '225/45', 'r17']).</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удаления неалфавитных токенов и стоп-слов токены были отфильтрованы по условию: [token for token in tokens if token.isalpha() and token not in russian_stop_words] (пример: ['моторное', 'масло', 'mobil', '1', '5w-30', ',', '4', 'литра'] → ['моторное', 'масло', 'mobil', 'литра']).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Стемминг преобразование осуществлялось с применением стеммера Snowball для русского языка (пример: «моторное» → «моторн», «летние» → «летн»).</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Далее токены объединялись в строку: preprocessed_text = ' '.join(tokens).</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Пример итогового результата препроцессинга: исходное описание «Автомобильное моторное масло Mobil 1 5W-30, 4 литра» преобразовано в «автомобильн моторн масл mobil литр». После предобработки в набор данных добавлено поле Наименование товара после предобработки (таблица 2).</w:t>
      </w:r>
    </w:p>
    <w:p>
      <w:pPr>
        <w:pStyle w:val="Normal"/>
        <w:spacing w:lineRule="auto" w:line="240" w:before="0" w:after="0"/>
        <w:ind w:firstLine="567"/>
        <w:jc w:val="both"/>
        <w:rPr>
          <w:rFonts w:ascii="Arial" w:hAnsi="Arial" w:eastAsia="Times New Roman" w:cs="Arial"/>
          <w:color w:val="000000"/>
          <w:sz w:val="24"/>
          <w:szCs w:val="24"/>
          <w:lang w:eastAsia="ru-RU"/>
        </w:rPr>
      </w:pPr>
      <w:r>
        <w:rPr>
          <w:rFonts w:eastAsia="Times New Roman" w:cs="Arial" w:ascii="Arial" w:hAnsi="Arial"/>
          <w:color w:val="000000"/>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2 - Фрагмент набора данных с полем preprocessed_item_title</w:t>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tbl>
      <w:tblPr>
        <w:tblW w:w="9335" w:type="dxa"/>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1975"/>
        <w:gridCol w:w="1843"/>
        <w:gridCol w:w="1983"/>
        <w:gridCol w:w="1701"/>
        <w:gridCol w:w="1833"/>
      </w:tblGrid>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Идентификатор товара</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Наименование товара</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t>Идентификатор категории</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Наименование категории</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color w:val="000000"/>
                <w:lang w:eastAsia="ru-RU"/>
              </w:rPr>
              <w:t>Наименование товара после предобработки</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31433218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Тормозные колодки YAMAHA OS443/для квадроцикла Yamaha</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4066</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Колодки для квадроциклов</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тормозн колодк yamaha квадроцикл yamaha</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32115388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Щетка для чистки цепи</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4023</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Другие автозапчасти для мотоциклов</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щетк чистк цеп</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13534798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Композитная цепь противоскольжения Easy Grip EVO 10, 2 шт.</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3629</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Антипробуксовочные приспособления</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композитн цеп противоскольжен easy grip evo шт</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Алгоритмы классификации.</w:t>
      </w:r>
      <w:r>
        <w:rPr>
          <w:rFonts w:eastAsia="Times New Roman" w:cs="Times New Roman" w:ascii="Times New Roman" w:hAnsi="Times New Roman"/>
          <w:sz w:val="24"/>
          <w:szCs w:val="24"/>
          <w:lang w:eastAsia="ru-RU"/>
        </w:rPr>
        <w:t xml:space="preserve"> Далее представлены применяемые алгоритмы машинного обучения, которые были протестированы для разработки модуля категоризации товаров на маркетплейсе.</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Мультиномиальный наивный Байес (</w:t>
      </w:r>
      <w:r>
        <w:rPr>
          <w:rFonts w:eastAsia="Times New Roman" w:cs="Times New Roman" w:ascii="Times New Roman" w:hAnsi="Times New Roman"/>
          <w:sz w:val="24"/>
          <w:szCs w:val="24"/>
          <w:lang w:val="en-US" w:eastAsia="ru-RU"/>
        </w:rPr>
        <w:t>MultinomialNB</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 </w:t>
      </w:r>
      <w:r>
        <w:rPr>
          <w:rFonts w:eastAsia="Times New Roman" w:cs="Times New Roman" w:ascii="Times New Roman" w:hAnsi="Times New Roman"/>
          <w:sz w:val="24"/>
          <w:szCs w:val="24"/>
          <w:lang w:eastAsia="ru-RU"/>
        </w:rPr>
        <w:t xml:space="preserve">Использован с параметрами: </w:t>
      </w:r>
      <w:r>
        <w:rPr>
          <w:rFonts w:eastAsia="Times New Roman" w:cs="Times New Roman" w:ascii="Times New Roman" w:hAnsi="Times New Roman"/>
          <w:sz w:val="24"/>
          <w:szCs w:val="24"/>
          <w:lang w:val="en-US" w:eastAsia="ru-RU"/>
        </w:rPr>
        <w:t>alpha</w:t>
      </w:r>
      <w:r>
        <w:rPr>
          <w:rFonts w:eastAsia="Times New Roman" w:cs="Times New Roman" w:ascii="Times New Roman" w:hAnsi="Times New Roman"/>
          <w:sz w:val="24"/>
          <w:szCs w:val="24"/>
          <w:lang w:eastAsia="ru-RU"/>
        </w:rPr>
        <w:t xml:space="preserve">=1.0, </w:t>
      </w:r>
      <w:r>
        <w:rPr>
          <w:rFonts w:eastAsia="Times New Roman" w:cs="Times New Roman" w:ascii="Times New Roman" w:hAnsi="Times New Roman"/>
          <w:sz w:val="24"/>
          <w:szCs w:val="24"/>
          <w:lang w:val="en-US" w:eastAsia="ru-RU"/>
        </w:rPr>
        <w:t>class</w:t>
      </w:r>
      <w:r>
        <w:rPr>
          <w:rFonts w:eastAsia="Times New Roman" w:cs="Times New Roman" w:ascii="Times New Roman" w:hAnsi="Times New Roman"/>
          <w:sz w:val="24"/>
          <w:szCs w:val="24"/>
          <w:lang w:eastAsia="ru-RU"/>
        </w:rPr>
        <w:t>_</w:t>
      </w:r>
      <w:r>
        <w:rPr>
          <w:rFonts w:eastAsia="Times New Roman" w:cs="Times New Roman" w:ascii="Times New Roman" w:hAnsi="Times New Roman"/>
          <w:sz w:val="24"/>
          <w:szCs w:val="24"/>
          <w:lang w:val="en-US" w:eastAsia="ru-RU"/>
        </w:rPr>
        <w:t>prior</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None</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fit</w:t>
      </w:r>
      <w:r>
        <w:rPr>
          <w:rFonts w:eastAsia="Times New Roman" w:cs="Times New Roman" w:ascii="Times New Roman" w:hAnsi="Times New Roman"/>
          <w:sz w:val="24"/>
          <w:szCs w:val="24"/>
          <w:lang w:eastAsia="ru-RU"/>
        </w:rPr>
        <w:t>_</w:t>
      </w:r>
      <w:r>
        <w:rPr>
          <w:rFonts w:eastAsia="Times New Roman" w:cs="Times New Roman" w:ascii="Times New Roman" w:hAnsi="Times New Roman"/>
          <w:sz w:val="24"/>
          <w:szCs w:val="24"/>
          <w:lang w:val="en-US" w:eastAsia="ru-RU"/>
        </w:rPr>
        <w:t>prior</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True</w:t>
      </w:r>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Логистическая</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регрессия</w:t>
      </w:r>
      <w:r>
        <w:rPr>
          <w:rFonts w:eastAsia="Times New Roman" w:cs="Times New Roman" w:ascii="Times New Roman" w:hAnsi="Times New Roman"/>
          <w:sz w:val="24"/>
          <w:szCs w:val="24"/>
          <w:lang w:val="en-US" w:eastAsia="ru-RU"/>
        </w:rPr>
        <w:t xml:space="preserve"> (Logistic Regression).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solver='lbfgs', penalty='l2', C=1.0, max_iter=1000, class_weight=None.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Метод</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опорных</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векторов</w:t>
      </w:r>
      <w:r>
        <w:rPr>
          <w:rFonts w:eastAsia="Times New Roman" w:cs="Times New Roman" w:ascii="Times New Roman" w:hAnsi="Times New Roman"/>
          <w:sz w:val="24"/>
          <w:szCs w:val="24"/>
          <w:lang w:val="en-US" w:eastAsia="ru-RU"/>
        </w:rPr>
        <w:t xml:space="preserve"> (SVM).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kernel='rbf', C=1.0, gamma='scale', class_weight=None.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Дерево</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решений</w:t>
      </w:r>
      <w:r>
        <w:rPr>
          <w:rFonts w:eastAsia="Times New Roman" w:cs="Times New Roman" w:ascii="Times New Roman" w:hAnsi="Times New Roman"/>
          <w:sz w:val="24"/>
          <w:szCs w:val="24"/>
          <w:lang w:val="en-US" w:eastAsia="ru-RU"/>
        </w:rPr>
        <w:t xml:space="preserve"> (Decision Tree).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criterion='gini', max_depth=None, min_samples_leaf=1, min_samples_split=2, max_features=None.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Случайный</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лес</w:t>
      </w:r>
      <w:r>
        <w:rPr>
          <w:rFonts w:eastAsia="Times New Roman" w:cs="Times New Roman" w:ascii="Times New Roman" w:hAnsi="Times New Roman"/>
          <w:sz w:val="24"/>
          <w:szCs w:val="24"/>
          <w:lang w:val="en-US" w:eastAsia="ru-RU"/>
        </w:rPr>
        <w:t xml:space="preserve"> (Random Forest).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n_estimators=100, criterion='gini', max_depth=None, min_samples_leaf=1, min_samples_split=2, max_features='sqrt', bootstrap=True.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Рекуррентная нейронная сеть (RNN). Архитектура сети представлена в таблице 3. Параметры</w:t>
      </w:r>
      <w:r>
        <w:rPr>
          <w:rFonts w:eastAsia="Times New Roman" w:cs="Times New Roman" w:ascii="Times New Roman" w:hAnsi="Times New Roman"/>
          <w:sz w:val="24"/>
          <w:szCs w:val="24"/>
          <w:lang w:val="en-US" w:eastAsia="ru-RU"/>
        </w:rPr>
        <w:t>: VOCAB_SIZE = len(t.word_index) + 1, EMBED_SIZE = 1024, LSTM_UNITS = 64, DENSE_SIZE = 64, Dropout=0.3, EPOCHS=10, BATCH_SIZE=64.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Сверточная нейронная сеть (CNN). Архитектура сети представлена в таблице 4. Параметры</w:t>
      </w:r>
      <w:r>
        <w:rPr>
          <w:rFonts w:eastAsia="Times New Roman" w:cs="Times New Roman" w:ascii="Times New Roman" w:hAnsi="Times New Roman"/>
          <w:sz w:val="24"/>
          <w:szCs w:val="24"/>
          <w:lang w:val="en-US" w:eastAsia="ru-RU"/>
        </w:rPr>
        <w:t xml:space="preserve">: EMBED_SIZE=1024, </w:t>
      </w:r>
      <w:r>
        <w:rPr>
          <w:rFonts w:eastAsia="Times New Roman" w:cs="Times New Roman" w:ascii="Times New Roman" w:hAnsi="Times New Roman"/>
          <w:sz w:val="24"/>
          <w:szCs w:val="24"/>
          <w:lang w:eastAsia="ru-RU"/>
        </w:rPr>
        <w:t>два</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слоя</w:t>
      </w:r>
      <w:r>
        <w:rPr>
          <w:rFonts w:eastAsia="Times New Roman" w:cs="Times New Roman" w:ascii="Times New Roman" w:hAnsi="Times New Roman"/>
          <w:sz w:val="24"/>
          <w:szCs w:val="24"/>
          <w:lang w:val="en-US" w:eastAsia="ru-RU"/>
        </w:rPr>
        <w:t xml:space="preserve"> Conv1D (128 </w:t>
      </w:r>
      <w:r>
        <w:rPr>
          <w:rFonts w:eastAsia="Times New Roman" w:cs="Times New Roman" w:ascii="Times New Roman" w:hAnsi="Times New Roman"/>
          <w:sz w:val="24"/>
          <w:szCs w:val="24"/>
          <w:lang w:eastAsia="ru-RU"/>
        </w:rPr>
        <w:t>и</w:t>
      </w:r>
      <w:r>
        <w:rPr>
          <w:rFonts w:eastAsia="Times New Roman" w:cs="Times New Roman" w:ascii="Times New Roman" w:hAnsi="Times New Roman"/>
          <w:sz w:val="24"/>
          <w:szCs w:val="24"/>
          <w:lang w:val="en-US" w:eastAsia="ru-RU"/>
        </w:rPr>
        <w:t xml:space="preserve"> 64 </w:t>
      </w:r>
      <w:r>
        <w:rPr>
          <w:rFonts w:eastAsia="Times New Roman" w:cs="Times New Roman" w:ascii="Times New Roman" w:hAnsi="Times New Roman"/>
          <w:sz w:val="24"/>
          <w:szCs w:val="24"/>
          <w:lang w:eastAsia="ru-RU"/>
        </w:rPr>
        <w:t>фильтров</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ядро</w:t>
      </w:r>
      <w:r>
        <w:rPr>
          <w:rFonts w:eastAsia="Times New Roman" w:cs="Times New Roman" w:ascii="Times New Roman" w:hAnsi="Times New Roman"/>
          <w:sz w:val="24"/>
          <w:szCs w:val="24"/>
          <w:lang w:val="en-US" w:eastAsia="ru-RU"/>
        </w:rPr>
        <w:t>=3), MaxPooling1D, GlobalMaxPooling1D, DENSE_SIZE=64, Dropout=0.4, EPOCHS=10, BATCH_SIZE=64.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Трансформер (</w:t>
      </w:r>
      <w:r>
        <w:rPr>
          <w:rFonts w:eastAsia="Times New Roman" w:cs="Times New Roman" w:ascii="Times New Roman" w:hAnsi="Times New Roman"/>
          <w:sz w:val="24"/>
          <w:szCs w:val="24"/>
          <w:lang w:val="en-US" w:eastAsia="ru-RU"/>
        </w:rPr>
        <w:t>Transformer</w:t>
      </w:r>
      <w:r>
        <w:rPr>
          <w:rFonts w:eastAsia="Times New Roman" w:cs="Times New Roman" w:ascii="Times New Roman" w:hAnsi="Times New Roman"/>
          <w:sz w:val="24"/>
          <w:szCs w:val="24"/>
          <w:lang w:eastAsia="ru-RU"/>
        </w:rPr>
        <w:t xml:space="preserve">). Архитектура сети представлена в таблице 5. </w:t>
      </w:r>
      <w:r>
        <w:rPr>
          <w:rFonts w:eastAsia="Times New Roman" w:cs="Times New Roman" w:ascii="Times New Roman" w:hAnsi="Times New Roman"/>
          <w:sz w:val="24"/>
          <w:szCs w:val="24"/>
          <w:lang w:val="en-US" w:eastAsia="ru-RU"/>
        </w:rPr>
        <w:t>Параметры: VOCAB_SIZE=20079, EMBED_SIZE=256, NUM_HEADS=4, NUM_LAYERS=3, FF_DIM=64, EPOCHS=10, BATCH_SIZE=64, Dropout=0.3, learning_rate=0.0001.</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center"/>
        <w:rPr>
          <w:rFonts w:ascii="Times New Roman" w:hAnsi="Times New Roman" w:eastAsia="Calibri" w:cs="Times New Roman"/>
          <w:b/>
          <w:lang w:val="en-US"/>
        </w:rPr>
      </w:pPr>
      <w:r>
        <w:rPr>
          <w:rFonts w:eastAsia="Calibri" w:cs="Times New Roman" w:ascii="Times New Roman" w:hAnsi="Times New Roman"/>
          <w:b/>
          <w:lang w:val="kk-KZ"/>
        </w:rPr>
        <w:t xml:space="preserve">Таблица 3 </w:t>
      </w:r>
      <w:r>
        <w:rPr>
          <w:rFonts w:eastAsia="Times New Roman" w:cs="Times New Roman" w:ascii="Times New Roman" w:hAnsi="Times New Roman"/>
          <w:b/>
          <w:lang w:eastAsia="ru-RU"/>
        </w:rPr>
        <w:t>-</w:t>
      </w:r>
      <w:r>
        <w:rPr>
          <w:rFonts w:eastAsia="Calibri" w:cs="Times New Roman" w:ascii="Times New Roman" w:hAnsi="Times New Roman"/>
          <w:b/>
          <w:lang w:val="kk-KZ"/>
        </w:rPr>
        <w:t xml:space="preserve"> Архитектура</w:t>
      </w:r>
      <w:r>
        <w:rPr>
          <w:rFonts w:eastAsia="Calibri" w:cs="Times New Roman" w:ascii="Times New Roman" w:hAnsi="Times New Roman"/>
          <w:b/>
        </w:rPr>
        <w:t xml:space="preserve"> </w:t>
      </w:r>
      <w:r>
        <w:rPr>
          <w:rFonts w:eastAsia="Calibri" w:cs="Times New Roman" w:ascii="Times New Roman" w:hAnsi="Times New Roman"/>
          <w:b/>
          <w:lang w:val="en-US"/>
        </w:rPr>
        <w:t>RNN</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tbl>
      <w:tblPr>
        <w:tblW w:w="5000" w:type="pct"/>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5393"/>
        <w:gridCol w:w="2460"/>
        <w:gridCol w:w="1501"/>
      </w:tblGrid>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 (Embedding)</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1024)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20,560,896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lstm (LSTM)</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590,336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lstm_1 (LSTM)</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131,584</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global_max_pooling1d (GlobalMaxPooling1D)</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 (Dense)</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8,256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 (Dropout)</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dense_1 (Dense)</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4,03</w:t>
            </w:r>
          </w:p>
        </w:tc>
      </w:tr>
    </w:tbl>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i/>
          <w:sz w:val="24"/>
          <w:szCs w:val="24"/>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eastAsia="ru-RU"/>
        </w:rPr>
        <w:t xml:space="preserve">Таблица 4 - Архитектура </w:t>
      </w:r>
      <w:r>
        <w:rPr>
          <w:rFonts w:eastAsia="Times New Roman" w:cs="Times New Roman" w:ascii="Times New Roman" w:hAnsi="Times New Roman"/>
          <w:b/>
          <w:lang w:val="en-US" w:eastAsia="ru-RU"/>
        </w:rPr>
        <w:t>CNN</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5575"/>
        <w:gridCol w:w="2412"/>
        <w:gridCol w:w="1367"/>
      </w:tblGrid>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embedding_2 (Embedding)</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1024)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20560896</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conv1d_2 (Conv1D)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393344</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max_pooling1d_2 (MaxPooling1D)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conv1d_3 (Conv1D)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24640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max_pooling1d_3 (MaxPooling1D)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global_max_pooling1d_2 (GlobalMaxPooling1D)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dense_4 (Dense)</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4160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dropout_2 (Dropout)</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dense_5 (Dense)</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4030</w:t>
            </w:r>
          </w:p>
        </w:tc>
      </w:tr>
    </w:tbl>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val="kk-KZ" w:eastAsia="ru-RU"/>
        </w:rPr>
        <w:t xml:space="preserve">Таблица 5 </w:t>
      </w:r>
      <w:r>
        <w:rPr>
          <w:rFonts w:eastAsia="Times New Roman" w:cs="Times New Roman" w:ascii="Times New Roman" w:hAnsi="Times New Roman"/>
          <w:b/>
          <w:lang w:eastAsia="ru-RU"/>
        </w:rPr>
        <w:softHyphen/>
        <w:t>- Архитектура трансформера</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2972"/>
        <w:gridCol w:w="1706"/>
        <w:gridCol w:w="1560"/>
        <w:gridCol w:w="3115"/>
      </w:tblGrid>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input_layer (InputLayer)</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 (Embedding)</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2,570,112</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input_layer[0][0]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multi_head_attention (MultiHeadAttention)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66,048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embedding[0][0], embedding[0][0]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embedding[0][0], multi_head_attention[0][0]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 (Dropout)</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sequential (Sequential)</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16,576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add_1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dropout_1[0][0], sequential[0][0]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layer_normalization_1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multi_head_attention_1 (MultiHeadAttention)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66,048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layer_normalization_1[0][0], layer_normalization_1[0][0]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add_2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val="en-US" w:eastAsia="ru-RU"/>
              </w:rPr>
            </w:pPr>
            <w:r>
              <w:rPr>
                <w:rFonts w:eastAsia="Times New Roman" w:cs="Times New Roman" w:ascii="Times New Roman" w:hAnsi="Times New Roman"/>
                <w:color w:val="000000"/>
                <w:lang w:val="en-US" w:eastAsia="ru-RU"/>
              </w:rPr>
              <w:t>layer_normalization_1[0][0], multi_head_attention_1[0][0]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layer_normalization_2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add_2[0][0]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 (Dropout)</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layer_normalization_2[0][0]</w:t>
            </w:r>
          </w:p>
        </w:tc>
      </w:tr>
      <w:tr>
        <w:trPr>
          <w:trHeight w:val="471" w:hRule="atLeast"/>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sequential_1 (Sequential)</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16,576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add_3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dropout_4[0][0], sequential_1[0][0]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layer_normalization_3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add_3[0][0]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global_average_pooling1d (GlobalAveragePooling1D)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layer_normalization_3[0][0]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dense_4 (Dense)</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7,998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global_average_pooling1d[0][0]</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Обсуждение и результаты.</w:t>
      </w:r>
      <w:r>
        <w:rPr>
          <w:rFonts w:eastAsia="Times New Roman" w:cs="Times New Roman" w:ascii="Times New Roman" w:hAnsi="Times New Roman"/>
          <w:sz w:val="24"/>
          <w:szCs w:val="24"/>
          <w:lang w:eastAsia="ru-RU"/>
        </w:rPr>
        <w:t xml:space="preserve"> Для выбора оптимального алгоритма были проведены экспериментальные исследования на наборе данных, содержащего 104 026 записей о товарах (83 221 - обучение, 20 805 - тест). Тестовая выборка репрезентативна, сохраняя пропорциональное распределение классов. Для оценки качества моделей использовались метрики: время работы (</w:t>
      </w:r>
      <w:r>
        <w:rPr>
          <w:rFonts w:eastAsia="Times New Roman" w:cs="Times New Roman" w:ascii="Times New Roman" w:hAnsi="Times New Roman"/>
          <w:sz w:val="24"/>
          <w:szCs w:val="24"/>
          <w:lang w:val="kk-KZ" w:eastAsia="ru-RU"/>
        </w:rPr>
        <w:t>Время</w:t>
      </w:r>
      <w:r>
        <w:rPr>
          <w:rFonts w:eastAsia="Times New Roman" w:cs="Times New Roman" w:ascii="Times New Roman" w:hAnsi="Times New Roman"/>
          <w:sz w:val="24"/>
          <w:szCs w:val="24"/>
          <w:lang w:eastAsia="ru-RU"/>
        </w:rPr>
        <w:t xml:space="preserve">, мс), Общая точность (Accuracy), Точность предсказания (Precision), Полнота (Recall) и </w:t>
      </w:r>
      <w:r>
        <w:rPr>
          <w:rFonts w:eastAsia="Times New Roman" w:cs="Times New Roman" w:ascii="Times New Roman" w:hAnsi="Times New Roman"/>
          <w:bCs/>
          <w:sz w:val="24"/>
          <w:szCs w:val="24"/>
          <w:lang w:eastAsia="ru-RU"/>
        </w:rPr>
        <w:t>F1-мера</w:t>
      </w:r>
      <w:r>
        <w:rPr>
          <w:rFonts w:eastAsia="Times New Roman" w:cs="Times New Roman" w:ascii="Times New Roman" w:hAnsi="Times New Roman"/>
          <w:sz w:val="24"/>
          <w:szCs w:val="24"/>
          <w:lang w:eastAsia="ru-RU"/>
        </w:rPr>
        <w:t xml:space="preserve"> (F1-score). Результаты сравнения моделей приведены в таблице 6.</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6 - Значения метрик классификационных моделей</w:t>
      </w:r>
    </w:p>
    <w:p>
      <w:pPr>
        <w:pStyle w:val="Normal"/>
        <w:spacing w:lineRule="auto" w:line="240" w:before="0" w:after="0"/>
        <w:ind w:firstLine="567"/>
        <w:jc w:val="center"/>
        <w:rPr>
          <w:rFonts w:ascii="Times New Roman" w:hAnsi="Times New Roman" w:eastAsia="Times New Roman" w:cs="Times New Roman"/>
          <w:lang w:eastAsia="ru-RU"/>
        </w:rPr>
      </w:pPr>
      <w:r>
        <w:rPr>
          <w:rFonts w:eastAsia="Times New Roman" w:cs="Times New Roman" w:ascii="Times New Roman" w:hAnsi="Times New Roman"/>
          <w:lang w:eastAsia="ru-RU"/>
        </w:rPr>
      </w:r>
    </w:p>
    <w:tbl>
      <w:tblPr>
        <w:tblW w:w="5000" w:type="pct"/>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2648"/>
        <w:gridCol w:w="1358"/>
        <w:gridCol w:w="1390"/>
        <w:gridCol w:w="1566"/>
        <w:gridCol w:w="1116"/>
        <w:gridCol w:w="1275"/>
      </w:tblGrid>
      <w:tr>
        <w:trPr>
          <w:trHeight w:val="229"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Время, мс</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Общая точность</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Точность предсказания</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 </w:t>
            </w:r>
            <w:r>
              <w:rPr>
                <w:rFonts w:eastAsia="Times New Roman" w:cs="Times New Roman" w:ascii="Times New Roman" w:hAnsi="Times New Roman"/>
                <w:b/>
                <w:bCs/>
                <w:lang w:eastAsia="ru-RU"/>
              </w:rPr>
              <w:t>Полнота</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F1-мера</w:t>
            </w:r>
          </w:p>
        </w:tc>
      </w:tr>
      <w:tr>
        <w:trPr>
          <w:trHeight w:val="3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eastAsia="ru-RU"/>
              </w:rPr>
            </w:pPr>
            <w:r>
              <w:rPr>
                <w:rFonts w:eastAsia="Times New Roman" w:cs="Times New Roman" w:ascii="Times New Roman" w:hAnsi="Times New Roman"/>
                <w:b/>
                <w:lang w:val="kk-KZ" w:eastAsia="ru-RU"/>
              </w:rPr>
              <w:t xml:space="preserve">Мультиномиальный наивный </w:t>
            </w:r>
            <w:r>
              <w:rPr>
                <w:rFonts w:eastAsia="Times New Roman" w:cs="Times New Roman" w:ascii="Times New Roman" w:hAnsi="Times New Roman"/>
                <w:b/>
                <w:lang w:eastAsia="ru-RU"/>
              </w:rPr>
              <w:t>Б</w:t>
            </w:r>
            <w:r>
              <w:rPr>
                <w:rFonts w:eastAsia="Times New Roman" w:cs="Times New Roman" w:ascii="Times New Roman" w:hAnsi="Times New Roman"/>
                <w:b/>
                <w:lang w:val="kk-KZ" w:eastAsia="ru-RU"/>
              </w:rPr>
              <w:t xml:space="preserve">айес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0,76</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0,820</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0,858</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0,820</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0,787</w:t>
            </w:r>
          </w:p>
        </w:tc>
      </w:tr>
      <w:tr>
        <w:trPr>
          <w:trHeight w:val="25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Логистическая регрессия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3,819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0,905</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0,912</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0,905</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0,895</w:t>
            </w:r>
          </w:p>
        </w:tc>
      </w:tr>
      <w:tr>
        <w:trPr>
          <w:trHeight w:val="20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Метод опорных векторов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3219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0,944</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0,937</w:t>
            </w:r>
          </w:p>
        </w:tc>
      </w:tr>
      <w:tr>
        <w:trPr>
          <w:trHeight w:val="272"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Дерево решений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1,921</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0,925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0,911</w:t>
            </w:r>
          </w:p>
        </w:tc>
      </w:tr>
      <w:tr>
        <w:trPr>
          <w:trHeight w:val="22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Случайный лес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74,9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0,948</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0,936</w:t>
            </w:r>
          </w:p>
        </w:tc>
      </w:tr>
      <w:tr>
        <w:trPr>
          <w:trHeight w:val="299"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Рекуррентная нейронная сеть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35,38</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0,923</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0,912</w:t>
            </w:r>
          </w:p>
        </w:tc>
      </w:tr>
      <w:tr>
        <w:trPr>
          <w:trHeight w:val="17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Сверточная нейронная сеть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40,43</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0,899</w:t>
            </w:r>
          </w:p>
        </w:tc>
      </w:tr>
      <w:tr>
        <w:trPr>
          <w:trHeight w:val="25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Трансформер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101,08</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0,909</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0,909</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r>
    </w:tbl>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Алгоритм мультиномиальный наивный Байес (MultinomialNB) показывает приемлемое время обработки (0,76 мс), но уступает другим моделям по Accuracy (0,820), Precision (0,858), Recall (0,820) и F1-score (0,787). Модели логистической регрессии и дерева решений демонстрируют высокую скорость обработки (3,819 мс и 1,921 мс соответственно), но по качественным метрикам уступают модели случайного леса (Accuracy 0,905 и 0,916 против 0,942). Нейросетевые модели и Transformer показывают сопоставимые результаты по Accuracy (0,904 и 0,909), но время работы Transformer выше (101,08 мс против 40,43 мс у CNN). Модель RNN показывает хороший баланс (Accuracy 0,916, время 35,38 мс), но также уступает Random Forest.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Алгоритм случайного леса (Random Forest) демонстрирует наилучшие результаты среди рассмотренных моделей по основным метрикам: Accuracy — 0,942, Precision — 0,948, Recall - 0,942 и F1-score -мазаков 0,936. При этом время выполнения составляет 74,955 мс, что остается приемлемым с учетом высокой точности классификации.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решения задачи категоризации был также построен ансамбль (ENS), объединяющий Дерево решений, Случайный лес и Логистическую регрессию. Итоговый класс определялся на основе голосования. Итоговые метрики ансамбля приведены в таблице 7.</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7 - Значения метрик ансамбля классификационных моделей</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1806"/>
        <w:gridCol w:w="1496"/>
        <w:gridCol w:w="1494"/>
        <w:gridCol w:w="1566"/>
        <w:gridCol w:w="1497"/>
        <w:gridCol w:w="1494"/>
      </w:tblGrid>
      <w:tr>
        <w:trPr>
          <w:trHeight w:val="231" w:hRule="atLeast"/>
        </w:trPr>
        <w:tc>
          <w:tcPr>
            <w:tcW w:w="180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bCs/>
                <w:lang w:eastAsia="ru-RU"/>
              </w:rPr>
            </w:pPr>
            <w:r>
              <w:rPr>
                <w:rFonts w:eastAsia="Times New Roman" w:cs="Times New Roman" w:ascii="Times New Roman" w:hAnsi="Times New Roman"/>
                <w:b/>
                <w:bCs/>
                <w:lang w:eastAsia="ru-RU"/>
              </w:rPr>
            </w:r>
          </w:p>
        </w:tc>
        <w:tc>
          <w:tcPr>
            <w:tcW w:w="149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Время, мс</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Общая точность</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Точность предсказания</w:t>
            </w:r>
          </w:p>
        </w:tc>
        <w:tc>
          <w:tcPr>
            <w:tcW w:w="149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Полнота</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F1-мера</w:t>
            </w:r>
          </w:p>
        </w:tc>
      </w:tr>
      <w:tr>
        <w:trPr>
          <w:trHeight w:val="286" w:hRule="atLeast"/>
        </w:trPr>
        <w:tc>
          <w:tcPr>
            <w:tcW w:w="180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bCs/>
                <w:lang w:eastAsia="ru-RU"/>
              </w:rPr>
            </w:pPr>
            <w:r>
              <w:rPr>
                <w:rFonts w:eastAsia="Times New Roman" w:cs="Times New Roman" w:ascii="Times New Roman" w:hAnsi="Times New Roman"/>
                <w:b/>
                <w:bCs/>
                <w:lang w:eastAsia="ru-RU"/>
              </w:rPr>
              <w:t>Ансамбль</w:t>
            </w:r>
          </w:p>
        </w:tc>
        <w:tc>
          <w:tcPr>
            <w:tcW w:w="149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75,244</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0,943</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0,949</w:t>
            </w:r>
          </w:p>
        </w:tc>
        <w:tc>
          <w:tcPr>
            <w:tcW w:w="149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0,943</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0,937</w:t>
            </w:r>
          </w:p>
        </w:tc>
      </w:tr>
    </w:tbl>
    <w:p>
      <w:pPr>
        <w:pStyle w:val="Normal"/>
        <w:spacing w:lineRule="auto" w:line="240" w:before="0" w:after="0"/>
        <w:ind w:firstLine="567"/>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Ансамбль (ENS) продемонстрировал Accuracy 0,943 и F1-score 0,937, тогда как модель Random Forest показала 0,942 и 0,936 соответственно. Разница составила всего 0,001 по обеим метрикам, но время работы ансамбля (75,244 мс) оказалось чуть выше, чем у Random Forest (74,955 мс).</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Cs/>
          <w:sz w:val="24"/>
          <w:szCs w:val="24"/>
          <w:lang w:eastAsia="ru-RU"/>
        </w:rPr>
        <w:t xml:space="preserve">Анализ параметрической чувствительности. </w:t>
      </w:r>
      <w:r>
        <w:rPr>
          <w:rFonts w:eastAsia="Times New Roman" w:cs="Times New Roman" w:ascii="Times New Roman" w:hAnsi="Times New Roman"/>
          <w:sz w:val="24"/>
          <w:szCs w:val="24"/>
          <w:lang w:eastAsia="ru-RU"/>
        </w:rPr>
        <w:t>Было исследовано влияние ключевых гиперпараметров на эффективность алгоритма Random Forest. На точность классификации существенное влияние оказывают n_estimators (количество деревьев) и max_depth (максимальная глубина деревьев). Увеличение n_estimators до 100 привело к значительному росту точности и стабильности модели, тогда как дальнейшее увеличение дало незначительный прирост (&lt;0.1%) при существенном росте вычислительных затрат. Таким образом, значение n_estimators=100 было признано оптимальным. Полное отсутствие ограничения глубины (max_depth=None) обеспечило максимальную точность, что связано с большим объемом обучающих данных и высокой размерностью признакового пространства после TF-IDF. Для меньших датасетов или в условиях жестких ограничений по времени рекомендуется ограничивать глубину деревьев.</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модели SVM увеличение параметра регуляризации C с 1.0 до 5.0 повышало точность на 0,3-0,5%, однако сопровождалось ростом времени обучения почти в 4 раза, что ограничивает целесообразность дальнейшего увеличения данного параметра.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нейросетевых моделей увеличение количества эпох обучения сверх 10 не приводило к существенному улучшению качества на валидационной выборке, а в некоторых случаях наблюдались признаки переобучения, что подтверждает адекватность выбранного количества эпох.</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Сравнительный анализ показал, что среди всех протестированных моделей наилучшие результаты продемонстрировал алгоритм Random Forest с Accuracy 94,2% и F1-score 0,936 при времени обработки 74,9 мс. Он лишь незначительно уступает ансамблю моделей (F1-score 0,937), однако обеспечивает более низкую вычислительную нагрузку. Таким образом, Random Forest обеспечивает оптимальное соотношение точности и эффективности для поставленной задачи.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наглядной оценки качества классификации построена матрица ошибок (Confusion Matrix) для модели Random Forest, представленная на рисунке 2.</w:t>
      </w:r>
    </w:p>
    <w:p>
      <w:pPr>
        <w:pStyle w:val="Normal"/>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709"/>
        <w:jc w:val="center"/>
        <w:rPr>
          <w:rFonts w:ascii="Times New Roman" w:hAnsi="Times New Roman" w:eastAsia="Times New Roman" w:cs="Times New Roman"/>
          <w:sz w:val="24"/>
          <w:szCs w:val="24"/>
          <w:lang w:eastAsia="ru-RU"/>
        </w:rPr>
      </w:pPr>
      <w:r>
        <w:rPr/>
        <w:drawing>
          <wp:inline distT="0" distB="0" distL="0" distR="0">
            <wp:extent cx="2644140" cy="2489200"/>
            <wp:effectExtent l="0" t="0" r="0" b="0"/>
            <wp:docPr id="40"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5" descr=""/>
                    <pic:cNvPicPr>
                      <a:picLocks noChangeAspect="1" noChangeArrowheads="1"/>
                    </pic:cNvPicPr>
                  </pic:nvPicPr>
                  <pic:blipFill>
                    <a:blip r:embed="rId156"/>
                    <a:stretch>
                      <a:fillRect/>
                    </a:stretch>
                  </pic:blipFill>
                  <pic:spPr bwMode="auto">
                    <a:xfrm>
                      <a:off x="0" y="0"/>
                      <a:ext cx="2644140" cy="2489200"/>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Рис. 2 - Матрица ошибок модели Random Forest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Визуализация выполнена для первых 15 категорий. Матрица ошибок показывает, что большинство товаров корректно классифицируются в пределах своих категорий, тогда как наибольшее количество ошибок наблюдается при распознавании схожих по семантике наименований. Полученные результаты подтверждают, что модель Random Forest обеспечивает оптимальное соотношение точности и вычислительной эффективности.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Выводы.</w:t>
      </w:r>
      <w:r>
        <w:rPr>
          <w:rFonts w:eastAsia="Times New Roman" w:cs="Times New Roman" w:ascii="Times New Roman" w:hAnsi="Times New Roman"/>
          <w:sz w:val="24"/>
          <w:szCs w:val="24"/>
          <w:lang w:eastAsia="ru-RU"/>
        </w:rPr>
        <w:t xml:space="preserve"> В исследовании проведён сравнительный анализ алгоритмов машинного обучения, применимых для решения задачи автоматической категоризации товаров на маркетплейсах. Были протестированы как классические модели (Random Forest, SVM, Logistic Regression, Multinomial Naïve Bayes), так и нейросетевые архитектуры (RNN, CNN, Transformer), а также ансамблевый метод. Результаты экспериментов показали, что алгоритм Random Forest демонстрирует оптимальный баланс между точностью классификации (94,24%) и временем обработки (74,9 мс), превосходя по этим показателям нейросетевые модели. Ансамблевый подход обеспечил лишь незначительное улучшение точности, однако это сопровождалось увеличением времени обработки.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качестве основного решения для реализации модуля категоризации товаров на маркетплейсе был выбран алгоритм Random Forest. Разработанный модуль предусматривает возможность переключения между различными моделями классификации, включая ансамбль, что обеспечивает гибкость настройки в зависимости от требований к точности и скорости.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Практическая значимость исследования заключается в возможности интеграции предложенного модуля в реальные платформы электронной коммерции.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Перспективы дальнейших исследований включают расширение набора данных за счёт мультиязычных текстов, применение мультимодальных моделей, объединяющих текстовую и визуальную информацию, а также тестирование предложенного модуля на реальных маркетплейсах Казахстана (например, </w:t>
      </w:r>
      <w:hyperlink r:id="rId157" w:tgtFrame="_blank">
        <w:r>
          <w:rPr>
            <w:rStyle w:val="Style"/>
            <w:rFonts w:eastAsia="Times New Roman" w:cs="Times New Roman" w:ascii="Times New Roman" w:hAnsi="Times New Roman"/>
            <w:sz w:val="24"/>
            <w:szCs w:val="24"/>
            <w:lang w:eastAsia="ru-RU"/>
          </w:rPr>
          <w:t>Kaspi.kz</w:t>
        </w:r>
      </w:hyperlink>
      <w:r>
        <w:rPr>
          <w:rFonts w:eastAsia="Times New Roman" w:cs="Times New Roman" w:ascii="Times New Roman" w:hAnsi="Times New Roman"/>
          <w:sz w:val="24"/>
          <w:szCs w:val="24"/>
          <w:lang w:eastAsia="ru-RU"/>
        </w:rPr>
        <w:t xml:space="preserve"> и </w:t>
      </w:r>
      <w:hyperlink r:id="rId158" w:tgtFrame="_blank">
        <w:r>
          <w:rPr>
            <w:rStyle w:val="Style"/>
            <w:rFonts w:eastAsia="Times New Roman" w:cs="Times New Roman" w:ascii="Times New Roman" w:hAnsi="Times New Roman"/>
            <w:sz w:val="24"/>
            <w:szCs w:val="24"/>
            <w:lang w:eastAsia="ru-RU"/>
          </w:rPr>
          <w:t>Lamoda.kz</w:t>
        </w:r>
      </w:hyperlink>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eastAsia="ru-RU"/>
        </w:rPr>
        <w:t>Литература</w:t>
      </w:r>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val="en-US" w:eastAsia="ru-RU"/>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Akritidis L., Fevgas A., Bozanis P. Effective products categorization with importance scores and morphological analysis of the titles //2018 IEEE 30th international conference on tools with artificial intelligence (ICTAI). -2018. -P. 213-220. DOI 10.1109/ICTAI.2018.00041.</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2. Dai J., Wang T., Wang S. A deep forest method for classifying e-commerce products by using title information //2020 International Conference on Computing, Networking and Communications (ICNC): Cloud Computing and Big Data. -2020. -P. 440-444. DOI</w:t>
      </w:r>
      <w:r>
        <w:rPr>
          <w:rFonts w:eastAsia="Calibri" w:cs="Times New Roman" w:ascii="Times New Roman" w:hAnsi="Times New Roman"/>
          <w:sz w:val="24"/>
          <w:szCs w:val="24"/>
        </w:rPr>
        <w:t xml:space="preserve"> </w:t>
      </w:r>
      <w:hyperlink r:id="rId159" w:tgtFrame="_blank">
        <w:r>
          <w:rPr>
            <w:rStyle w:val="Style"/>
            <w:rFonts w:eastAsia="Calibri" w:cs="Times New Roman" w:ascii="Times New Roman" w:hAnsi="Times New Roman"/>
            <w:sz w:val="24"/>
            <w:szCs w:val="24"/>
          </w:rPr>
          <w:t>10.1109/</w:t>
        </w:r>
        <w:r>
          <w:rPr>
            <w:rStyle w:val="Style"/>
            <w:rFonts w:eastAsia="Calibri" w:cs="Times New Roman" w:ascii="Times New Roman" w:hAnsi="Times New Roman"/>
            <w:sz w:val="24"/>
            <w:szCs w:val="24"/>
            <w:lang w:val="en-US"/>
          </w:rPr>
          <w:t>ICNC</w:t>
        </w:r>
        <w:r>
          <w:rPr>
            <w:rStyle w:val="Style"/>
            <w:rFonts w:eastAsia="Calibri" w:cs="Times New Roman" w:ascii="Times New Roman" w:hAnsi="Times New Roman"/>
            <w:sz w:val="24"/>
            <w:szCs w:val="24"/>
          </w:rPr>
          <w:t>47757.2020.9049751</w:t>
        </w:r>
      </w:hyperlink>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3. Концепция цифровой трансформации, развития отрасли информационно-коммуникационных технологий и кибербезопасности на 2023 - 2029 годы, </w:t>
      </w:r>
      <w:hyperlink r:id="rId160">
        <w:r>
          <w:rPr>
            <w:rStyle w:val="Style"/>
            <w:rFonts w:eastAsia="Calibri" w:cs="Times New Roman" w:ascii="Times New Roman" w:hAnsi="Times New Roman"/>
            <w:sz w:val="24"/>
            <w:szCs w:val="24"/>
          </w:rPr>
          <w:t>https://zakon.uchet.kz/rus/docs/P2300000269</w:t>
        </w:r>
      </w:hyperlink>
      <w:r>
        <w:rPr>
          <w:rFonts w:eastAsia="Calibri" w:cs="Times New Roman" w:ascii="Times New Roman" w:hAnsi="Times New Roman"/>
          <w:sz w:val="24"/>
          <w:szCs w:val="24"/>
        </w:rPr>
        <w:t>. -Дата обращения: 16.03.2025.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rPr>
        <w:t xml:space="preserve">4. Маленко К., Курманалина А. Цифровизация экономики: рынок электронной коммерции в Казахстане// Вестник НАН РК. -2024. -Т.409(3). -С. 388–405. </w:t>
      </w:r>
      <w:r>
        <w:rPr>
          <w:rFonts w:eastAsia="Calibri" w:cs="Times New Roman" w:ascii="Times New Roman" w:hAnsi="Times New Roman"/>
          <w:sz w:val="24"/>
          <w:szCs w:val="24"/>
          <w:lang w:val="en-US"/>
        </w:rPr>
        <w:t>DOI 10.32014/2024.2518-1467.775.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5. Andarova R., Nurzhan M., &amp; Yespolova Z. E-commerce: current situation, problems and prospects of development in Kazakhstan</w:t>
      </w:r>
      <w:r>
        <w:rPr>
          <w:rFonts w:eastAsia="Calibri" w:cs="Times New Roman" w:ascii="Times New Roman" w:hAnsi="Times New Roman"/>
          <w:sz w:val="24"/>
          <w:szCs w:val="24"/>
          <w:lang w:val="kk-KZ"/>
        </w:rPr>
        <w:t xml:space="preserve"> // </w:t>
      </w:r>
      <w:r>
        <w:rPr>
          <w:rFonts w:eastAsia="Calibri" w:cs="Times New Roman" w:ascii="Times New Roman" w:hAnsi="Times New Roman"/>
          <w:sz w:val="24"/>
          <w:szCs w:val="24"/>
          <w:lang w:val="en-US"/>
        </w:rPr>
        <w:t>Buketov business review. -2022. -Vol. 106(2). -P. 197-205. DOI 10.31489/2022ec2/197-205.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Umaashankar V., Shanmugam S G., Prakash A. Atlas: A dataset and benchmark for e-commerce clothing product categorization//arXiv preprint arXiv:1908.08984. -2019. </w:t>
        <w:br/>
        <w:t xml:space="preserve">DOI 10.48550/arXiv.1908.08984.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Kozareva, Z. Everyone likes shopping! multi-class product categorization for e-commerce //Proceedings of the 2015 Conference of the North Ameri can Chapter of the Association for Computational Linguistics: Human Language Technologies. -2015. - P.1329-1333. DOI </w:t>
      </w:r>
      <w:hyperlink r:id="rId161" w:tooltip="To the current version of the paper by DOI">
        <w:r>
          <w:rPr>
            <w:rStyle w:val="Style"/>
            <w:rFonts w:eastAsia="Calibri" w:cs="Times New Roman" w:ascii="Times New Roman" w:hAnsi="Times New Roman"/>
            <w:sz w:val="24"/>
            <w:szCs w:val="24"/>
            <w:lang w:val="en-US"/>
          </w:rPr>
          <w:t>10.3115/v1/N15-1147</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 Ozyegen O., Jahanshahi H., Cevik M., Bulut B., Yigit D., Gonen F. F., Başar A. Classifying multi-level product categories using dynamic masking and transformer models//Journal of Data, Information and Management. -2022. -Vol. 4. -P. 71-85. DOI 10.1007/s42488-022-00066-6.</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10. Ha J. W., Pyo H., Kim J. Large-scale item categorization in e-commerce using multiple recurrent neural networks //Proceedings of the 22nd ACM SIGKDD International Conference on Knowledge Discovery and Data Mining. -2016. -P. 107 - 115. DOI </w:t>
      </w:r>
      <w:hyperlink r:id="rId162" w:tgtFrame="_blank">
        <w:r>
          <w:rPr>
            <w:rStyle w:val="Style"/>
            <w:rFonts w:eastAsia="Calibri" w:cs="Times New Roman" w:ascii="Times New Roman" w:hAnsi="Times New Roman"/>
            <w:sz w:val="24"/>
            <w:szCs w:val="24"/>
            <w:lang w:val="en-US"/>
          </w:rPr>
          <w:t>10.1145/2939672.2939678</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Cevahir A., Murakami K. Large-scale Multi-class and Hierarchical Product Categorization for an E-commerce Giant // </w:t>
      </w:r>
      <w:hyperlink r:id="rId163" w:tgtFrame="_blank">
        <w:r>
          <w:rPr>
            <w:rStyle w:val="Style"/>
            <w:rFonts w:eastAsia="Calibri" w:cs="Times New Roman" w:ascii="Times New Roman" w:hAnsi="Times New Roman"/>
            <w:sz w:val="24"/>
            <w:szCs w:val="24"/>
            <w:lang w:val="en-US"/>
          </w:rPr>
          <w:t>Proceedings of COLING 2016, the 26th International Conference on Computational Linguistics: Technical Papers</w:t>
        </w:r>
      </w:hyperlink>
      <w:r>
        <w:rPr>
          <w:rFonts w:eastAsia="Calibri" w:cs="Times New Roman" w:ascii="Times New Roman" w:hAnsi="Times New Roman"/>
          <w:sz w:val="24"/>
          <w:szCs w:val="24"/>
          <w:lang w:val="en-US"/>
        </w:rPr>
        <w:t xml:space="preserve"> -2016. -P. 525-535. </w:t>
      </w:r>
    </w:p>
    <w:p>
      <w:pPr>
        <w:pStyle w:val="Normal"/>
        <w:spacing w:lineRule="auto" w:line="240" w:before="0" w:after="0"/>
        <w:jc w:val="both"/>
        <w:rPr>
          <w:rFonts w:ascii="Helvetica" w:hAnsi="Helvetica" w:eastAsia="Calibri" w:cs="Helvetica"/>
          <w:color w:val="000000"/>
          <w:sz w:val="18"/>
          <w:szCs w:val="18"/>
          <w:lang w:val="en-US"/>
        </w:rPr>
      </w:pPr>
      <w:r>
        <w:rPr>
          <w:rFonts w:eastAsia="Calibri" w:cs="Times New Roman" w:ascii="Times New Roman" w:hAnsi="Times New Roman"/>
          <w:sz w:val="24"/>
          <w:szCs w:val="24"/>
          <w:lang w:val="en-US"/>
        </w:rPr>
        <w:t>12. Drumm K. Categorising Products in an Online Marketplace: An Ensemble Approach //arXiv preprint arXiv:2304.13852. -2023. DOI </w:t>
      </w:r>
      <w:hyperlink r:id="rId164" w:tgtFrame="_blank">
        <w:r>
          <w:rPr>
            <w:rStyle w:val="Style"/>
            <w:rFonts w:eastAsia="Calibri" w:cs="Times New Roman" w:ascii="Times New Roman" w:hAnsi="Times New Roman"/>
            <w:sz w:val="24"/>
            <w:szCs w:val="24"/>
            <w:lang w:val="en-US"/>
          </w:rPr>
          <w:t>10.48550/arXiv.2304.13852</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Shiokawa H., Das P., Toth A., Chiu J. Multi-output Headed Ensembles for Product Item Classification //arXiv preprint arXiv:2307.15858. -2023. DOI 10.48550/arXiv.2307.15858.</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15. Bi Y., Wang S., Fan Z. A multimodal late fusion model for e-commerce product classification //arXiv preprint arXiv:2008.06179. -2020. DOI 10.48550/arXiv.2008.06179.</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sz w:val="24"/>
          <w:szCs w:val="24"/>
          <w:lang w:val="en-US"/>
        </w:rPr>
      </w:pPr>
      <w:r>
        <w:rPr>
          <w:rFonts w:eastAsia="Calibri" w:cs="Times New Roman" w:ascii="Times New Roman" w:hAnsi="Times New Roman"/>
          <w:b/>
          <w:sz w:val="24"/>
          <w:szCs w:val="24"/>
          <w:lang w:val="en-US"/>
        </w:rPr>
        <w:t>References</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Akritidis L., Fevgas A., Bozanis P. Effective products categorization with importance scores and morphological analysis of the titles //2018 IEEE 30th international conference on tools with artificial intelligence (ICTAI). -2018. -P. 213-220. DOI 10.1109/ICTAI.2018.00041.</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2. Dai J., Wang T., Wang S. A deep forest method for classifying e-commerce products by using title information //2020 International Conference on Computing, Networking and Communications (ICNC): Cloud Computing and Big Data. -2020. -P. 440-444. DOI </w:t>
      </w:r>
      <w:hyperlink r:id="rId165" w:tgtFrame="_blank">
        <w:r>
          <w:rPr>
            <w:rStyle w:val="Style"/>
            <w:rFonts w:eastAsia="Calibri" w:cs="Times New Roman" w:ascii="Times New Roman" w:hAnsi="Times New Roman"/>
            <w:sz w:val="24"/>
            <w:szCs w:val="24"/>
            <w:lang w:val="en-US"/>
          </w:rPr>
          <w:t>10.1109/ICNC47757.2020.9049751</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3.Koncepcija cifrovoj transformacii, razvitija otrasli informacionno-kommunikacionnyh tehnologij i kiberbezopasnosti na 2023 - 2029 gody, https://zakon.uchet.kz/rus/docs/P2300000269. -Data obrashhenija: 16.03.2025.[In Russian]</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4. Malenko K., Kurmanalina A. Cifrovizacija jekonomiki: rynok jelektronnoj kommercii v Kazahstane// Vestnik NAN RK. -2024. -T.409(3). -S. 388–405. DOI 10.32014/2024.2518-1467.775. [In Russian]</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5. Andarova R., Nurzhan M., &amp; Yespolova Z. E-commerce: current situation, problems and prospects of development in Kazakhstan</w:t>
      </w:r>
      <w:r>
        <w:rPr>
          <w:rFonts w:eastAsia="Calibri" w:cs="Times New Roman" w:ascii="Times New Roman" w:hAnsi="Times New Roman"/>
          <w:sz w:val="24"/>
          <w:szCs w:val="24"/>
          <w:lang w:val="kk-KZ"/>
        </w:rPr>
        <w:t xml:space="preserve"> // </w:t>
      </w:r>
      <w:r>
        <w:rPr>
          <w:rFonts w:eastAsia="Calibri" w:cs="Times New Roman" w:ascii="Times New Roman" w:hAnsi="Times New Roman"/>
          <w:sz w:val="24"/>
          <w:szCs w:val="24"/>
          <w:lang w:val="en-US"/>
        </w:rPr>
        <w:t>Buketov business review. -2022. -Vol. 106(2). -P. 197-205. DOI 10.31489/2022ec2/197-205.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Umaashankar V., Shanmugam S G., Prakash A. Atlas: A dataset and benchmark for e-commerce clothing product categorization//arXiv preprint arXiv:1908.08984. -2019. </w:t>
        <w:br/>
        <w:t xml:space="preserve">DOI 10.48550/arXiv.1908.08984.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Kozareva, Z. Everyone likes shopping! multi-class product categorization for e-commerce //Proceedings of the 2015 Conference of the North Ameri can Chapter of the Association for Computational Linguistics: Human Language Technologies. -2015. - P.1329-1333. DOI </w:t>
      </w:r>
      <w:hyperlink r:id="rId166" w:tooltip="To the current version of the paper by DOI">
        <w:r>
          <w:rPr>
            <w:rStyle w:val="Style"/>
            <w:rFonts w:eastAsia="Calibri" w:cs="Times New Roman" w:ascii="Times New Roman" w:hAnsi="Times New Roman"/>
            <w:sz w:val="24"/>
            <w:szCs w:val="24"/>
            <w:lang w:val="en-US"/>
          </w:rPr>
          <w:t>10.3115/v1/N15-1147</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 Ozyegen O., Jahanshahi H., Cevik M., Bulut B., Yigit D., Gonen F. F., Başar A. Classifying multi-level product categories using dynamic masking and transformer models//Journal of Data, Information and Management. -2022. -Vol. 4. -P. 71-85. DOI 10.1007/s42488-022-00066-6.</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10. Ha J. W., Pyo H., Kim J. Large-scale item categorization in e-commerce using multiple recurrent neural networks //Proceedings of the 22nd ACM SIGKDD International Conference on Knowledge Discovery and Data Mining. -2016. -P. 107 - 115. DOI </w:t>
      </w:r>
      <w:hyperlink r:id="rId167" w:tgtFrame="_blank">
        <w:r>
          <w:rPr>
            <w:rStyle w:val="Style"/>
            <w:rFonts w:eastAsia="Calibri" w:cs="Times New Roman" w:ascii="Times New Roman" w:hAnsi="Times New Roman"/>
            <w:sz w:val="24"/>
            <w:szCs w:val="24"/>
            <w:lang w:val="en-US"/>
          </w:rPr>
          <w:t>10.1145/2939672.2939678</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Cevahir A., Murakami K. Large-scale Multi-class and Hierarchical Product Categorization for an E-commerce Giant // </w:t>
      </w:r>
      <w:hyperlink r:id="rId168" w:tgtFrame="_blank">
        <w:r>
          <w:rPr>
            <w:rStyle w:val="Style"/>
            <w:rFonts w:eastAsia="Calibri" w:cs="Times New Roman" w:ascii="Times New Roman" w:hAnsi="Times New Roman"/>
            <w:sz w:val="24"/>
            <w:szCs w:val="24"/>
            <w:lang w:val="en-US"/>
          </w:rPr>
          <w:t>Proceedings of COLING 2016, the 26th International Conference on Computational Linguistics: Technical Papers</w:t>
        </w:r>
      </w:hyperlink>
      <w:r>
        <w:rPr>
          <w:rFonts w:eastAsia="Calibri" w:cs="Times New Roman" w:ascii="Times New Roman" w:hAnsi="Times New Roman"/>
          <w:sz w:val="24"/>
          <w:szCs w:val="24"/>
          <w:lang w:val="en-US"/>
        </w:rPr>
        <w:t xml:space="preserve"> -2016. -P. 525-535. </w:t>
      </w:r>
    </w:p>
    <w:p>
      <w:pPr>
        <w:pStyle w:val="Normal"/>
        <w:spacing w:lineRule="auto" w:line="240" w:before="0" w:after="0"/>
        <w:jc w:val="both"/>
        <w:rPr>
          <w:rFonts w:ascii="Helvetica" w:hAnsi="Helvetica" w:eastAsia="Calibri" w:cs="Helvetica"/>
          <w:color w:val="000000"/>
          <w:sz w:val="18"/>
          <w:szCs w:val="18"/>
          <w:lang w:val="en-US"/>
        </w:rPr>
      </w:pPr>
      <w:r>
        <w:rPr>
          <w:rFonts w:eastAsia="Calibri" w:cs="Times New Roman" w:ascii="Times New Roman" w:hAnsi="Times New Roman"/>
          <w:sz w:val="24"/>
          <w:szCs w:val="24"/>
          <w:lang w:val="en-US"/>
        </w:rPr>
        <w:t>12. Drumm K. Categorising Products in an Online Marketplace: An Ensemble Approach //arXiv preprint arXiv:2304.13852. -2023. DOI </w:t>
      </w:r>
      <w:hyperlink r:id="rId169" w:tgtFrame="_blank">
        <w:r>
          <w:rPr>
            <w:rStyle w:val="Style"/>
            <w:rFonts w:eastAsia="Calibri" w:cs="Times New Roman" w:ascii="Times New Roman" w:hAnsi="Times New Roman"/>
            <w:sz w:val="24"/>
            <w:szCs w:val="24"/>
            <w:lang w:val="en-US"/>
          </w:rPr>
          <w:t>10.48550/arXiv.2304.13852</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Shiokawa H., Das P., Toth A., Chiu J. Multi-output Headed Ensembles for Product Item Classification //arXiv preprint arXiv:2307.15858. -2023. DOI 10.48550/arXiv.2307.15858.</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15. Bi Y., Wang S., Fan Z. A multimodal late fusion model for e-commerce product classification //arXiv preprint arXiv:2008.06179. -2020. DOI</w:t>
      </w:r>
      <w:r>
        <w:rPr>
          <w:rFonts w:eastAsia="Calibri" w:cs="Times New Roman" w:ascii="Times New Roman" w:hAnsi="Times New Roman"/>
          <w:sz w:val="24"/>
          <w:szCs w:val="24"/>
        </w:rPr>
        <w:t xml:space="preserve"> 10.48550/</w:t>
      </w:r>
      <w:r>
        <w:rPr>
          <w:rFonts w:eastAsia="Calibri" w:cs="Times New Roman" w:ascii="Times New Roman" w:hAnsi="Times New Roman"/>
          <w:sz w:val="24"/>
          <w:szCs w:val="24"/>
          <w:lang w:val="en-US"/>
        </w:rPr>
        <w:t>arXiv</w:t>
      </w:r>
      <w:r>
        <w:rPr>
          <w:rFonts w:eastAsia="Calibri" w:cs="Times New Roman" w:ascii="Times New Roman" w:hAnsi="Times New Roman"/>
          <w:sz w:val="24"/>
          <w:szCs w:val="24"/>
        </w:rPr>
        <w:t>.2008.06179.</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t>Сведения об авторах</w:t>
      </w:r>
    </w:p>
    <w:p>
      <w:pPr>
        <w:pStyle w:val="Normal"/>
        <w:spacing w:lineRule="auto" w:line="240" w:before="0" w:after="0"/>
        <w:ind w:firstLine="567"/>
        <w:jc w:val="both"/>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t xml:space="preserve">Глазырина Н.С. </w:t>
        <w:softHyphen/>
        <w:t xml:space="preserve">- доктор </w:t>
      </w:r>
      <w:r>
        <w:rPr>
          <w:rFonts w:eastAsia="Calibri" w:cs="Times New Roman" w:ascii="Times New Roman" w:hAnsi="Times New Roman"/>
          <w:sz w:val="20"/>
          <w:szCs w:val="20"/>
          <w:lang w:val="en-US"/>
        </w:rPr>
        <w:t>PhD</w:t>
      </w:r>
      <w:r>
        <w:rPr>
          <w:rFonts w:eastAsia="Calibri" w:cs="Times New Roman" w:ascii="Times New Roman" w:hAnsi="Times New Roman"/>
          <w:sz w:val="20"/>
          <w:szCs w:val="20"/>
        </w:rPr>
        <w:t>, доцент, Евразийский национальный университет им. Л.Н. Гумилева, Астана, Казахстан, е-</w:t>
      </w:r>
      <w:r>
        <w:rPr>
          <w:rFonts w:eastAsia="Calibri" w:cs="Times New Roman" w:ascii="Times New Roman" w:hAnsi="Times New Roman"/>
          <w:sz w:val="20"/>
          <w:szCs w:val="20"/>
          <w:lang w:val="en-US"/>
        </w:rPr>
        <w:t>mail</w:t>
      </w:r>
      <w:r>
        <w:rPr>
          <w:rFonts w:eastAsia="Calibri" w:cs="Times New Roman" w:ascii="Times New Roman" w:hAnsi="Times New Roman"/>
          <w:sz w:val="20"/>
          <w:szCs w:val="20"/>
        </w:rPr>
        <w:t xml:space="preserve">: </w:t>
      </w:r>
      <w:hyperlink r:id="rId170">
        <w:r>
          <w:rPr>
            <w:rStyle w:val="Style"/>
            <w:rFonts w:eastAsia="Calibri" w:cs="Times New Roman" w:ascii="Times New Roman" w:hAnsi="Times New Roman"/>
            <w:sz w:val="20"/>
            <w:szCs w:val="20"/>
            <w:lang w:val="en-US"/>
          </w:rPr>
          <w:t>glazirinan</w:t>
        </w:r>
        <w:r>
          <w:rPr>
            <w:rStyle w:val="Style"/>
            <w:rFonts w:eastAsia="Calibri" w:cs="Times New Roman" w:ascii="Times New Roman" w:hAnsi="Times New Roman"/>
            <w:sz w:val="20"/>
            <w:szCs w:val="20"/>
          </w:rPr>
          <w:t>@</w:t>
        </w:r>
        <w:r>
          <w:rPr>
            <w:rStyle w:val="Style"/>
            <w:rFonts w:eastAsia="Calibri" w:cs="Times New Roman" w:ascii="Times New Roman" w:hAnsi="Times New Roman"/>
            <w:sz w:val="20"/>
            <w:szCs w:val="20"/>
            <w:lang w:val="en-US"/>
          </w:rPr>
          <w:t>yandex</w:t>
        </w:r>
        <w:r>
          <w:rPr>
            <w:rStyle w:val="Style"/>
            <w:rFonts w:eastAsia="Calibri" w:cs="Times New Roman" w:ascii="Times New Roman" w:hAnsi="Times New Roman"/>
            <w:sz w:val="20"/>
            <w:szCs w:val="20"/>
          </w:rPr>
          <w:t>.</w:t>
        </w:r>
        <w:r>
          <w:rPr>
            <w:rStyle w:val="Style"/>
            <w:rFonts w:eastAsia="Calibri" w:cs="Times New Roman" w:ascii="Times New Roman" w:hAnsi="Times New Roman"/>
            <w:sz w:val="20"/>
            <w:szCs w:val="20"/>
            <w:lang w:val="en-US"/>
          </w:rPr>
          <w:t>ru</w:t>
        </w:r>
      </w:hyperlink>
      <w:r>
        <w:rPr>
          <w:rFonts w:eastAsia="Calibri" w:cs="Times New Roman" w:ascii="Times New Roman" w:hAnsi="Times New Roman"/>
          <w:sz w:val="20"/>
          <w:szCs w:val="20"/>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Бирназаров Р.Р. - магистрант, Евразийский национальный университет им. Л.Н. Гумилева, Астана,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171">
        <w:r>
          <w:rPr>
            <w:rStyle w:val="Style"/>
            <w:rFonts w:eastAsia="Times New Roman" w:cs="Times New Roman" w:ascii="Times New Roman" w:hAnsi="Times New Roman"/>
            <w:sz w:val="20"/>
            <w:szCs w:val="20"/>
            <w:lang w:val="en-US" w:eastAsia="ru-RU"/>
          </w:rPr>
          <w:t>ramazanbirnazarov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gmail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com</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Есенгалиева Ж.С. - доктор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доцент, Евразийский национальный университет им. Л.Н. Гумилева, Астана, Казахстан, е-</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172">
        <w:r>
          <w:rPr>
            <w:rStyle w:val="Style"/>
            <w:rFonts w:eastAsia="Times New Roman" w:cs="Times New Roman" w:ascii="Times New Roman" w:hAnsi="Times New Roman"/>
            <w:sz w:val="20"/>
            <w:szCs w:val="20"/>
            <w:lang w:eastAsia="ru-RU"/>
          </w:rPr>
          <w:t>jannayess@gmail.com</w:t>
        </w:r>
      </w:hyperlink>
      <w:r>
        <w:rPr>
          <w:rFonts w:eastAsia="Times New Roman" w:cs="Times New Roman" w:ascii="Times New Roman" w:hAnsi="Times New Roman"/>
          <w:sz w:val="20"/>
          <w:szCs w:val="20"/>
          <w:lang w:eastAsia="ru-RU"/>
        </w:rPr>
        <w:t>.</w:t>
      </w:r>
    </w:p>
    <w:p>
      <w:pPr>
        <w:pStyle w:val="Normal"/>
        <w:spacing w:lineRule="auto" w:line="240" w:before="0" w:after="0"/>
        <w:ind w:firstLine="708"/>
        <w:jc w:val="both"/>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r>
    </w:p>
    <w:p>
      <w:pPr>
        <w:pStyle w:val="Normal"/>
        <w:spacing w:lineRule="auto" w:line="240" w:before="0" w:after="0"/>
        <w:ind w:firstLine="708"/>
        <w:jc w:val="both"/>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t xml:space="preserve">Information about the authors </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Glazyrina N.S. - PhD, </w:t>
      </w:r>
      <w:r>
        <w:rPr>
          <w:rFonts w:eastAsia="Times New Roman" w:cs="Times New Roman" w:ascii="Times New Roman" w:hAnsi="Times New Roman"/>
          <w:sz w:val="20"/>
          <w:szCs w:val="20"/>
          <w:shd w:fill="FFFFFF" w:val="clear"/>
          <w:lang w:val="en-US" w:eastAsia="ru-RU"/>
        </w:rPr>
        <w:t>associate professor, L.N. Gumilyov Eurasian National University, Astana, Kazakhstan, е-mai</w:t>
      </w:r>
      <w:r>
        <w:rPr>
          <w:rFonts w:eastAsia="Times New Roman" w:cs="Times New Roman" w:ascii="Times New Roman" w:hAnsi="Times New Roman"/>
          <w:sz w:val="20"/>
          <w:szCs w:val="20"/>
          <w:lang w:val="en-US" w:eastAsia="ru-RU"/>
        </w:rPr>
        <w:t xml:space="preserve">l: </w:t>
      </w:r>
      <w:hyperlink r:id="rId173">
        <w:r>
          <w:rPr>
            <w:rStyle w:val="Style"/>
            <w:rFonts w:eastAsia="Times New Roman" w:cs="Times New Roman" w:ascii="Times New Roman" w:hAnsi="Times New Roman"/>
            <w:sz w:val="20"/>
            <w:szCs w:val="20"/>
            <w:lang w:val="en-US" w:eastAsia="ru-RU"/>
          </w:rPr>
          <w:t>glazirinan@yandex.ru</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shd w:fill="FFFFFF" w:val="clear"/>
          <w:lang w:val="en-US" w:eastAsia="ru-RU"/>
        </w:rPr>
      </w:pPr>
      <w:r>
        <w:rPr>
          <w:rFonts w:eastAsia="Times New Roman" w:cs="Times New Roman" w:ascii="Times New Roman" w:hAnsi="Times New Roman"/>
          <w:sz w:val="20"/>
          <w:szCs w:val="20"/>
          <w:shd w:fill="FFFFFF" w:val="clear"/>
          <w:lang w:val="en-US" w:eastAsia="ru-RU"/>
        </w:rPr>
        <w:t xml:space="preserve">Birnazarov R.R. - </w:t>
      </w:r>
      <w:r>
        <w:rPr>
          <w:rFonts w:eastAsia="Times New Roman" w:cs="Times New Roman" w:ascii="Times New Roman" w:hAnsi="Times New Roman"/>
          <w:sz w:val="20"/>
          <w:szCs w:val="20"/>
          <w:shd w:fill="FFFFFF" w:val="clear"/>
          <w:lang w:val="en-US"/>
        </w:rPr>
        <w:t>master's student, L.N. Gumilyov Eurasian</w:t>
      </w:r>
      <w:r>
        <w:rPr>
          <w:rFonts w:eastAsia="Times New Roman" w:cs="Times New Roman" w:ascii="Times New Roman" w:hAnsi="Times New Roman"/>
          <w:sz w:val="20"/>
          <w:szCs w:val="20"/>
          <w:shd w:fill="FFFFFF" w:val="clear"/>
          <w:lang w:val="en-US" w:eastAsia="ru-RU"/>
        </w:rPr>
        <w:t xml:space="preserve"> National University, Astana, Kazakhstan, e-mail: </w:t>
      </w:r>
      <w:hyperlink r:id="rId174">
        <w:r>
          <w:rPr>
            <w:rStyle w:val="Style"/>
            <w:rFonts w:eastAsia="Times New Roman" w:cs="Times New Roman" w:ascii="Times New Roman" w:hAnsi="Times New Roman"/>
            <w:sz w:val="20"/>
            <w:szCs w:val="20"/>
            <w:shd w:fill="FFFFFF" w:val="clear"/>
            <w:lang w:val="en-US" w:eastAsia="ru-RU"/>
          </w:rPr>
          <w:t>ramazanbirnazarov@gmail.com</w:t>
        </w:r>
      </w:hyperlink>
      <w:r>
        <w:rPr>
          <w:rFonts w:eastAsia="Times New Roman" w:cs="Times New Roman" w:ascii="Times New Roman" w:hAnsi="Times New Roman"/>
          <w:sz w:val="20"/>
          <w:szCs w:val="20"/>
          <w:shd w:fill="FFFFFF" w:val="clear"/>
          <w:lang w:val="en-US" w:eastAsia="ru-RU"/>
        </w:rPr>
        <w:t>;</w:t>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en-US" w:eastAsia="ru-RU"/>
        </w:rPr>
        <w:t xml:space="preserve">Yessengaliyeva Zh.S. - PhD, </w:t>
      </w:r>
      <w:r>
        <w:rPr>
          <w:rFonts w:eastAsia="Times New Roman" w:cs="Times New Roman" w:ascii="Times New Roman" w:hAnsi="Times New Roman"/>
          <w:sz w:val="20"/>
          <w:szCs w:val="20"/>
          <w:shd w:fill="FFFFFF" w:val="clear"/>
          <w:lang w:val="en-US"/>
        </w:rPr>
        <w:t>associate professor, L.N. Gumilyov Eurasian National University, Astana</w:t>
      </w:r>
      <w:r>
        <w:rPr>
          <w:rFonts w:eastAsia="Times New Roman" w:cs="Times New Roman" w:ascii="Times New Roman" w:hAnsi="Times New Roman"/>
          <w:sz w:val="20"/>
          <w:szCs w:val="20"/>
          <w:lang w:val="en-US" w:eastAsia="ru-RU"/>
        </w:rPr>
        <w:t xml:space="preserve">,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 xml:space="preserve">-mail: </w:t>
      </w:r>
      <w:hyperlink r:id="rId175">
        <w:r>
          <w:rPr>
            <w:rStyle w:val="Style"/>
            <w:rFonts w:eastAsia="Times New Roman" w:cs="Times New Roman" w:ascii="Times New Roman" w:hAnsi="Times New Roman"/>
            <w:sz w:val="20"/>
            <w:szCs w:val="20"/>
            <w:lang w:val="en-US" w:eastAsia="ru-RU"/>
          </w:rPr>
          <w:t>jannayess@gmail.com</w:t>
        </w:r>
      </w:hyperlink>
      <w:r>
        <w:rPr>
          <w:rFonts w:eastAsia="Times New Roman" w:cs="Times New Roman" w:ascii="Times New Roman" w:hAnsi="Times New Roman"/>
          <w:sz w:val="20"/>
          <w:szCs w:val="20"/>
          <w:lang w:val="en-US" w:eastAsia="ru-RU"/>
        </w:rPr>
        <w:t>.</w:t>
      </w:r>
    </w:p>
    <w:p>
      <w:pPr>
        <w:pStyle w:val="Normal"/>
        <w:spacing w:lineRule="auto" w:line="240" w:before="0" w:after="0"/>
        <w:ind w:firstLine="567"/>
        <w:jc w:val="both"/>
        <w:rPr>
          <w:rFonts w:ascii="Times New Roman" w:hAnsi="Times New Roman" w:eastAsia="Calibri" w:cs="Times New Roman"/>
          <w:sz w:val="20"/>
          <w:szCs w:val="20"/>
          <w:lang w:val="kk-KZ"/>
        </w:rPr>
      </w:pPr>
      <w:r>
        <w:rPr>
          <w:rFonts w:eastAsia="Calibri" w:cs="Times New Roman" w:ascii="Times New Roman" w:hAnsi="Times New Roman"/>
          <w:sz w:val="20"/>
          <w:szCs w:val="20"/>
          <w:lang w:val="kk-KZ"/>
        </w:rPr>
      </w:r>
    </w:p>
    <w:p>
      <w:pPr>
        <w:pStyle w:val="Normal"/>
        <w:widowControl w:val="false"/>
        <w:spacing w:lineRule="auto" w:line="240" w:before="0" w:after="0"/>
        <w:rPr>
          <w:rFonts w:ascii="Cambria" w:hAnsi="Cambria" w:eastAsia="Cambria" w:cs="Cambria"/>
          <w:sz w:val="20"/>
          <w:szCs w:val="20"/>
          <w:lang w:val="kk-KZ"/>
        </w:rPr>
      </w:pPr>
      <w:r>
        <w:rPr>
          <w:rFonts w:eastAsia="Cambria" w:cs="Cambria" w:ascii="Cambria" w:hAnsi="Cambria"/>
          <w:sz w:val="20"/>
          <w:szCs w:val="20"/>
          <w:lang w:val="kk-KZ"/>
        </w:rPr>
      </w:r>
    </w:p>
    <w:p>
      <w:pPr>
        <w:pStyle w:val="Normal"/>
        <w:pBdr/>
        <w:spacing w:lineRule="auto" w:line="240" w:before="180" w:after="180"/>
        <w:ind w:firstLine="567"/>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pBdr/>
        <w:spacing w:lineRule="auto" w:line="240" w:before="180" w:after="180"/>
        <w:rPr>
          <w:rFonts w:ascii="Cambria" w:hAnsi="Cambria" w:eastAsia="Cambria" w:cs="Cambria"/>
          <w:sz w:val="24"/>
          <w:szCs w:val="24"/>
          <w:lang w:val="en-US"/>
        </w:rPr>
      </w:pPr>
      <w:r>
        <w:rPr>
          <w:rFonts w:eastAsia="Cambria" w:cs="Cambria" w:ascii="Cambria" w:hAnsi="Cambria"/>
          <w:sz w:val="24"/>
          <w:szCs w:val="24"/>
          <w:lang w:val="en-US"/>
        </w:rPr>
      </w:r>
    </w:p>
    <w:p>
      <w:pPr>
        <w:pStyle w:val="Normal"/>
        <w:keepNext w:val="true"/>
        <w:keepLines/>
        <w:pBdr/>
        <w:tabs>
          <w:tab w:val="clear" w:pos="708"/>
          <w:tab w:val="left" w:pos="360" w:leader="none"/>
          <w:tab w:val="left" w:pos="380" w:leader="none"/>
          <w:tab w:val="left" w:pos="500" w:leader="none"/>
          <w:tab w:val="left" w:pos="580" w:leader="none"/>
          <w:tab w:val="left" w:pos="600" w:leader="none"/>
          <w:tab w:val="left" w:pos="620" w:leader="none"/>
          <w:tab w:val="left" w:pos="700" w:leader="none"/>
          <w:tab w:val="left" w:pos="720" w:leader="none"/>
          <w:tab w:val="left" w:pos="740" w:leader="none"/>
          <w:tab w:val="left" w:pos="760" w:leader="none"/>
          <w:tab w:val="left" w:pos="7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180" w:leader="none"/>
          <w:tab w:val="left" w:pos="1200" w:leader="none"/>
          <w:tab w:val="left" w:pos="1220" w:leader="none"/>
          <w:tab w:val="left" w:pos="1240" w:leader="none"/>
        </w:tabs>
        <w:spacing w:lineRule="auto" w:line="240" w:before="0" w:after="0"/>
        <w:jc w:val="both"/>
        <w:rPr>
          <w:rFonts w:ascii="Cambria" w:hAnsi="Cambria" w:eastAsia="Cambria" w:cs="Cambria"/>
          <w:i/>
          <w:i/>
          <w:sz w:val="20"/>
          <w:szCs w:val="20"/>
          <w:lang w:val="en-US"/>
        </w:rPr>
      </w:pPr>
      <w:bookmarkStart w:id="5" w:name="_heading=h.7zklt7juc4qa"/>
      <w:bookmarkEnd w:id="5"/>
      <w:r>
        <w:rPr>
          <w:rFonts w:eastAsia="Cambria" w:cs="Cambria" w:ascii="Cambria" w:hAnsi="Cambria"/>
          <w:b/>
          <w:i/>
          <w:sz w:val="20"/>
          <w:szCs w:val="20"/>
          <w:lang w:val="en-US"/>
        </w:rPr>
        <w:tab/>
      </w:r>
      <w:r>
        <w:rPr>
          <w:rFonts w:eastAsia="Cambria" w:cs="Cambria" w:ascii="Cambria" w:hAnsi="Cambria"/>
          <w:i/>
          <w:sz w:val="20"/>
          <w:szCs w:val="20"/>
          <w:lang w:val="en-US"/>
        </w:rPr>
        <w:t xml:space="preserve"> </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284" w:left="283"/>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pBdr/>
        <w:spacing w:lineRule="auto" w:line="240" w:before="180" w:after="18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ListParagraph"/>
        <w:tabs>
          <w:tab w:val="clear" w:pos="708"/>
          <w:tab w:val="left" w:pos="851" w:leader="none"/>
        </w:tabs>
        <w:spacing w:lineRule="auto" w:line="240" w:before="0" w:after="0"/>
        <w:ind w:left="567"/>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tabs>
          <w:tab w:val="clear" w:pos="708"/>
          <w:tab w:val="left" w:pos="851" w:leader="none"/>
        </w:tabs>
        <w:spacing w:lineRule="auto" w:line="240" w:before="0" w:after="0"/>
        <w:ind w:left="567"/>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rFonts w:ascii="Times New Roman" w:hAnsi="Times New Roman" w:eastAsia="Calibri" w:cs="Times New Roman"/>
          <w:b/>
          <w:color w:val="000000"/>
        </w:rPr>
      </w:pPr>
      <w:r>
        <w:rPr>
          <w:rFonts w:eastAsia="Calibri" w:cs="Times New Roman" w:ascii="Times New Roman" w:hAnsi="Times New Roman"/>
          <w:b/>
          <w:color w:val="000000"/>
        </w:rPr>
        <w:t>МРНТИ 50.43.17;68.29.15</w:t>
      </w:r>
    </w:p>
    <w:p>
      <w:pPr>
        <w:pStyle w:val="Normal"/>
        <w:spacing w:lineRule="auto" w:line="240" w:before="0" w:after="0"/>
        <w:jc w:val="both"/>
        <w:rPr>
          <w:rFonts w:ascii="Times New Roman" w:hAnsi="Times New Roman" w:eastAsia="Calibri" w:cs="Times New Roman"/>
          <w:b/>
          <w:sz w:val="28"/>
          <w:szCs w:val="28"/>
        </w:rPr>
      </w:pPr>
      <w:r>
        <w:rPr>
          <w:rFonts w:eastAsia="Calibri" w:cs="Times New Roman" w:ascii="Times New Roman" w:hAnsi="Times New Roman"/>
          <w:b/>
          <w:sz w:val="28"/>
          <w:szCs w:val="28"/>
        </w:rPr>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t xml:space="preserve">НАУЧНО-МЕТОДОЛОГИЧЕСКИЕ ОСНОВЫ ЦИФРОВОЙ </w:t>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t>ТРАНСФОРМАЦИИ В СИСТЕМЕ ТОЧНОГО ЗЕМЛЕДЕЛИЯ</w:t>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r>
    </w:p>
    <w:p>
      <w:pPr>
        <w:pStyle w:val="NormalWeb"/>
        <w:spacing w:beforeAutospacing="0" w:before="0" w:afterAutospacing="0" w:after="0"/>
        <w:jc w:val="center"/>
        <w:rPr>
          <w:sz w:val="22"/>
          <w:szCs w:val="22"/>
        </w:rPr>
      </w:pPr>
      <w:r>
        <w:rPr>
          <w:b/>
          <w:sz w:val="22"/>
          <w:szCs w:val="22"/>
          <w:vertAlign w:val="superscript"/>
        </w:rPr>
        <w:t>1</w:t>
      </w:r>
      <w:r>
        <w:rPr>
          <w:b/>
          <w:sz w:val="22"/>
          <w:szCs w:val="22"/>
        </w:rPr>
        <w:t>А. Алтыбаев</w:t>
      </w:r>
      <w:r>
        <w:rPr/>
        <w:drawing>
          <wp:inline distT="0" distB="0" distL="0" distR="0">
            <wp:extent cx="137160" cy="137160"/>
            <wp:effectExtent l="0" t="0" r="0" b="0"/>
            <wp:docPr id="41" name="Рисунок 38" descr="D:\Desktop\иконка.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8" descr="D:\Desktop\иконка.png">
                      <a:hlinkClick r:id="rId177"/>
                    </pic:cNvPr>
                    <pic:cNvPicPr>
                      <a:picLocks noChangeAspect="1" noChangeArrowheads="1"/>
                    </pic:cNvPicPr>
                  </pic:nvPicPr>
                  <pic:blipFill>
                    <a:blip r:embed="rId176"/>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1</w:t>
      </w:r>
      <w:r>
        <w:rPr>
          <w:b/>
          <w:sz w:val="22"/>
          <w:szCs w:val="22"/>
        </w:rPr>
        <w:t xml:space="preserve">С. </w:t>
      </w:r>
      <w:r>
        <w:rPr>
          <w:b/>
          <w:sz w:val="22"/>
          <w:szCs w:val="22"/>
          <w:lang w:val="kk-KZ"/>
        </w:rPr>
        <w:t>Жұмағали</w:t>
      </w:r>
      <w:r>
        <w:rPr>
          <w:sz w:val="22"/>
          <w:szCs w:val="22"/>
        </w:rPr>
        <w:t xml:space="preserve"> </w:t>
      </w:r>
      <w:r>
        <w:rPr/>
        <w:drawing>
          <wp:inline distT="0" distB="0" distL="0" distR="0">
            <wp:extent cx="137160" cy="137160"/>
            <wp:effectExtent l="0" t="0" r="0" b="0"/>
            <wp:docPr id="42" name="Рисунок 39" descr="D:\Desktop\иконка.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9" descr="D:\Desktop\иконка.png">
                      <a:hlinkClick r:id="rId179"/>
                    </pic:cNvPr>
                    <pic:cNvPicPr>
                      <a:picLocks noChangeAspect="1" noChangeArrowheads="1"/>
                    </pic:cNvPicPr>
                  </pic:nvPicPr>
                  <pic:blipFill>
                    <a:blip r:embed="rId178"/>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 </w:t>
      </w:r>
      <w:r>
        <w:rPr>
          <w:b/>
          <w:sz w:val="22"/>
          <w:szCs w:val="22"/>
          <w:vertAlign w:val="superscript"/>
          <w:lang w:val="kk-KZ"/>
        </w:rPr>
        <w:t>1</w:t>
      </w:r>
      <w:r>
        <w:rPr>
          <w:b/>
          <w:sz w:val="22"/>
          <w:szCs w:val="22"/>
          <w:lang w:val="kk-KZ"/>
        </w:rPr>
        <w:t xml:space="preserve">Е. </w:t>
      </w:r>
      <w:r>
        <w:rPr>
          <w:b/>
          <w:sz w:val="22"/>
          <w:szCs w:val="22"/>
        </w:rPr>
        <w:t xml:space="preserve">Конысбаев </w:t>
      </w:r>
      <w:r>
        <w:rPr/>
        <w:drawing>
          <wp:inline distT="0" distB="0" distL="0" distR="0">
            <wp:extent cx="137160" cy="137160"/>
            <wp:effectExtent l="0" t="0" r="0" b="0"/>
            <wp:docPr id="43" name="Рисунок 40" descr="D:\Desktop\иконка.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0" descr="D:\Desktop\иконка.png">
                      <a:hlinkClick r:id="rId181"/>
                    </pic:cNvPr>
                    <pic:cNvPicPr>
                      <a:picLocks noChangeAspect="1" noChangeArrowheads="1"/>
                    </pic:cNvPicPr>
                  </pic:nvPicPr>
                  <pic:blipFill>
                    <a:blip r:embed="rId180"/>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1</w:t>
      </w:r>
      <w:r>
        <w:rPr>
          <w:b/>
          <w:sz w:val="22"/>
          <w:szCs w:val="22"/>
        </w:rPr>
        <w:t xml:space="preserve">Б. Бекмухамедов </w:t>
      </w:r>
      <w:r>
        <w:rPr/>
        <w:drawing>
          <wp:inline distT="0" distB="0" distL="0" distR="0">
            <wp:extent cx="137160" cy="137160"/>
            <wp:effectExtent l="0" t="0" r="0" b="0"/>
            <wp:docPr id="44" name="Рисунок 41" descr="D:\Desktop\иконка.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1" descr="D:\Desktop\иконка.png">
                      <a:hlinkClick r:id="rId183"/>
                    </pic:cNvPr>
                    <pic:cNvPicPr>
                      <a:picLocks noChangeAspect="1" noChangeArrowheads="1"/>
                    </pic:cNvPicPr>
                  </pic:nvPicPr>
                  <pic:blipFill>
                    <a:blip r:embed="rId182"/>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2</w:t>
      </w:r>
      <w:r>
        <w:rPr>
          <w:rFonts w:eastAsia="FreeSerifBold-Identity-H"/>
          <w:b/>
          <w:bCs/>
          <w:sz w:val="22"/>
          <w:szCs w:val="22"/>
        </w:rPr>
        <w:t>К.Акишев</w:t>
      </w:r>
      <w:r>
        <w:rPr/>
        <w:drawing>
          <wp:inline distT="0" distB="0" distL="0" distR="0">
            <wp:extent cx="137160" cy="137160"/>
            <wp:effectExtent l="0" t="0" r="0" b="0"/>
            <wp:docPr id="45" name="Рисунок 42" descr="D:\Desktop\иконка.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2" descr="D:\Desktop\иконка.png">
                      <a:hlinkClick r:id="rId185"/>
                    </pic:cNvPr>
                    <pic:cNvPicPr>
                      <a:picLocks noChangeAspect="1" noChangeArrowheads="1"/>
                    </pic:cNvPicPr>
                  </pic:nvPicPr>
                  <pic:blipFill>
                    <a:blip r:embed="rId184"/>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p>
    <w:p>
      <w:pPr>
        <w:pStyle w:val="Normal"/>
        <w:spacing w:lineRule="auto" w:line="240" w:before="0" w:after="0"/>
        <w:jc w:val="center"/>
        <w:rPr>
          <w:rStyle w:val="Hyperlink"/>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ТОО «Научно-производственный центр агроинженерии», Алматы, Казахстан,</w:t>
      </w:r>
    </w:p>
    <w:p>
      <w:pPr>
        <w:pStyle w:val="Normal"/>
        <w:spacing w:lineRule="auto" w:line="240" w:before="0" w:after="0"/>
        <w:jc w:val="center"/>
        <w:rPr>
          <w:rFonts w:ascii="Times New Roman" w:hAnsi="Times New Roman" w:eastAsia="FreeSerif-Identity-H" w:cs="Times New Roman"/>
          <w:i/>
          <w:i/>
          <w:sz w:val="20"/>
          <w:szCs w:val="20"/>
        </w:rPr>
      </w:pPr>
      <w:r>
        <w:rPr>
          <w:rFonts w:eastAsia="FreeSerif-Identity-H" w:cs="Times New Roman" w:ascii="Times New Roman" w:hAnsi="Times New Roman"/>
          <w:i/>
          <w:sz w:val="20"/>
          <w:szCs w:val="20"/>
          <w:vertAlign w:val="superscript"/>
        </w:rPr>
        <w:t>2</w:t>
      </w:r>
      <w:r>
        <w:rPr>
          <w:rFonts w:eastAsia="FreeSerif-Identity-H" w:cs="Times New Roman" w:ascii="Times New Roman" w:hAnsi="Times New Roman"/>
          <w:i/>
          <w:sz w:val="20"/>
          <w:szCs w:val="20"/>
        </w:rPr>
        <w:t>Казахский университет технологии и бизнеса им. К.Кулажанова, Астана, Казахстан</w:t>
      </w:r>
    </w:p>
    <w:p>
      <w:pPr>
        <w:pStyle w:val="Normal"/>
        <w:spacing w:lineRule="auto" w:line="240" w:before="0" w:after="0"/>
        <w:jc w:val="center"/>
        <w:rPr>
          <w:rFonts w:ascii="Times New Roman" w:hAnsi="Times New Roman" w:eastAsia="FreeSerif-Identity-H" w:cs="Times New Roman"/>
          <w:i/>
          <w:i/>
          <w:sz w:val="20"/>
          <w:szCs w:val="20"/>
        </w:rPr>
      </w:pPr>
      <w:r>
        <w:rPr>
          <w:rFonts w:eastAsia="FreeSerif-Identity-H" w:cs="Times New Roman" w:ascii="Times New Roman" w:hAnsi="Times New Roman"/>
          <w:i/>
          <w:sz w:val="20"/>
          <w:szCs w:val="20"/>
        </w:rPr>
      </w:r>
    </w:p>
    <w:p>
      <w:pPr>
        <w:pStyle w:val="Normal"/>
        <w:rPr>
          <w:rFonts w:ascii="Times New Roman" w:hAnsi="Times New Roman" w:eastAsia="FreeSerif-Identity-H" w:cs="Times New Roman"/>
        </w:rPr>
      </w:pPr>
      <w:r>
        <w:rPr>
          <w:rFonts w:eastAsia="Wingdings" w:cs="Wingdings" w:ascii="Wingdings" w:hAnsi="Wingdings"/>
          <w:b/>
          <w:bCs/>
          <w:color w:val="1F497D"/>
          <w:vertAlign w:val="superscript"/>
        </w:rPr>
        <w:sym w:font="Wingdings" w:char="f02a"/>
      </w:r>
      <w:r>
        <w:rPr>
          <w:rFonts w:cs="Times New Roman" w:ascii="Times New Roman" w:hAnsi="Times New Roman"/>
          <w:lang w:val="kk-KZ" w:eastAsia="ru-RU"/>
        </w:rPr>
        <w:t>Корреспондент - автор:</w:t>
      </w:r>
      <w:r>
        <w:rPr>
          <w:rFonts w:cs="Times New Roman" w:ascii="Times New Roman" w:hAnsi="Times New Roman"/>
        </w:rPr>
        <w:t xml:space="preserve"> </w:t>
      </w:r>
      <w:hyperlink r:id="rId186">
        <w:r>
          <w:rPr>
            <w:rStyle w:val="Hyperlink"/>
            <w:rFonts w:eastAsia="FreeSerif-Identity-H" w:cs="Times New Roman" w:ascii="Times New Roman" w:hAnsi="Times New Roman"/>
            <w:color w:val="auto"/>
            <w:u w:val="none"/>
            <w:lang w:val="en-US"/>
          </w:rPr>
          <w:t>akmail</w:t>
        </w:r>
        <w:r>
          <w:rPr>
            <w:rStyle w:val="Hyperlink"/>
            <w:rFonts w:eastAsia="FreeSerif-Identity-H" w:cs="Times New Roman" w:ascii="Times New Roman" w:hAnsi="Times New Roman"/>
            <w:color w:val="auto"/>
            <w:u w:val="none"/>
          </w:rPr>
          <w:t>04</w:t>
        </w:r>
        <w:r>
          <w:rPr>
            <w:rStyle w:val="Hyperlink"/>
            <w:rFonts w:eastAsia="FreeSerif-Identity-H" w:cs="Times New Roman" w:ascii="Times New Roman" w:hAnsi="Times New Roman"/>
            <w:color w:val="auto"/>
            <w:u w:val="none"/>
            <w:lang w:val="en-US"/>
          </w:rPr>
          <w:t>cx</w:t>
        </w:r>
        <w:r>
          <w:rPr>
            <w:rStyle w:val="Hyperlink"/>
            <w:rFonts w:eastAsia="FreeSerif-Identity-H" w:cs="Times New Roman" w:ascii="Times New Roman" w:hAnsi="Times New Roman"/>
            <w:color w:val="auto"/>
            <w:u w:val="none"/>
          </w:rPr>
          <w:t>@</w:t>
        </w:r>
        <w:r>
          <w:rPr>
            <w:rStyle w:val="Hyperlink"/>
            <w:rFonts w:eastAsia="FreeSerif-Identity-H" w:cs="Times New Roman" w:ascii="Times New Roman" w:hAnsi="Times New Roman"/>
            <w:color w:val="auto"/>
            <w:u w:val="none"/>
            <w:lang w:val="en-US"/>
          </w:rPr>
          <w:t>mail</w:t>
        </w:r>
        <w:r>
          <w:rPr>
            <w:rStyle w:val="Hyperlink"/>
            <w:rFonts w:eastAsia="FreeSerif-Identity-H" w:cs="Times New Roman" w:ascii="Times New Roman" w:hAnsi="Times New Roman"/>
            <w:color w:val="auto"/>
            <w:u w:val="none"/>
          </w:rPr>
          <w:t>.</w:t>
        </w:r>
        <w:r>
          <w:rPr>
            <w:rStyle w:val="Hyperlink"/>
            <w:rFonts w:eastAsia="FreeSerif-Identity-H" w:cs="Times New Roman" w:ascii="Times New Roman" w:hAnsi="Times New Roman"/>
            <w:color w:val="auto"/>
            <w:u w:val="none"/>
            <w:lang w:val="en-US"/>
          </w:rPr>
          <w:t>ru</w:t>
        </w:r>
      </w:hyperlink>
    </w:p>
    <w:p>
      <w:pPr>
        <w:pStyle w:val="Normal"/>
        <w:spacing w:lineRule="auto" w:line="240" w:before="0" w:after="0"/>
        <w:jc w:val="center"/>
        <w:rPr>
          <w:rFonts w:ascii="Times New Roman" w:hAnsi="Times New Roman" w:eastAsia="FreeSerif-Identity-H" w:cs="Times New Roman"/>
          <w:sz w:val="20"/>
          <w:szCs w:val="20"/>
        </w:rPr>
      </w:pPr>
      <w:r>
        <w:rPr>
          <w:rFonts w:eastAsia="FreeSerif-Identity-H" w:cs="Times New Roman" w:ascii="Times New Roman" w:hAnsi="Times New Roman"/>
          <w:sz w:val="20"/>
          <w:szCs w:val="20"/>
        </w:rPr>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По данным из открытых источников за 2023год, площадь внедрения элементов точного земледелия в Казахстане, превысила 3 млн га, тем не менее возможность, оценивается более чем в 20 млн га.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В этой связи актуальность разработки научно-методических основ, обеспечивающих применение цифровых решений точного земледелия достаточно высока.</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В настоящей статье представлены и обоснованы принципы функционирования автоматизированной системы дифференцированного дозирования сыпучих материалов (АСДДСП). Разработан и апробирован алгоритм расчёта управляющей информации (УИ) на входе исполнительного механизма дозатора, </w:t>
      </w:r>
      <w:r>
        <w:rPr>
          <w:rFonts w:eastAsia="SimSun" w:cs="Times New Roman" w:ascii="Times New Roman" w:hAnsi="Times New Roman"/>
          <w:bCs/>
          <w:color w:val="000000"/>
          <w:sz w:val="24"/>
          <w:szCs w:val="24"/>
        </w:rPr>
        <w:t>который служит теоретической основой программного обеспечения точности и оперативности дифференцированного внесения удобрений</w:t>
      </w:r>
      <w:r>
        <w:rPr>
          <w:rFonts w:eastAsia="Calibri" w:cs="Times New Roman" w:ascii="Times New Roman" w:hAnsi="Times New Roman"/>
          <w:sz w:val="24"/>
          <w:szCs w:val="24"/>
        </w:rPr>
        <w:t xml:space="preserve">, позволяющий достичь повышения точности внесения удобрений до 10–15%, а также  сокращение их перерасхода на 12-18% по сравнению с традиционными методами.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Теоретическая значимость исследования заключается в создании основы методически корректного математического обеспечения вычислительных экспериментов.</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Практическая значимость исследований, подтверждается результатами эксплуатационно-технологических тестов на базе Казахского научно-исследовательского института земледелия и растениеводства </w:t>
      </w:r>
      <w:r>
        <w:rPr>
          <w:rFonts w:eastAsia="Calibri" w:cs="Arial" w:ascii="Times New Roman" w:hAnsi="Times New Roman"/>
          <w:sz w:val="24"/>
          <w:szCs w:val="24"/>
        </w:rPr>
        <w:t>(</w:t>
      </w:r>
      <w:r>
        <w:rPr>
          <w:rFonts w:eastAsia="Calibri" w:cs="Times New Roman" w:ascii="Times New Roman" w:hAnsi="Times New Roman"/>
          <w:sz w:val="24"/>
          <w:szCs w:val="24"/>
        </w:rPr>
        <w:t xml:space="preserve">КазНИИЗиР), показавшими достаточно высокие результаты работы АСДДСП с ростом производительности операций до 8–10%.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sz w:val="24"/>
          <w:szCs w:val="24"/>
        </w:rPr>
        <w:t xml:space="preserve">Научная 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Полученные результаты, подтверждают высокий уровень эффективности выполнения работ мобильными агрегатами в пространственно-временных координатах, а также  могут использоваться при проектировании и модернизации сельскохозяйственных агрегатов, в образовательных программах по цифровой агроинженерии.</w:t>
      </w:r>
    </w:p>
    <w:p>
      <w:pPr>
        <w:pStyle w:val="Normal"/>
        <w:spacing w:lineRule="auto" w:line="240" w:before="0" w:after="0"/>
        <w:ind w:firstLine="720"/>
        <w:jc w:val="both"/>
        <w:rPr>
          <w:rFonts w:ascii="Times New Roman" w:hAnsi="Times New Roman" w:eastAsia="SimSun" w:cs="Arial"/>
          <w:bCs/>
          <w:color w:val="000000"/>
          <w:sz w:val="24"/>
          <w:szCs w:val="24"/>
        </w:rPr>
      </w:pPr>
      <w:r>
        <w:rPr>
          <w:rFonts w:eastAsia="Calibri" w:cs="Times New Roman" w:ascii="Times New Roman" w:hAnsi="Times New Roman"/>
          <w:sz w:val="24"/>
          <w:szCs w:val="24"/>
        </w:rPr>
        <w:t>Разработанные научно-методологические основы исследования создают предпосылки повышения эффективности, устойчивости сельского хозяйства, ресурсосбережения, а также снижения себестоимости сельскохозяйственной продукции, повышения конкурентоспособности аграрного сектора Республики Казахстан.</w:t>
      </w:r>
      <w:r>
        <w:rPr>
          <w:rFonts w:eastAsia="Calibri" w:cs="Arial" w:ascii="Times New Roman" w:hAnsi="Times New Roman"/>
          <w:b/>
          <w:sz w:val="24"/>
          <w:szCs w:val="24"/>
        </w:rPr>
        <w:t xml:space="preserve">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b/>
          <w:sz w:val="24"/>
          <w:szCs w:val="24"/>
        </w:rPr>
        <w:t>Ключевые слова</w:t>
      </w:r>
      <w:r>
        <w:rPr>
          <w:rFonts w:eastAsia="Calibri" w:cs="Times New Roman" w:ascii="Times New Roman" w:hAnsi="Times New Roman"/>
          <w:sz w:val="24"/>
          <w:szCs w:val="24"/>
        </w:rPr>
        <w:t>: цифровая трансформация, автоматизированная система, алгоритм, управляющая информация, модель, блок схема, земледелие.</w:t>
      </w:r>
    </w:p>
    <w:p>
      <w:pPr>
        <w:pStyle w:val="Normal"/>
        <w:spacing w:lineRule="auto" w:line="240" w:before="0" w:after="0"/>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lang w:val="en-US"/>
        </w:rPr>
        <w:t>SCIENTIFIC AND METHODOLOGICAL BASES OF DIGITAL TRANSFORMATION IN THE PRECISION AGRICULTURE SYSTEM</w:t>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lang w:val="en-US"/>
        </w:rPr>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A. Altybayev,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C. Zhumagali,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E. Konysbayev,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b. Bekmukhamedov, </w:t>
      </w:r>
      <w:r>
        <w:rPr>
          <w:rFonts w:eastAsia="Calibri" w:cs="Times New Roman" w:ascii="Times New Roman" w:hAnsi="Times New Roman"/>
          <w:b/>
          <w:vertAlign w:val="superscript"/>
          <w:lang w:val="en-US"/>
        </w:rPr>
        <w:t>2</w:t>
      </w:r>
      <w:r>
        <w:rPr>
          <w:rFonts w:eastAsia="Calibri" w:cs="Times New Roman" w:ascii="Times New Roman" w:hAnsi="Times New Roman"/>
          <w:b/>
          <w:lang w:val="en-US"/>
        </w:rPr>
        <w:t>K. Akishev</w:t>
      </w:r>
      <w:r>
        <w:rPr>
          <w:rFonts w:eastAsia="Wingdings" w:cs="Wingdings" w:ascii="Wingdings" w:hAnsi="Wingdings"/>
          <w:b/>
          <w:color w:val="2E74B5"/>
          <w:vertAlign w:val="superscript"/>
          <w:lang w:val="kk-KZ"/>
        </w:rPr>
        <w:sym w:font="Wingdings" w:char="f02a"/>
      </w:r>
    </w:p>
    <w:p>
      <w:pPr>
        <w:pStyle w:val="Normal"/>
        <w:spacing w:lineRule="auto" w:line="240" w:before="0" w:after="0"/>
        <w:jc w:val="center"/>
        <w:rPr>
          <w:rFonts w:ascii="Times New Roman" w:hAnsi="Times New Roman" w:eastAsia="FreeSerifBoldItalic-Identity-H" w:cs="Arial"/>
          <w:bCs/>
          <w:i/>
          <w:i/>
          <w:iCs/>
          <w:sz w:val="20"/>
          <w:szCs w:val="20"/>
          <w:lang w:val="en-US"/>
        </w:rPr>
      </w:pPr>
      <w:r>
        <w:rPr>
          <w:rFonts w:eastAsia="Calibri" w:cs="Times New Roman" w:ascii="Times New Roman" w:hAnsi="Times New Roman"/>
          <w:i/>
          <w:sz w:val="20"/>
          <w:szCs w:val="20"/>
          <w:vertAlign w:val="superscript"/>
          <w:lang w:val="en-US"/>
        </w:rPr>
        <w:t xml:space="preserve">1 </w:t>
      </w:r>
      <w:r>
        <w:rPr>
          <w:rFonts w:eastAsia="Calibri" w:cs="Times New Roman" w:ascii="Times New Roman" w:hAnsi="Times New Roman"/>
          <w:i/>
          <w:sz w:val="20"/>
          <w:szCs w:val="20"/>
          <w:lang w:val="en-US"/>
        </w:rPr>
        <w:t xml:space="preserve">Scientific and Production Centre for Agricultural Engineering LLP, Almaty, </w:t>
      </w:r>
      <w:r>
        <w:rPr>
          <w:rFonts w:eastAsia="FreeSerifBoldItalic-Identity-H" w:cs="Arial" w:ascii="Times New Roman" w:hAnsi="Times New Roman"/>
          <w:bCs/>
          <w:i/>
          <w:iCs/>
          <w:sz w:val="20"/>
          <w:szCs w:val="20"/>
          <w:lang w:val="en-US"/>
        </w:rPr>
        <w:t>Kazakhstan,</w:t>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vertAlign w:val="superscript"/>
          <w:lang w:val="en-US"/>
        </w:rPr>
        <w:t>2</w:t>
      </w:r>
      <w:r>
        <w:rPr>
          <w:rFonts w:eastAsia="Calibri" w:cs="Times New Roman" w:ascii="Times New Roman" w:hAnsi="Times New Roman"/>
          <w:i/>
          <w:sz w:val="20"/>
          <w:szCs w:val="20"/>
          <w:lang w:val="en-US"/>
        </w:rPr>
        <w:t>Kazakh University of Technology and Business named after K.Kulazhanov, Astana, Kazakhstan,</w:t>
      </w:r>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 xml:space="preserve">e-mail: </w:t>
      </w:r>
      <w:hyperlink r:id="rId187">
        <w:r>
          <w:rPr>
            <w:rStyle w:val="Hyperlink"/>
            <w:rFonts w:eastAsia="Calibri" w:cs="Times New Roman" w:ascii="Times New Roman" w:hAnsi="Times New Roman"/>
            <w:sz w:val="20"/>
            <w:szCs w:val="20"/>
            <w:lang w:val="en-US"/>
          </w:rPr>
          <w:t>akmail04cx@mail.ru</w:t>
        </w:r>
      </w:hyperlink>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According to open source data for 2023, the area of introduction of precision farming elements in Kazakhstan has exceeded 3 million hectares, however, the possibility is estimated at more than 20 million hectares.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In this regard, the relevance of developing scientific and methodological foundations for the application of digital precision farming solutions is quite high.</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This article presents and substantiates the principles of functioning of the automated system of differentiated dosing of bulk materials (ASDDSP). An algorithm for calculating the control information (CI) at the input of the dispenser actuator has been developed and tested, which serves as the theoretical basis for software for the accuracy and efficiency of differentiated fertilizer application, allowing for an increase in the accuracy of fertilizer application to 10-15%, as well as reducing their overspending by 12-18% compared with traditional methods.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The theoretical significance of the research lies in creating the basis for methodically correct mathematical support for computational experiments.</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practical significance of the research is confirmed by the results of operational and technological tests on the basis of the Kazakh Scientific Research Institute of Agriculture and Horticulture (KazNIIZiR), which showed fairly high results of ASDDSP with an increase in the productivity of operations up to 8-10%.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scientific novelty of the research lies in the methodological basis for the development of an algorithm for determining the control (command) information for the operational control of the actuator of the dispenser of bulk materials.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The results obtained confirm the high level of efficiency of work performed by mobile units in space-time coordinates, and can also be used in the design and modernization of agricultural units, in educational programs on digital agroengineering.</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developed scientific and methodological foundations of the research create prerequisites for increasing the efficiency, sustainability of agriculture, resource conservation, as well as reducing the cost of agricultural products, increasing the competitiveness of the agricultural sector of the Republic of Kazakhstan.  </w:t>
      </w:r>
    </w:p>
    <w:p>
      <w:pPr>
        <w:pStyle w:val="Normal"/>
        <w:spacing w:lineRule="auto" w:line="240" w:before="0" w:after="0"/>
        <w:jc w:val="both"/>
        <w:rPr>
          <w:rFonts w:ascii="Times New Roman" w:hAnsi="Times New Roman" w:eastAsia="Calibri" w:cs="Times New Roman"/>
          <w:color w:val="000000"/>
          <w:sz w:val="24"/>
          <w:szCs w:val="24"/>
          <w:lang w:val="en-US"/>
        </w:rPr>
      </w:pPr>
      <w:r>
        <w:rPr>
          <w:rFonts w:eastAsia="Calibri" w:cs="Times New Roman" w:ascii="Times New Roman" w:hAnsi="Times New Roman"/>
          <w:b/>
          <w:color w:val="000000"/>
          <w:sz w:val="24"/>
          <w:szCs w:val="24"/>
          <w:lang w:val="en-US"/>
        </w:rPr>
        <w:t>Keywords</w:t>
      </w:r>
      <w:r>
        <w:rPr>
          <w:rFonts w:eastAsia="Calibri" w:cs="Times New Roman" w:ascii="Times New Roman" w:hAnsi="Times New Roman"/>
          <w:color w:val="000000"/>
          <w:sz w:val="24"/>
          <w:szCs w:val="24"/>
          <w:lang w:val="en-US"/>
        </w:rPr>
        <w:t>: digital transformation, automated system, algorithm, control information, model, flowchart, agriculture.</w:t>
      </w:r>
    </w:p>
    <w:p>
      <w:pPr>
        <w:pStyle w:val="Normal"/>
        <w:spacing w:lineRule="auto" w:line="240" w:before="0" w:after="0"/>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t xml:space="preserve">ҒЫЛЫМИ-ӘДІСТЕМЕЛІК НЕГІЗДЕРІ ДӘЛ ЕГІНШІЛІК </w:t>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t>ЖҮЙЕСІНДЕГІ ӨЗГЕРІСТЕР</w:t>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А. Алтыбаев, </w:t>
      </w:r>
      <w:r>
        <w:rPr>
          <w:rFonts w:eastAsia="Calibri" w:cs="Times New Roman" w:ascii="Times New Roman" w:hAnsi="Times New Roman"/>
          <w:b/>
          <w:vertAlign w:val="superscript"/>
        </w:rPr>
        <w:t>1</w:t>
      </w:r>
      <w:r>
        <w:rPr>
          <w:rFonts w:eastAsia="Calibri" w:cs="Times New Roman" w:ascii="Times New Roman" w:hAnsi="Times New Roman"/>
          <w:b/>
          <w:lang w:val="kk-KZ"/>
        </w:rPr>
        <w:t xml:space="preserve">С. Жұмағали,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Е. Қонысбаев,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Б. Бекмұхамедов, </w:t>
      </w:r>
      <w:r>
        <w:rPr>
          <w:rFonts w:eastAsia="Calibri" w:cs="Times New Roman" w:ascii="Times New Roman" w:hAnsi="Times New Roman"/>
          <w:b/>
          <w:vertAlign w:val="superscript"/>
          <w:lang w:val="kk-KZ"/>
        </w:rPr>
        <w:t>2</w:t>
      </w:r>
      <w:r>
        <w:rPr>
          <w:rFonts w:eastAsia="Calibri" w:cs="Times New Roman" w:ascii="Times New Roman" w:hAnsi="Times New Roman"/>
          <w:b/>
          <w:lang w:val="kk-KZ"/>
        </w:rPr>
        <w:t>К. Акишев</w:t>
      </w:r>
      <w:r>
        <w:rPr>
          <w:rFonts w:eastAsia="Wingdings" w:cs="Wingdings" w:ascii="Wingdings" w:hAnsi="Wingdings"/>
          <w:b/>
          <w:color w:val="2E74B5"/>
          <w:vertAlign w:val="superscript"/>
          <w:lang w:val="kk-KZ"/>
        </w:rPr>
        <w:sym w:font="Wingdings" w:char="f02a"/>
      </w:r>
    </w:p>
    <w:p>
      <w:pPr>
        <w:pStyle w:val="Normal"/>
        <w:spacing w:lineRule="auto" w:line="240" w:before="0" w:after="0"/>
        <w:ind w:firstLine="709"/>
        <w:jc w:val="center"/>
        <w:rPr>
          <w:rFonts w:ascii="Times New Roman" w:hAnsi="Times New Roman" w:eastAsia="Calibri" w:cs="Times New Roman"/>
          <w:i/>
          <w:i/>
          <w:sz w:val="20"/>
          <w:szCs w:val="20"/>
          <w:lang w:val="kk-KZ"/>
        </w:rPr>
      </w:pPr>
      <w:r>
        <w:rPr>
          <w:rFonts w:eastAsia="Calibri" w:cs="Times New Roman" w:ascii="Times New Roman" w:hAnsi="Times New Roman"/>
          <w:b/>
          <w:i/>
          <w:sz w:val="20"/>
          <w:szCs w:val="20"/>
          <w:vertAlign w:val="superscript"/>
          <w:lang w:val="kk-KZ"/>
        </w:rPr>
        <w:t xml:space="preserve">1 </w:t>
      </w:r>
      <w:r>
        <w:rPr>
          <w:rFonts w:eastAsia="Calibri" w:cs="Times New Roman" w:ascii="Times New Roman" w:hAnsi="Times New Roman"/>
          <w:i/>
          <w:sz w:val="20"/>
          <w:szCs w:val="20"/>
          <w:lang w:val="kk-KZ"/>
        </w:rPr>
        <w:t>"Агроинженерия ғылыми-өндірістік орталығы" ЖШС, Алматы, Қазақстан,</w:t>
      </w:r>
    </w:p>
    <w:p>
      <w:pPr>
        <w:pStyle w:val="Normal"/>
        <w:spacing w:lineRule="auto" w:line="240" w:before="0" w:after="0"/>
        <w:ind w:firstLine="709"/>
        <w:jc w:val="center"/>
        <w:rPr>
          <w:rFonts w:ascii="Times New Roman" w:hAnsi="Times New Roman" w:eastAsia="Calibri" w:cs="Times New Roman"/>
          <w:i/>
          <w:i/>
          <w:sz w:val="20"/>
          <w:szCs w:val="20"/>
          <w:lang w:val="kk-KZ"/>
        </w:rPr>
      </w:pPr>
      <w:r>
        <w:rPr>
          <w:rFonts w:eastAsia="Calibri" w:cs="Times New Roman" w:ascii="Times New Roman" w:hAnsi="Times New Roman"/>
          <w:b/>
          <w:i/>
          <w:sz w:val="20"/>
          <w:szCs w:val="20"/>
          <w:vertAlign w:val="superscript"/>
        </w:rPr>
        <w:t>2</w:t>
      </w:r>
      <w:r>
        <w:rPr>
          <w:rFonts w:eastAsia="Calibri" w:cs="Times New Roman" w:ascii="Times New Roman" w:hAnsi="Times New Roman"/>
          <w:b/>
          <w:i/>
          <w:sz w:val="20"/>
          <w:szCs w:val="20"/>
          <w:lang w:val="kk-KZ"/>
        </w:rPr>
        <w:t xml:space="preserve"> </w:t>
      </w:r>
      <w:r>
        <w:rPr>
          <w:rFonts w:eastAsia="Calibri" w:cs="Times New Roman" w:ascii="Times New Roman" w:hAnsi="Times New Roman"/>
          <w:i/>
          <w:sz w:val="20"/>
          <w:szCs w:val="20"/>
          <w:lang w:val="kk-KZ"/>
        </w:rPr>
        <w:t>Қазақ технология және бизнес университеті. Қ. Құлажанова, Астана, Қазақстан,</w:t>
      </w:r>
    </w:p>
    <w:p>
      <w:pPr>
        <w:pStyle w:val="Normal"/>
        <w:spacing w:lineRule="auto" w:line="240" w:before="0" w:after="0"/>
        <w:jc w:val="center"/>
        <w:rPr>
          <w:rFonts w:ascii="Times New Roman" w:hAnsi="Times New Roman" w:eastAsia="Calibri" w:cs="Times New Roman"/>
          <w:i/>
          <w:i/>
          <w:sz w:val="20"/>
          <w:szCs w:val="20"/>
        </w:rPr>
      </w:pPr>
      <w:r>
        <w:rPr>
          <w:rFonts w:eastAsia="Calibri" w:cs="Times New Roman" w:ascii="Times New Roman" w:hAnsi="Times New Roman"/>
          <w:i/>
          <w:sz w:val="20"/>
          <w:szCs w:val="20"/>
          <w:lang w:val="en-US"/>
        </w:rPr>
        <w:t>e</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mail</w:t>
      </w:r>
      <w:r>
        <w:rPr>
          <w:rFonts w:eastAsia="Calibri" w:cs="Times New Roman" w:ascii="Times New Roman" w:hAnsi="Times New Roman"/>
          <w:i/>
          <w:sz w:val="20"/>
          <w:szCs w:val="20"/>
        </w:rPr>
        <w:t xml:space="preserve">: </w:t>
      </w:r>
      <w:r>
        <w:rPr>
          <w:rFonts w:eastAsia="Calibri" w:cs="Times New Roman" w:ascii="Times New Roman" w:hAnsi="Times New Roman"/>
          <w:i/>
          <w:sz w:val="20"/>
          <w:szCs w:val="20"/>
          <w:lang w:val="en-US"/>
        </w:rPr>
        <w:t>akmail</w:t>
      </w:r>
      <w:r>
        <w:rPr>
          <w:rFonts w:eastAsia="Calibri" w:cs="Times New Roman" w:ascii="Times New Roman" w:hAnsi="Times New Roman"/>
          <w:i/>
          <w:sz w:val="20"/>
          <w:szCs w:val="20"/>
        </w:rPr>
        <w:t>04</w:t>
      </w:r>
      <w:r>
        <w:rPr>
          <w:rFonts w:eastAsia="Calibri" w:cs="Times New Roman" w:ascii="Times New Roman" w:hAnsi="Times New Roman"/>
          <w:i/>
          <w:sz w:val="20"/>
          <w:szCs w:val="20"/>
          <w:lang w:val="en-US"/>
        </w:rPr>
        <w:t>cx</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mail</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ru</w:t>
      </w:r>
    </w:p>
    <w:p>
      <w:pPr>
        <w:pStyle w:val="Normal"/>
        <w:spacing w:lineRule="auto" w:line="240" w:before="0" w:after="0"/>
        <w:ind w:firstLine="709"/>
        <w:jc w:val="both"/>
        <w:rPr>
          <w:rFonts w:ascii="Times New Roman" w:hAnsi="Times New Roman" w:eastAsia="Calibri" w:cs="Times New Roman"/>
          <w:b/>
          <w:sz w:val="20"/>
          <w:szCs w:val="20"/>
        </w:rPr>
      </w:pPr>
      <w:r>
        <w:rPr>
          <w:rFonts w:eastAsia="Calibri" w:cs="Times New Roman" w:ascii="Times New Roman" w:hAnsi="Times New Roman"/>
          <w:b/>
          <w:sz w:val="20"/>
          <w:szCs w:val="20"/>
        </w:rPr>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2023 жылы ашық көздерден алынған мәліметтерге сәйкес, Қазақстанда нақты егіншілік элементтерін енгізу көлемі 3 млн гектардан асты, алайда бұл мүмкіндік 20 млн гектардан асады деп бағалануда.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Осыған байланысты дәл егіншіліктің цифрлық шешімдерін қолдануды қамтамасыз ететін ғылыми-әдістемелік негіздерді әзірлеудің өзектілігі өте жоғары.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Осы бапта Сусымалы материалдарды сараланған мөлшерлеудің автоматтандырылған жүйесінің (АСДДСП) жұмыс істеу қағидаттары ұсынылған және негізделген. Тыңайтқыштарды қолдану дәлдігін 10-15% - ға дейін арттыруға, сондай-ақ олардың артық шығынын дәстүрлі әдістермен салыстырғанда 12-18% - ға қысқартуға қол жеткізуге мүмкіндік беретін дифференциалды тыңайтқыштарды қолданудың дәлдігі мен жеделдігін бағдарламалық қамтамасыз етудің теориялық негізі ретінде қызмет ететін диспенсердің атқарушы механизмінің кірісінде басқару ақпаратын (УИ) есептеу алгоритмі әзірленді және сыналды.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Зерттеудің теориялық маңыздылығы есептеу эксперименттерін әдістемелік тұрғыдан дұрыс математикалық қамтамасыз етудің негізін құру болып табылады.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Зерттеулердің практикалық маңыздылығы операциялар өнімділігінің 8-10%-ға дейін өсуімен АСДДСП жұмысының жеткілікті жоғары нәтижелерін көрсеткен Қазақ егіншілік және Өсімдік шаруашылығы ғылыми-зерттеу институты(Қазғзии) базасындағы пайдалану-технологиялық сынақтардың нәтижелерімен расталады.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Зерттеудің ғылыми жаңалығы сусымалы материалдар диспенсерінің атқарушы механизмін жедел басқару үшін басқарушы (командалық) ақпаратты анықтау алгоритмін әзірлеудің әдіснамалық негізіне негізделген.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Алынған нәтижелер кеңістіктік-уақыттық координаттарда МБ агрегаттарының жұмыстарды орындау тиімділігінің жоғары деңгейін растайды, сондай-ақ ауыл шаруашылығы агрегаттарын жобалау және жаңғырту кезінде, цифрлық агроинженерия бойынша білім беру бағдарламаларында пайдалануға болады.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Зерттеудің әзірленген ғылыми-әдіснамалық негіздері ауыл шаруашылығының тиімділігін, орнықтылығын арттыру, ресурс үнемдеу, сондай-ақ ауыл шаруашылығы өнімінің өзіндік құнын төмендету, Қазақстан Республикасының аграрлық секторының бәсекеге қабілеттілігін арттыру үшін алғышарттар жасайды.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b/>
          <w:sz w:val="24"/>
          <w:szCs w:val="24"/>
          <w:lang w:val="kk-KZ"/>
        </w:rPr>
        <w:t>Түйін сөздер</w:t>
      </w:r>
      <w:r>
        <w:rPr>
          <w:rFonts w:eastAsia="Calibri" w:cs="Times New Roman" w:ascii="Times New Roman" w:hAnsi="Times New Roman"/>
          <w:sz w:val="24"/>
          <w:szCs w:val="24"/>
          <w:lang w:val="kk-KZ"/>
        </w:rPr>
        <w:t>: сандық түрлендіру, автоматтандырылған жүйе, алгоритм, басқару ақпараты, моделі, блок-схемасы, егіншілік.</w:t>
      </w:r>
    </w:p>
    <w:p>
      <w:pPr>
        <w:pStyle w:val="Normal"/>
        <w:spacing w:lineRule="auto" w:line="240" w:before="0" w:after="0"/>
        <w:ind w:firstLine="709"/>
        <w:jc w:val="center"/>
        <w:rPr>
          <w:rFonts w:ascii="Times New Roman" w:hAnsi="Times New Roman" w:eastAsia="Calibri" w:cs="Times New Roman"/>
          <w:b/>
          <w:sz w:val="24"/>
          <w:szCs w:val="24"/>
          <w:lang w:val="kk-KZ"/>
        </w:rPr>
      </w:pPr>
      <w:r>
        <w:rPr>
          <w:rFonts w:eastAsia="Calibri" w:cs="Times New Roman" w:ascii="Times New Roman" w:hAnsi="Times New Roman"/>
          <w:b/>
          <w:sz w:val="24"/>
          <w:szCs w:val="24"/>
          <w:lang w:val="kk-KZ"/>
        </w:rPr>
      </w:r>
    </w:p>
    <w:p>
      <w:pPr>
        <w:pStyle w:val="Normal"/>
        <w:spacing w:lineRule="auto" w:line="240" w:before="0" w:after="0"/>
        <w:ind w:firstLine="709"/>
        <w:jc w:val="both"/>
        <w:rPr>
          <w:rFonts w:ascii="Times New Roman" w:hAnsi="Times New Roman" w:eastAsia="Calibri" w:cs="Arial"/>
          <w:sz w:val="24"/>
          <w:szCs w:val="24"/>
        </w:rPr>
      </w:pPr>
      <w:r>
        <w:rPr>
          <w:rFonts w:eastAsia="Calibri" w:cs="Times New Roman" w:ascii="Times New Roman" w:hAnsi="Times New Roman"/>
          <w:b/>
          <w:sz w:val="24"/>
          <w:szCs w:val="24"/>
        </w:rPr>
        <w:t xml:space="preserve">Введение. </w:t>
      </w:r>
      <w:r>
        <w:rPr>
          <w:rFonts w:eastAsia="Calibri" w:cs="Times New Roman" w:ascii="Times New Roman" w:hAnsi="Times New Roman"/>
          <w:color w:val="000000"/>
          <w:sz w:val="24"/>
          <w:szCs w:val="24"/>
        </w:rPr>
        <w:t xml:space="preserve">Современная парадигма инновационного развития сельскохозяйственного производства сопряжена с широким применением информационно-цифровых технологий, электроники, автоматизированных систем. Интеллектуальной основой для этого служат фундаментальные инновационные решения в других сферах и отраслях, которые также успешно используются и в сельском хозяйстве. </w:t>
      </w:r>
      <w:r>
        <w:rPr>
          <w:rFonts w:eastAsia="Calibri" w:cs="Times New Roman" w:ascii="Times New Roman" w:hAnsi="Times New Roman"/>
          <w:sz w:val="24"/>
          <w:szCs w:val="24"/>
        </w:rPr>
        <w:t xml:space="preserve">Принято, что современная инновационная основа сельскохозяйственного производства базируется на системы точного земледелия </w:t>
      </w:r>
      <w:r>
        <w:rPr>
          <w:rFonts w:eastAsia="Calibri" w:cs="Times New Roman" w:ascii="Times New Roman" w:hAnsi="Times New Roman"/>
          <w:sz w:val="24"/>
          <w:szCs w:val="24"/>
          <w:lang w:val="kk-KZ"/>
        </w:rPr>
        <w:t>работы</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kk-KZ"/>
        </w:rPr>
        <w:t>[1</w:t>
      </w:r>
      <w:r>
        <w:rPr>
          <w:rFonts w:eastAsia="Calibri" w:cs="Times New Roman" w:ascii="Times New Roman" w:hAnsi="Times New Roman"/>
          <w:sz w:val="24"/>
          <w:szCs w:val="24"/>
        </w:rPr>
        <w:t>-</w:t>
      </w:r>
      <w:r>
        <w:rPr>
          <w:rFonts w:eastAsia="Calibri" w:cs="Times New Roman" w:ascii="Times New Roman" w:hAnsi="Times New Roman"/>
          <w:sz w:val="24"/>
          <w:szCs w:val="24"/>
          <w:lang w:val="kk-KZ"/>
        </w:rPr>
        <w:t>4]</w:t>
      </w:r>
      <w:r>
        <w:rPr>
          <w:rFonts w:eastAsia="Calibri" w:cs="Times New Roman" w:ascii="Times New Roman" w:hAnsi="Times New Roman"/>
          <w:sz w:val="24"/>
          <w:szCs w:val="24"/>
        </w:rPr>
        <w:t>. Анализ возникновения и развития системы точного земледелия</w:t>
      </w:r>
      <w:r>
        <w:rPr>
          <w:rFonts w:eastAsia="Calibri" w:cs="Times New Roman" w:ascii="Times New Roman" w:hAnsi="Times New Roman"/>
          <w:sz w:val="24"/>
          <w:szCs w:val="24"/>
          <w:lang w:val="kk-KZ"/>
        </w:rPr>
        <w:t xml:space="preserve"> представленный в работах </w:t>
      </w:r>
      <w:r>
        <w:rPr>
          <w:rFonts w:eastAsia="Calibri" w:cs="Times New Roman" w:ascii="Times New Roman" w:hAnsi="Times New Roman"/>
          <w:sz w:val="24"/>
          <w:szCs w:val="24"/>
        </w:rPr>
        <w:t xml:space="preserve"> [5-8] позволяет сформулировать следующую ее сущность, имеющую практическое значения для реальных производственных процессов производства полевых работ: точное земледелие - это совокупность относительно самостоятельных технологий (технологии GPS и GIS, точного картографирования полей и др.), необходимость внедрения которых определяется имеющимися ресурсами конкретного производства, а также научно-техническим потенциалом на данном этапе производственных отношений. </w:t>
      </w:r>
      <w:r>
        <w:rPr>
          <w:rFonts w:eastAsia="Calibri" w:cs="Arial" w:ascii="Times New Roman" w:hAnsi="Times New Roman"/>
          <w:sz w:val="24"/>
          <w:szCs w:val="24"/>
        </w:rPr>
        <w:t xml:space="preserve">В то же время, следует понять, что по  существу   принципы точного земледелия в большей степени направлены на совершенствование процессов управления  на всех уровнях производства полевых механизированных работ в сельском хозяйстве. При этом сами производственно-технологические, т.е. рабочие процессы, во многом не претерпевают изменений принципиального порядка. Из обзора и анализа </w:t>
      </w:r>
      <w:r>
        <w:rPr>
          <w:rFonts w:eastAsia="TimesNewRomanPSMT" w:cs="Times New Roman" w:ascii="Times New Roman" w:hAnsi="Times New Roman"/>
          <w:sz w:val="24"/>
          <w:szCs w:val="24"/>
        </w:rPr>
        <w:t xml:space="preserve">работ отечественных и зарубежных   авторов  </w:t>
      </w:r>
      <w:r>
        <w:rPr>
          <w:rFonts w:eastAsia="TimesNewRomanPSMT" w:cs="Times New Roman" w:ascii="Times New Roman" w:hAnsi="Times New Roman"/>
          <w:sz w:val="24"/>
          <w:szCs w:val="24"/>
          <w:lang w:val="kk-KZ"/>
        </w:rPr>
        <w:t xml:space="preserve">представленных в публикациях </w:t>
      </w:r>
      <w:r>
        <w:rPr>
          <w:rFonts w:eastAsia="Calibri" w:cs="Times New Roman" w:ascii="Times New Roman" w:hAnsi="Times New Roman"/>
          <w:sz w:val="24"/>
          <w:szCs w:val="24"/>
        </w:rPr>
        <w:t xml:space="preserve">[9,10] </w:t>
      </w:r>
      <w:r>
        <w:rPr>
          <w:rFonts w:eastAsia="Calibri" w:cs="Arial" w:ascii="Times New Roman" w:hAnsi="Times New Roman"/>
          <w:sz w:val="24"/>
          <w:szCs w:val="24"/>
        </w:rPr>
        <w:t xml:space="preserve">следует, что исследования, направленные на внедрение цифровых технологий в реальные процессы производства полевых работ, ведутся фрагментарно, исходя из частных физических эффектов, ориентируясь на промежуточные результаты, не связанные требованиями оптимальности функционирования технологических систем в целом. В основном преобладают конструктивно-технические решения, а вопросы оперативного управления технологическими процессами в течение рабочей смены не доведены до </w:t>
      </w:r>
      <w:r>
        <w:rPr>
          <w:rFonts w:eastAsia="Times New Roman" w:cs="Times New Roman" w:ascii="Times New Roman" w:hAnsi="Times New Roman"/>
          <w:color w:val="1B1B1B"/>
          <w:sz w:val="24"/>
          <w:szCs w:val="24"/>
          <w:lang w:eastAsia="ru-RU"/>
        </w:rPr>
        <w:t>эксплуатационного статуса.</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В этой связи наибольшую актуальность приобретают вопросы, касающиеся оперативного управления состоянием технологической работоспособности рабочих органов и исполнительных механизмов рабочих машин мобильных агрегатов сельскохозяйственного назначения обеспечивающих возможности для точного земледелия.</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Цель исследования – установить влияние внутренних и внешних факторов технологической системы внесения минеральных удобрений на величину управляющей информации работой исполнительного механизма дозирующего устройства машинно-тракторного агрегата.</w:t>
      </w:r>
    </w:p>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sz w:val="24"/>
          <w:szCs w:val="24"/>
        </w:rPr>
        <w:t>Объектом исследования являются процессы взаимодействия конструктивных параметров посевных агрегатов и технологических режимов их работы с эксплуатационно-технологическими показателями выполнения работы.</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 xml:space="preserve">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Практическая значимость исследования связана тем, что результаты служат методико-аналитическим инструментарием для инженерных расчетов при проектировании технологических операций (процессов) производства полевых механизированных в условиях глобальной цифровой трансформации отраслей сельского хозяйства.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b/>
          <w:sz w:val="24"/>
          <w:szCs w:val="24"/>
        </w:rPr>
        <w:t xml:space="preserve">Материалы и методы. </w:t>
      </w:r>
      <w:r>
        <w:rPr>
          <w:rFonts w:eastAsia="Calibri" w:cs="Times New Roman" w:ascii="Times New Roman" w:hAnsi="Times New Roman"/>
          <w:sz w:val="24"/>
          <w:szCs w:val="24"/>
        </w:rPr>
        <w:t xml:space="preserve">Методологической основой исследования является комплекс современных научных подходов и инструментов, принципы системного подхода и аппарат системного анализа-это позволило рассматривать процессы цифровой трансформации в сельском хозяйстве, как взаимосвязь технических, технологических и организационных компонентов.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При этом обеспечивалась интеграция цифровых решений с агротехническими требованиями и нормативами.</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В исследовании использовались методы теоретической и прикладной информатики, в виде алгоритмов и моделей, методы статистического анализа больших массивов данных, позволившее выявить закономерности изменения параметров технологических процессов.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Динамическое моделирование выполнялось с использованием инструментов имитационного моделирования, с реальными сценариями функционирования систем дифференцированного внесения удобрений.</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В качестве исходных материалов, использованы информационные ресурсы, инженерно-технологического обеспечения сельскохозяйственного производства, базы данных состава почв, справочные нормативы и технические характеристики  агромашин.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Представленные данные обеспечили проектирование, верификацию, а также экспериментальную апробацию технологических операций по внесению удобрений.</w:t>
      </w:r>
    </w:p>
    <w:p>
      <w:pPr>
        <w:pStyle w:val="Normal"/>
        <w:spacing w:lineRule="auto" w:line="240" w:before="0" w:after="0"/>
        <w:ind w:firstLine="567"/>
        <w:jc w:val="both"/>
        <w:rPr>
          <w:rFonts w:ascii="Times New Roman" w:hAnsi="Times New Roman" w:eastAsia="Calibri" w:cs="Arial"/>
          <w:color w:val="292929"/>
          <w:sz w:val="24"/>
          <w:szCs w:val="24"/>
        </w:rPr>
      </w:pPr>
      <w:r>
        <w:rPr>
          <w:rFonts w:eastAsia="Calibri" w:cs="Arial" w:ascii="Times New Roman" w:hAnsi="Times New Roman"/>
          <w:b/>
          <w:sz w:val="24"/>
          <w:szCs w:val="24"/>
        </w:rPr>
        <w:t xml:space="preserve">Обсуждение и результаты. </w:t>
      </w:r>
      <w:r>
        <w:rPr>
          <w:rFonts w:eastAsia="Calibri" w:cs="Times New Roman" w:ascii="Times New Roman" w:hAnsi="Times New Roman"/>
          <w:color w:val="2F393E"/>
          <w:sz w:val="24"/>
          <w:szCs w:val="24"/>
        </w:rPr>
        <w:t>В системе точного земледелия дифференцированное внесение удобрений осуществляется двумя основными способами: внесение в режиме on-line (режим реального времени) и внесение в режиме off-line (с предварительно подготовленной картой поля).</w:t>
      </w:r>
      <w:r>
        <w:rPr>
          <w:rFonts w:eastAsia="Calibri" w:cs="Arial" w:ascii="Times New Roman" w:hAnsi="Times New Roman"/>
          <w:color w:val="292929"/>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Calibri" w:cs="Arial" w:ascii="Times New Roman" w:hAnsi="Times New Roman"/>
          <w:color w:val="292929"/>
          <w:sz w:val="24"/>
          <w:szCs w:val="24"/>
        </w:rPr>
        <w:t>Первый вариант (</w:t>
      </w:r>
      <w:r>
        <w:rPr>
          <w:rFonts w:eastAsia="Calibri" w:cs="Times New Roman" w:ascii="Times New Roman" w:hAnsi="Times New Roman"/>
          <w:color w:val="2F393E"/>
          <w:sz w:val="24"/>
          <w:szCs w:val="24"/>
        </w:rPr>
        <w:t>on-line</w:t>
      </w:r>
      <w:r>
        <w:rPr>
          <w:rFonts w:eastAsia="Calibri" w:cs="Arial" w:ascii="Times New Roman" w:hAnsi="Times New Roman"/>
          <w:color w:val="292929"/>
          <w:sz w:val="24"/>
          <w:szCs w:val="24"/>
        </w:rPr>
        <w:t xml:space="preserve">) подразумевает выполнение расчетов непосредственно в процессе внесения удобрений. </w:t>
      </w:r>
      <w:r>
        <w:rPr>
          <w:rFonts w:eastAsia="Times New Roman" w:cs="Times New Roman" w:ascii="Times New Roman" w:hAnsi="Times New Roman"/>
          <w:sz w:val="24"/>
          <w:szCs w:val="24"/>
          <w:lang w:eastAsia="ru-RU"/>
        </w:rPr>
        <w:t xml:space="preserve">Для этого используются датчики-спектрометры, установленные на беспилотник или трактор.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color w:val="292929"/>
          <w:sz w:val="24"/>
          <w:szCs w:val="24"/>
        </w:rPr>
        <w:t>Второй способ (</w:t>
      </w:r>
      <w:r>
        <w:rPr>
          <w:rFonts w:eastAsia="Calibri" w:cs="Times New Roman" w:ascii="Times New Roman" w:hAnsi="Times New Roman"/>
          <w:color w:val="2F393E"/>
          <w:sz w:val="24"/>
          <w:szCs w:val="24"/>
        </w:rPr>
        <w:t>off-line</w:t>
      </w:r>
      <w:r>
        <w:rPr>
          <w:rFonts w:eastAsia="Calibri" w:cs="Arial" w:ascii="Times New Roman" w:hAnsi="Times New Roman"/>
          <w:color w:val="292929"/>
          <w:sz w:val="24"/>
          <w:szCs w:val="24"/>
        </w:rPr>
        <w:t xml:space="preserve">) предполагает заблаговременный расчет норм внесения удобрений по каждой выделенной на поле зоне, техника работает в запрограммированном режиме. С позиции проектирования автоматизированной системы управления технологическими процессами </w:t>
      </w:r>
      <w:r>
        <w:rPr>
          <w:rFonts w:eastAsia="Calibri" w:cs="Times New Roman" w:ascii="Times New Roman" w:hAnsi="Times New Roman"/>
          <w:color w:val="2F393E"/>
          <w:sz w:val="24"/>
          <w:szCs w:val="24"/>
        </w:rPr>
        <w:t>off-line режим относится к автоматизированной системе без обратной связи.</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Обобщенная картина цифровой трансформации производства полевых механизированных работ в растениеводстве в рамках концепции точного земледелия, применительно к мобильным агрегатам дифференцированного внесения удобрений, представлена на рис.1,   на котором представлены  2 группы моделей - функциональную и процедурную.</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Функциональная модель, отражает физическое содержание архитектуры автоматизированной системы управления технологическими процессами, включает в себе все физические объекты, которые непосредственно участвуют в сфере управления, взаимосвязанная совокупность которых составляет данную техническую систему, целевое предназначение которой направлено на реализацию дифференцированного внесения удобрений в соответствии с требованиями агротехнологий.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К ним относятся: программно-аппаратным комплекс (ПАК), мобильный агрегат (серийно выпускаемый промышленностью) для внесения удобрений, оборудование для реализации автоматизированного управления исполнительными механизмами дозированной подачи удобрений агрегатом в условиях оперативного времени выполнения технологической операции внесения удобрений.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Процедурные модели описывают операционные характеристики системы, т.е. </w:t>
      </w:r>
      <w:r>
        <w:rPr>
          <w:rFonts w:eastAsia="Calibri" w:cs="Times New Roman" w:ascii="Times New Roman" w:hAnsi="Times New Roman"/>
          <w:color w:val="000000"/>
          <w:sz w:val="24"/>
          <w:szCs w:val="24"/>
          <w:shd w:fill="FFFFFF" w:val="clear"/>
        </w:rPr>
        <w:t>описывают порядок действий по</w:t>
      </w:r>
      <w:r>
        <w:rPr>
          <w:rFonts w:eastAsia="Calibri" w:cs="Times New Roman" w:ascii="Times New Roman" w:hAnsi="Times New Roman"/>
          <w:color w:val="000000"/>
          <w:sz w:val="24"/>
          <w:szCs w:val="24"/>
        </w:rPr>
        <w:t xml:space="preserve"> управлению работой технологической операции в целом. При автоматизации производства особый интерес представляют информационные процедурные модели, а также модели режимов и обеспечения безопасности работы.</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Работа процедурной модели автоматизированной системы дифференцированного внесения удобрений (АСДВУ) начинается с загрузки координатно-привязанного космического снимка требуемой территории с использованием программы (например, </w:t>
      </w:r>
      <w:r>
        <w:rPr>
          <w:rFonts w:eastAsia="Calibri" w:cs="Arial" w:ascii="Times New Roman" w:hAnsi="Times New Roman"/>
          <w:sz w:val="24"/>
          <w:szCs w:val="24"/>
          <w:lang w:val="en-US" w:eastAsia="ru-RU"/>
        </w:rPr>
        <w:t>SASPlanet</w:t>
      </w:r>
      <w:r>
        <w:rPr>
          <w:rFonts w:eastAsia="Calibri" w:cs="Arial"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Следующий шаг, создание карты-задания.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Карта-задание создается на основе точек замера проб агрохимического состояния почвы, методами аппроксимации (Делоне, Вороного и др.) и созданием изолиний – границ доз внесения удобрений.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Блок-схема создания карты-задания, представляет собой относительно самостоятельную процедуру (В).</w:t>
      </w:r>
    </w:p>
    <w:p>
      <w:pPr>
        <w:pStyle w:val="Normal"/>
        <w:spacing w:lineRule="auto" w:line="240" w:before="0" w:after="0"/>
        <w:ind w:firstLine="567"/>
        <w:jc w:val="both"/>
        <w:rPr>
          <w:rFonts w:ascii="Times New Roman" w:hAnsi="Times New Roman" w:eastAsia="Calibri" w:cs="Times New Roman"/>
          <w:color w:val="000000"/>
          <w:sz w:val="24"/>
          <w:szCs w:val="24"/>
          <w:lang w:eastAsia="ru-RU"/>
        </w:rPr>
      </w:pPr>
      <w:r>
        <w:rPr>
          <w:rFonts w:eastAsia="Calibri" w:cs="Times New Roman" w:ascii="Times New Roman" w:hAnsi="Times New Roman"/>
          <w:color w:val="000000"/>
          <w:sz w:val="24"/>
          <w:szCs w:val="24"/>
          <w:lang w:eastAsia="ru-RU"/>
        </w:rPr>
        <w:t>Далее формируется карта (блок-схема Б) с векторным слоем геометрических размеров поля с учетом неоднородностей, учитываются рельефные особенности, водные и лесные объекты.</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Данная карта может быть получена полуавтоматически путем классификации поля с присутствующими неоднородностями, или же может быть создана вручную с использованием разработанного графического редактора.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Разработанный программный модуль, автоматически создает векторную карту движения агрегата с учетом ширины сеялки и радиусов разворота агрегата.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Программный модуль, также имеет возможность оптимизировать трассы движения агрегата, как внутри поля (для сокращения трасс холостых проходов), так и во время движения к полю.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Процедуры 4, 5, 6 оценивают координаты агрегата относительно координат поля, требующего внесение удобрений. Если агрегат попадает на территорию</w:t>
      </w:r>
      <w:r>
        <w:rPr>
          <w:rFonts w:eastAsia="Calibri" w:cs="Arial" w:ascii="Times New Roman" w:hAnsi="Times New Roman"/>
          <w:sz w:val="28"/>
          <w:szCs w:val="28"/>
          <w:lang w:eastAsia="ru-RU"/>
        </w:rPr>
        <w:t xml:space="preserve"> </w:t>
      </w:r>
      <w:r>
        <w:rPr>
          <w:rFonts w:eastAsia="Calibri" w:cs="Arial" w:ascii="Times New Roman" w:hAnsi="Times New Roman"/>
          <w:sz w:val="24"/>
          <w:szCs w:val="24"/>
          <w:lang w:eastAsia="ru-RU"/>
        </w:rPr>
        <w:t xml:space="preserve">поля, где есть необходимость внесения удобрения, то посылается сигнал сеялке – вносить удобрения с дозой, согласно карте-заданию.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Процедура 7 обеспечивает реализацию исполнительным органом управляющей информации «внести удобрения» согласно карте-заданию.</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Процедуры 8, 9 реализуют формирование выходного отчета о внесении удобрений, и результаты записываются в БД.</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Для проектирования автоматизированной системы оперативного управления исполнительными механизмами без обратной связи [11 - 13] наибольший интерес представляет установление функциональной связи выходных переменных с входными переменными, которые формируют командную информацию, обеспечивающую точность и своевременность выполнения технологической операции. При этом необходимо сформулировать математическую модель физического процесса.</w:t>
      </w:r>
    </w:p>
    <w:p>
      <w:pPr>
        <w:pStyle w:val="Normal"/>
        <w:spacing w:lineRule="auto" w:line="240" w:before="0" w:after="0"/>
        <w:ind w:firstLine="567"/>
        <w:jc w:val="both"/>
        <w:rPr>
          <w:rFonts w:ascii="Times New Roman" w:hAnsi="Times New Roman" w:eastAsia="Calibri" w:cs="Times New Roman"/>
          <w:color w:val="000000"/>
          <w:sz w:val="28"/>
          <w:szCs w:val="28"/>
        </w:rPr>
      </w:pPr>
      <w:r>
        <w:rPr>
          <w:rFonts w:eastAsia="Calibri" w:cs="Times New Roman" w:ascii="Times New Roman" w:hAnsi="Times New Roman"/>
          <w:color w:val="000000"/>
          <w:sz w:val="28"/>
          <w:szCs w:val="28"/>
        </w:rPr>
      </w:r>
    </w:p>
    <w:p>
      <w:pPr>
        <w:pStyle w:val="Normal"/>
        <w:spacing w:lineRule="auto" w:line="240" w:before="0" w:after="0"/>
        <w:jc w:val="center"/>
        <w:rPr>
          <w:rFonts w:ascii="Times New Roman" w:hAnsi="Times New Roman" w:eastAsia="Calibri" w:cs="Times New Roman"/>
          <w:color w:val="000000"/>
          <w:sz w:val="24"/>
          <w:szCs w:val="24"/>
          <w:lang w:eastAsia="ru-RU"/>
        </w:rPr>
      </w:pPr>
      <w:r>
        <w:rPr/>
        <w:drawing>
          <wp:inline distT="0" distB="0" distL="0" distR="0">
            <wp:extent cx="5939790" cy="4401185"/>
            <wp:effectExtent l="0" t="0" r="0" b="0"/>
            <wp:docPr id="46"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9" descr=""/>
                    <pic:cNvPicPr>
                      <a:picLocks noChangeAspect="1" noChangeArrowheads="1"/>
                    </pic:cNvPicPr>
                  </pic:nvPicPr>
                  <pic:blipFill>
                    <a:blip r:embed="rId188"/>
                    <a:srcRect l="23518" t="21270" r="23382" b="8784"/>
                    <a:stretch>
                      <a:fillRect/>
                    </a:stretch>
                  </pic:blipFill>
                  <pic:spPr bwMode="auto">
                    <a:xfrm>
                      <a:off x="0" y="0"/>
                      <a:ext cx="5939790" cy="4401185"/>
                    </a:xfrm>
                    <a:prstGeom prst="rect">
                      <a:avLst/>
                    </a:prstGeom>
                    <a:noFill/>
                  </pic:spPr>
                </pic:pic>
              </a:graphicData>
            </a:graphic>
          </wp:inline>
        </w:drawing>
      </w:r>
    </w:p>
    <w:p>
      <w:pPr>
        <w:pStyle w:val="Normal"/>
        <w:spacing w:lineRule="auto" w:line="240" w:before="0" w:after="0"/>
        <w:jc w:val="center"/>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jc w:val="center"/>
        <w:rPr>
          <w:rFonts w:ascii="Times New Roman" w:hAnsi="Times New Roman" w:eastAsia="Calibri" w:cs="Times New Roman"/>
          <w:b/>
          <w:color w:val="000000"/>
          <w:sz w:val="20"/>
          <w:szCs w:val="20"/>
        </w:rPr>
      </w:pPr>
      <w:r>
        <w:rPr>
          <w:rFonts w:eastAsia="Calibri" w:cs="Times New Roman" w:ascii="Times New Roman" w:hAnsi="Times New Roman"/>
          <w:b/>
          <w:color w:val="000000"/>
          <w:sz w:val="20"/>
          <w:szCs w:val="20"/>
        </w:rPr>
        <w:t xml:space="preserve">Рис. 1 - Обобщенная картина цифровой трансформации </w:t>
      </w:r>
    </w:p>
    <w:p>
      <w:pPr>
        <w:pStyle w:val="Normal"/>
        <w:spacing w:lineRule="auto" w:line="240" w:before="0" w:after="0"/>
        <w:jc w:val="center"/>
        <w:rPr>
          <w:rFonts w:ascii="Times New Roman" w:hAnsi="Times New Roman" w:eastAsia="Calibri" w:cs="Times New Roman"/>
          <w:b/>
          <w:color w:val="000000"/>
          <w:sz w:val="20"/>
          <w:szCs w:val="20"/>
        </w:rPr>
      </w:pPr>
      <w:r>
        <w:rPr>
          <w:rFonts w:eastAsia="Calibri" w:cs="Times New Roman" w:ascii="Times New Roman" w:hAnsi="Times New Roman"/>
          <w:b/>
          <w:color w:val="000000"/>
          <w:sz w:val="20"/>
          <w:szCs w:val="20"/>
        </w:rPr>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SimSun" w:cs="Times New Roman" w:ascii="Times New Roman" w:hAnsi="Times New Roman"/>
          <w:color w:val="000000"/>
          <w:sz w:val="24"/>
          <w:szCs w:val="24"/>
        </w:rPr>
        <w:t xml:space="preserve">Для установления аналитических выражений элементов </w:t>
      </w:r>
      <w:r>
        <w:rPr>
          <w:rFonts w:eastAsia="Calibri" w:cs="Times New Roman" w:ascii="Times New Roman" w:hAnsi="Times New Roman"/>
          <w:color w:val="000000"/>
          <w:sz w:val="24"/>
          <w:szCs w:val="24"/>
        </w:rPr>
        <w:t xml:space="preserve">функционирования технологической системы внесения (посева)  воспользуемся абстрактным представлением высевающего  механизма (дозатора) и схемой механизированного (машинного) выполнения данной технологической операции (рис.2).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При этом искомую модель можно сформулировать исходя из геометрических соотношений, первичных физических величин.</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За один оборот вала высевающего аппарата объем дозирования определяется исходя из конструктивно-</w:t>
      </w:r>
      <w:r>
        <w:rPr>
          <w:rFonts w:eastAsia="Calibri" w:cs="Times New Roman" w:ascii="Times New Roman" w:hAnsi="Times New Roman"/>
          <w:color w:val="000000"/>
          <w:sz w:val="24"/>
          <w:szCs w:val="24"/>
        </w:rPr>
        <w:t>технических</w:t>
      </w:r>
      <w:r>
        <w:rPr>
          <w:rFonts w:eastAsia="SimSun" w:cs="Times New Roman" w:ascii="Times New Roman" w:hAnsi="Times New Roman"/>
          <w:color w:val="000000"/>
          <w:sz w:val="24"/>
          <w:szCs w:val="24"/>
        </w:rPr>
        <w:t xml:space="preserve"> параметров </w:t>
      </w:r>
      <w:r>
        <w:rPr>
          <w:rFonts w:eastAsia="Calibri" w:cs="Times New Roman" w:ascii="Times New Roman" w:hAnsi="Times New Roman"/>
          <w:color w:val="000000"/>
          <w:sz w:val="24"/>
          <w:szCs w:val="24"/>
        </w:rPr>
        <w:t xml:space="preserve">высевающего механизма, т.е. дозатора (рис.2 </w:t>
      </w:r>
      <w:r>
        <w:rPr>
          <w:rFonts w:eastAsia="Calibri" w:cs="Times New Roman" w:ascii="Times New Roman" w:hAnsi="Times New Roman"/>
          <w:i/>
          <w:color w:val="000000"/>
          <w:sz w:val="24"/>
          <w:szCs w:val="24"/>
        </w:rPr>
        <w:t>б</w:t>
      </w:r>
      <w:r>
        <w:rPr>
          <w:rFonts w:eastAsia="SimSun" w:cs="Times New Roman" w:ascii="Times New Roman" w:hAnsi="Times New Roman"/>
          <w:color w:val="000000"/>
          <w:sz w:val="24"/>
          <w:szCs w:val="24"/>
        </w:rPr>
        <w:t>) формула 1:</w:t>
      </w:r>
    </w:p>
    <w:p>
      <w:pPr>
        <w:pStyle w:val="Normal"/>
        <w:spacing w:lineRule="auto" w:line="240" w:before="0" w:after="0"/>
        <w:ind w:firstLine="567"/>
        <w:jc w:val="right"/>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ind w:firstLine="567"/>
        <w:jc w:val="right"/>
        <w:rPr>
          <w:rFonts w:ascii="Times New Roman" w:hAnsi="Times New Roman" w:eastAsia="Calibri" w:cs="Times New Roman"/>
          <w:color w:val="000000"/>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1</m:t>
            </m:r>
            <m:r>
              <m:rPr>
                <m:lit/>
                <m:nor/>
              </m:rPr>
              <w:rPr>
                <w:rFonts w:ascii="Cambria Math" w:hAnsi="Cambria Math"/>
              </w:rPr>
              <m:t xml:space="preserve">об</m:t>
            </m:r>
          </m:sub>
        </m:sSub>
        <m:r>
          <w:rPr>
            <w:rFonts w:ascii="Cambria Math" w:hAnsi="Cambria Math"/>
          </w:rPr>
          <m:t xml:space="preserve">=</m:t>
        </m:r>
        <m:r>
          <w:rPr>
            <w:rFonts w:ascii="Cambria Math" w:hAnsi="Cambria Math"/>
          </w:rPr>
          <m:t xml:space="preserve">z</m:t>
        </m:r>
        <m:r>
          <w:rPr>
            <w:rFonts w:ascii="Cambria Math" w:hAnsi="Cambria Math"/>
          </w:rPr>
          <m:t xml:space="preserve">⋅</m:t>
        </m:r>
        <m:sSub>
          <m:e>
            <m:r>
              <w:rPr>
                <w:rFonts w:ascii="Cambria Math" w:hAnsi="Cambria Math"/>
              </w:rPr>
              <m:t xml:space="preserve">V</m:t>
            </m:r>
          </m:e>
          <m:sub>
            <m:r>
              <m:rPr>
                <m:lit/>
                <m:nor/>
              </m:rPr>
              <w:rPr>
                <w:rFonts w:ascii="Cambria Math" w:hAnsi="Cambria Math"/>
              </w:rPr>
              <m:t xml:space="preserve">доз</m:t>
            </m:r>
          </m:sub>
        </m:sSub>
        <m:r>
          <w:rPr>
            <w:rFonts w:ascii="Cambria Math" w:hAnsi="Cambria Math"/>
          </w:rPr>
          <m:t xml:space="preserve">,</m:t>
        </m:r>
      </m:oMath>
      <w:r>
        <w:rPr>
          <w:rFonts w:eastAsia="Calibri" w:cs="Times New Roman" w:ascii="Times New Roman" w:hAnsi="Times New Roman"/>
          <w:i/>
          <w:color w:val="000000"/>
          <w:sz w:val="24"/>
          <w:szCs w:val="24"/>
        </w:rPr>
        <w:t>м</w:t>
      </w:r>
      <w:r>
        <w:rPr>
          <w:rFonts w:eastAsia="Calibri" w:cs="Times New Roman" w:ascii="Times New Roman" w:hAnsi="Times New Roman"/>
          <w:i/>
          <w:color w:val="000000"/>
          <w:sz w:val="24"/>
          <w:szCs w:val="24"/>
          <w:vertAlign w:val="superscript"/>
        </w:rPr>
        <w:t>3</w:t>
      </w:r>
      <w:r>
        <w:rPr>
          <w:rFonts w:eastAsia="Calibri" w:cs="Times New Roman" w:ascii="Times New Roman" w:hAnsi="Times New Roman"/>
          <w:i/>
          <w:color w:val="000000"/>
          <w:sz w:val="24"/>
          <w:szCs w:val="24"/>
        </w:rPr>
        <w:t>/об</w:t>
      </w:r>
      <w:r>
        <w:rPr>
          <w:rFonts w:eastAsia="Calibri" w:cs="Times New Roman" w:ascii="Times New Roman" w:hAnsi="Times New Roman"/>
          <w:color w:val="000000"/>
          <w:sz w:val="24"/>
          <w:szCs w:val="24"/>
        </w:rPr>
        <w:t xml:space="preserve">                                      (1)</w:t>
      </w:r>
    </w:p>
    <w:p>
      <w:pPr>
        <w:pStyle w:val="Normal"/>
        <w:spacing w:lineRule="auto" w:line="240" w:before="0" w:after="0"/>
        <w:ind w:firstLine="567"/>
        <w:jc w:val="right"/>
        <w:rPr>
          <w:rFonts w:ascii="Times New Roman" w:hAnsi="Times New Roman" w:eastAsia="Calibri" w:cs="Times New Roman"/>
          <w:b/>
          <w:i/>
          <w:i/>
          <w:color w:val="000000"/>
          <w:sz w:val="24"/>
          <w:szCs w:val="24"/>
        </w:rPr>
      </w:pPr>
      <w:r>
        <w:rPr>
          <w:rFonts w:eastAsia="Calibri" w:cs="Times New Roman" w:ascii="Times New Roman" w:hAnsi="Times New Roman"/>
          <w:b/>
          <w:i/>
          <w:color w:val="000000"/>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oMath>
      <w:r>
        <w:rPr>
          <w:rFonts w:eastAsia="Calibri" w:cs="Times New Roman" w:ascii="Times New Roman" w:hAnsi="Times New Roman"/>
          <w:sz w:val="24"/>
          <w:szCs w:val="24"/>
        </w:rPr>
        <w:t xml:space="preserve">- объем дозирующего элемента, </w:t>
      </w:r>
      <w:r>
        <w:rPr>
          <w:rFonts w:eastAsia="Calibri" w:cs="Times New Roman" w:ascii="Times New Roman" w:hAnsi="Times New Roman"/>
          <w:i/>
          <w:sz w:val="24"/>
          <w:szCs w:val="24"/>
        </w:rPr>
        <w:t>м</w:t>
      </w:r>
      <w:r>
        <w:rPr>
          <w:rFonts w:eastAsia="Calibri" w:cs="Times New Roman" w:ascii="Times New Roman" w:hAnsi="Times New Roman"/>
          <w:i/>
          <w:sz w:val="24"/>
          <w:szCs w:val="24"/>
          <w:vertAlign w:val="superscript"/>
        </w:rPr>
        <w:t>3</w:t>
      </w:r>
      <w:r>
        <w:rPr>
          <w:rFonts w:eastAsia="Calibri" w:cs="Times New Roman" w:ascii="Times New Roman" w:hAnsi="Times New Roman"/>
          <w:sz w:val="24"/>
          <w:szCs w:val="24"/>
        </w:rPr>
        <w:t xml:space="preserve">; </w:t>
      </w:r>
      <w:r>
        <w:rPr/>
      </w:r>
      <m:oMath xmlns:m="http://schemas.openxmlformats.org/officeDocument/2006/math">
        <m:r>
          <w:rPr>
            <w:rFonts w:ascii="Cambria Math" w:hAnsi="Cambria Math"/>
          </w:rPr>
          <m:t xml:space="preserve">z</m:t>
        </m:r>
      </m:oMath>
      <w:r>
        <w:rPr>
          <w:rFonts w:eastAsia="Calibri" w:cs="Times New Roman" w:ascii="Times New Roman" w:hAnsi="Times New Roman"/>
          <w:sz w:val="24"/>
          <w:szCs w:val="24"/>
        </w:rPr>
        <w:t>– количество дозирующих элементов на валу высевающего аппарата.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Объем дозирующего элемента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oMath>
      <w:r>
        <w:rPr>
          <w:rFonts w:eastAsia="Calibri" w:cs="Times New Roman" w:ascii="Times New Roman" w:hAnsi="Times New Roman"/>
          <w:sz w:val="24"/>
          <w:szCs w:val="24"/>
        </w:rPr>
        <w:t>) определяют исходя из конструктивной особенности высевающего аппарата, как объем трехмерного тела, т.е., формула 2:</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Calibri" w:cs="Times New Roman"/>
          <w:i/>
          <w:i/>
          <w:sz w:val="24"/>
          <w:szCs w:val="24"/>
        </w:rPr>
      </w:pPr>
      <w:r>
        <w:rPr>
          <w:rFonts w:eastAsia="Calibri" w:cs="Arial" w:ascii="Times New Roman" w:hAnsi="Times New Roman"/>
          <w:position w:val="-20"/>
          <w:sz w:val="24"/>
          <w:szCs w:val="24"/>
        </w:rPr>
        <w:t xml:space="preserve">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oMath>
      <w:r>
        <w:rPr>
          <w:rFonts w:eastAsia="SimSun" w:cs="Times New Roman" w:ascii="Times New Roman" w:hAnsi="Times New Roman"/>
          <w:i/>
          <w:sz w:val="24"/>
          <w:szCs w:val="24"/>
        </w:rPr>
        <w:t>с</w:t>
      </w:r>
      <w:r>
        <w:rPr>
          <w:rFonts w:eastAsia="Calibri" w:cs="Times New Roman" w:ascii="Times New Roman" w:hAnsi="Times New Roman"/>
          <w:i/>
          <w:sz w:val="24"/>
          <w:szCs w:val="24"/>
        </w:rPr>
        <w:t>м</w:t>
      </w:r>
      <w:r>
        <w:rPr>
          <w:rFonts w:eastAsia="Calibri" w:cs="Times New Roman" w:ascii="Times New Roman" w:hAnsi="Times New Roman"/>
          <w:i/>
          <w:sz w:val="24"/>
          <w:szCs w:val="24"/>
          <w:vertAlign w:val="superscript"/>
        </w:rPr>
        <w:t xml:space="preserve">3                                                                        </w:t>
      </w:r>
      <w:r>
        <w:rPr>
          <w:rFonts w:eastAsia="Calibri" w:cs="Times New Roman" w:ascii="Times New Roman" w:hAnsi="Times New Roman"/>
          <w:sz w:val="24"/>
          <w:szCs w:val="24"/>
        </w:rPr>
        <w:t>(2)</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
      <m:oMath xmlns:m="http://schemas.openxmlformats.org/officeDocument/2006/math">
        <m:r>
          <w:rPr>
            <w:rFonts w:ascii="Cambria Math" w:hAnsi="Cambria Math"/>
          </w:rPr>
          <m:t xml:space="preserve">s</m:t>
        </m:r>
      </m:oMath>
      <w:r>
        <w:rPr>
          <w:rFonts w:eastAsia="Calibri" w:cs="Times New Roman" w:ascii="Times New Roman" w:hAnsi="Times New Roman"/>
          <w:sz w:val="24"/>
          <w:szCs w:val="24"/>
        </w:rPr>
        <w:t>- площадь поперечного сечения дозирующего элемента;</w:t>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r>
          <w:rPr>
            <w:rFonts w:ascii="Cambria Math" w:hAnsi="Cambria Math"/>
          </w:rPr>
          <m:t xml:space="preserve">l</m:t>
        </m:r>
      </m:oMath>
      <w:r>
        <w:rPr>
          <w:rFonts w:eastAsia="Calibri" w:cs="Times New Roman" w:ascii="Times New Roman" w:hAnsi="Times New Roman"/>
          <w:sz w:val="24"/>
          <w:szCs w:val="24"/>
        </w:rPr>
        <w:t>- длина дозирующего элемента.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При этом масса дозируемого материала составляет, формула 3:</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jc w:val="right"/>
        <w:rPr>
          <w:rFonts w:ascii="Times New Roman" w:hAnsi="Times New Roman" w:eastAsia="Calibri" w:cs="Times New Roman"/>
          <w:b/>
          <w:i/>
          <w:i/>
          <w:sz w:val="24"/>
          <w:szCs w:val="24"/>
        </w:rPr>
      </w:pPr>
      <w:r>
        <w:rPr/>
      </w:r>
      <m:oMath xmlns:m="http://schemas.openxmlformats.org/officeDocument/2006/math">
        <m:sSub>
          <m:e>
            <m:r>
              <w:rPr>
                <w:rFonts w:ascii="Cambria Math" w:hAnsi="Cambria Math"/>
              </w:rPr>
              <m:t xml:space="preserve">m</m:t>
            </m:r>
          </m:e>
          <m:sub>
            <m:r>
              <w:rPr>
                <w:rFonts w:ascii="Cambria Math" w:hAnsi="Cambria Math"/>
              </w:rPr>
              <m:t xml:space="preserve">1</m:t>
            </m:r>
            <m:r>
              <m:rPr>
                <m:lit/>
                <m:nor/>
              </m:rPr>
              <w:rPr>
                <w:rFonts w:ascii="Cambria Math" w:hAnsi="Cambria Math"/>
              </w:rPr>
              <m:t xml:space="preserve">об</m:t>
            </m:r>
          </m:sub>
        </m:sSub>
        <m:r>
          <w:rPr>
            <w:rFonts w:ascii="Cambria Math" w:hAnsi="Cambria Math"/>
          </w:rPr>
          <m:t xml:space="preserve">=</m:t>
        </m:r>
        <m:r>
          <w:rPr>
            <w:rFonts w:ascii="Cambria Math" w:hAnsi="Cambria Math"/>
          </w:rPr>
          <m:t xml:space="preserve">γ</m:t>
        </m:r>
        <m:r>
          <w:rPr>
            <w:rFonts w:ascii="Cambria Math" w:hAnsi="Cambria Math"/>
          </w:rPr>
          <m:t xml:space="preserve">⋅</m:t>
        </m:r>
        <m:sSub>
          <m:e>
            <m:r>
              <w:rPr>
                <w:rFonts w:ascii="Cambria Math" w:hAnsi="Cambria Math"/>
              </w:rPr>
              <m:t xml:space="preserve">V</m:t>
            </m:r>
          </m:e>
          <m:sub>
            <m:r>
              <w:rPr>
                <w:rFonts w:ascii="Cambria Math" w:hAnsi="Cambria Math"/>
              </w:rPr>
              <m:t xml:space="preserve">1</m:t>
            </m:r>
            <m:r>
              <m:rPr>
                <m:lit/>
                <m:nor/>
              </m:rPr>
              <w:rPr>
                <w:rFonts w:ascii="Cambria Math" w:hAnsi="Cambria Math"/>
              </w:rPr>
              <m:t xml:space="preserve">об</m:t>
            </m:r>
          </m:sub>
        </m:sSub>
      </m:oMath>
      <w:r>
        <w:rPr>
          <w:rFonts w:eastAsia="Calibri" w:cs="Times New Roman" w:ascii="Times New Roman" w:hAnsi="Times New Roman"/>
          <w:sz w:val="24"/>
          <w:szCs w:val="24"/>
        </w:rPr>
        <w:t>,</w:t>
      </w:r>
      <w:r>
        <w:rPr>
          <w:rFonts w:eastAsia="Calibri" w:cs="Times New Roman" w:ascii="Times New Roman" w:hAnsi="Times New Roman"/>
          <w:i/>
          <w:sz w:val="24"/>
          <w:szCs w:val="24"/>
        </w:rPr>
        <w:t>кг/об</w:t>
      </w:r>
      <w:r>
        <w:rPr>
          <w:rFonts w:eastAsia="Calibri" w:cs="Times New Roman" w:ascii="Times New Roman" w:hAnsi="Times New Roman"/>
          <w:sz w:val="24"/>
          <w:szCs w:val="24"/>
        </w:rPr>
        <w:t xml:space="preserve">                                      (3)</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t xml:space="preserve">где </w:t>
      </w:r>
      <w:r>
        <w:rPr/>
      </w:r>
      <m:oMath xmlns:m="http://schemas.openxmlformats.org/officeDocument/2006/math">
        <m:r>
          <w:rPr>
            <w:rFonts w:ascii="Cambria Math" w:hAnsi="Cambria Math"/>
          </w:rPr>
          <m:t xml:space="preserve">γ</m:t>
        </m:r>
      </m:oMath>
      <w:r>
        <w:rPr>
          <w:rFonts w:eastAsia="Calibri" w:cs="Times New Roman" w:ascii="Times New Roman" w:hAnsi="Times New Roman"/>
          <w:sz w:val="24"/>
          <w:szCs w:val="24"/>
        </w:rPr>
        <w:t>- удельная объемная масса сыпучего материала.</w:t>
      </w:r>
    </w:p>
    <w:p>
      <w:pPr>
        <w:pStyle w:val="Normal"/>
        <w:spacing w:lineRule="auto" w:line="240" w:before="0" w:after="0"/>
        <w:ind w:firstLine="567"/>
        <w:jc w:val="both"/>
        <w:rPr>
          <w:rFonts w:ascii="Times New Roman" w:hAnsi="Times New Roman" w:eastAsia="SimSun" w:cs="Times New Roman"/>
          <w:sz w:val="24"/>
          <w:szCs w:val="24"/>
        </w:rPr>
      </w:pPr>
      <w:r>
        <w:rPr>
          <w:rFonts w:eastAsia="Calibri" w:cs="Times New Roman" w:ascii="Times New Roman" w:hAnsi="Times New Roman"/>
          <w:sz w:val="24"/>
          <w:szCs w:val="24"/>
        </w:rPr>
        <w:t>Техно</w:t>
      </w:r>
      <w:r>
        <w:rPr>
          <w:rFonts w:eastAsia="SimSun" w:cs="Times New Roman" w:ascii="Times New Roman" w:hAnsi="Times New Roman"/>
          <w:sz w:val="24"/>
          <w:szCs w:val="24"/>
        </w:rPr>
        <w:t xml:space="preserve">логическая длина пути прямолинейного движения данного агрегата  для  выполнения работы на 1га площади составляет, формула 4:  </w:t>
      </w:r>
    </w:p>
    <w:p>
      <w:pPr>
        <w:pStyle w:val="Normal"/>
        <w:spacing w:lineRule="auto" w:line="240" w:before="0" w:after="0"/>
        <w:ind w:firstLine="567"/>
        <w:jc w:val="center"/>
        <w:rPr>
          <w:rFonts w:ascii="Times New Roman" w:hAnsi="Times New Roman" w:eastAsia="Calibri" w:cs="Times New Roman"/>
          <w:sz w:val="24"/>
          <w:szCs w:val="24"/>
        </w:rPr>
      </w:pPr>
      <w:r>
        <w:rPr>
          <w:rFonts w:eastAsia="Calibri" w:cs="Arial" w:ascii="Times New Roman" w:hAnsi="Times New Roman"/>
          <w:position w:val="-28"/>
          <w:sz w:val="24"/>
          <w:szCs w:val="24"/>
        </w:rPr>
        <w:t xml:space="preserve">                                          </w:t>
      </w:r>
      <w:r>
        <w:rPr/>
      </w:r>
      <m:oMath xmlns:m="http://schemas.openxmlformats.org/officeDocument/2006/math">
        <m:sSub>
          <m:e>
            <m:r>
              <w:rPr>
                <w:rFonts w:ascii="Cambria Math" w:hAnsi="Cambria Math"/>
              </w:rPr>
              <m:t xml:space="preserve">L</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1</m:t>
                </m:r>
              </m:e>
              <m:sub>
                <m:r>
                  <m:rPr>
                    <m:lit/>
                    <m:nor/>
                  </m:rPr>
                  <w:rPr>
                    <w:rFonts w:ascii="Cambria Math" w:hAnsi="Cambria Math"/>
                  </w:rPr>
                  <m:t xml:space="preserve">га</m:t>
                </m:r>
              </m:sub>
            </m:sSub>
          </m:num>
          <m:den>
            <m:r>
              <w:rPr>
                <w:rFonts w:ascii="Cambria Math" w:hAnsi="Cambria Math"/>
              </w:rPr>
              <m:t xml:space="preserve">B</m:t>
            </m:r>
          </m:den>
        </m:f>
      </m:oMath>
      <w:r>
        <w:rPr>
          <w:rFonts w:eastAsia="SimSun" w:cs="Times New Roman" w:ascii="Times New Roman" w:hAnsi="Times New Roman"/>
          <w:sz w:val="24"/>
          <w:szCs w:val="24"/>
        </w:rPr>
        <w:t>,</w:t>
      </w:r>
      <w:r>
        <w:rPr>
          <w:rFonts w:eastAsia="SimSun" w:cs="Times New Roman" w:ascii="Times New Roman" w:hAnsi="Times New Roman"/>
          <w:i/>
          <w:sz w:val="24"/>
          <w:szCs w:val="24"/>
        </w:rPr>
        <w:t xml:space="preserve">м                                                                   </w:t>
      </w:r>
      <w:r>
        <w:rPr>
          <w:rFonts w:eastAsia="Calibri" w:cs="Times New Roman" w:ascii="Times New Roman" w:hAnsi="Times New Roman"/>
          <w:sz w:val="24"/>
          <w:szCs w:val="24"/>
        </w:rPr>
        <w:t>(4)</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SimSun" w:cs="Times New Roman" w:ascii="Times New Roman" w:hAnsi="Times New Roman"/>
          <w:sz w:val="24"/>
          <w:szCs w:val="24"/>
        </w:rPr>
        <w:t>где</w:t>
      </w:r>
      <w:r>
        <w:rPr/>
      </w:r>
      <m:oMath xmlns:m="http://schemas.openxmlformats.org/officeDocument/2006/math">
        <m:r>
          <w:rPr>
            <w:rFonts w:ascii="Cambria Math" w:hAnsi="Cambria Math"/>
          </w:rPr>
          <m:t xml:space="preserve">B</m:t>
        </m:r>
      </m:oMath>
      <w:r>
        <w:rPr>
          <w:rFonts w:eastAsia="Calibri" w:cs="Times New Roman" w:ascii="Times New Roman" w:hAnsi="Times New Roman"/>
          <w:sz w:val="24"/>
          <w:szCs w:val="24"/>
        </w:rPr>
        <w:t xml:space="preserve">- рабочая ширина технологической (рабочей) машины </w:t>
      </w:r>
    </w:p>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i/>
          <w:sz w:val="24"/>
          <w:szCs w:val="24"/>
        </w:rPr>
      </w:r>
    </w:p>
    <w:p>
      <w:pPr>
        <w:pStyle w:val="Normal"/>
        <w:spacing w:lineRule="auto" w:line="240" w:before="0" w:after="0"/>
        <w:jc w:val="center"/>
        <w:rPr>
          <w:rFonts w:ascii="Times New Roman" w:hAnsi="Times New Roman" w:eastAsia="Calibri" w:cs="Times New Roman"/>
          <w:color w:val="000000"/>
          <w:sz w:val="28"/>
          <w:szCs w:val="28"/>
        </w:rPr>
      </w:pPr>
      <w:r>
        <w:rPr/>
        <w:drawing>
          <wp:inline distT="0" distB="0" distL="0" distR="0">
            <wp:extent cx="4511040" cy="4674235"/>
            <wp:effectExtent l="0" t="0" r="0" b="0"/>
            <wp:docPr id="47"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0" descr=""/>
                    <pic:cNvPicPr>
                      <a:picLocks noChangeAspect="1" noChangeArrowheads="1"/>
                    </pic:cNvPicPr>
                  </pic:nvPicPr>
                  <pic:blipFill>
                    <a:blip r:embed="rId189"/>
                    <a:srcRect l="31094" t="21141" r="31110" b="9246"/>
                    <a:stretch>
                      <a:fillRect/>
                    </a:stretch>
                  </pic:blipFill>
                  <pic:spPr bwMode="auto">
                    <a:xfrm>
                      <a:off x="0" y="0"/>
                      <a:ext cx="4511040" cy="4674235"/>
                    </a:xfrm>
                    <a:prstGeom prst="rect">
                      <a:avLst/>
                    </a:prstGeom>
                    <a:noFill/>
                  </pic:spPr>
                </pic:pic>
              </a:graphicData>
            </a:graphic>
          </wp:inline>
        </w:drawing>
      </w:r>
    </w:p>
    <w:p>
      <w:pPr>
        <w:pStyle w:val="Normal"/>
        <w:spacing w:lineRule="auto" w:line="240" w:before="0" w:after="0"/>
        <w:jc w:val="center"/>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Рисунок 2 – Определение управляющего параметра дозирующего механизма </w:t>
      </w:r>
    </w:p>
    <w:p>
      <w:pPr>
        <w:pStyle w:val="Normal"/>
        <w:spacing w:lineRule="auto" w:line="240" w:before="0" w:after="0"/>
        <w:ind w:firstLine="567"/>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Технологическое время при заданной скорости агрегата в соответствии с агротехническими требованиями формула 5:</w:t>
      </w:r>
    </w:p>
    <w:p>
      <w:pPr>
        <w:pStyle w:val="Normal"/>
        <w:spacing w:lineRule="auto" w:line="240" w:before="0" w:after="0"/>
        <w:ind w:firstLine="567"/>
        <w:jc w:val="center"/>
        <w:rPr>
          <w:rFonts w:ascii="Times New Roman" w:hAnsi="Times New Roman" w:eastAsia="Calibri" w:cs="Times New Roman"/>
          <w:sz w:val="24"/>
          <w:szCs w:val="24"/>
        </w:rPr>
      </w:pPr>
      <w:r>
        <w:rPr>
          <w:rFonts w:eastAsia="Calibri" w:cs="Arial" w:ascii="Times New Roman" w:hAnsi="Times New Roman"/>
          <w:position w:val="-42"/>
          <w:sz w:val="24"/>
          <w:szCs w:val="24"/>
        </w:rPr>
        <w:t xml:space="preserve">                                      </w:t>
      </w:r>
      <w:r>
        <w:rPr/>
      </w:r>
      <m:oMath xmlns:m="http://schemas.openxmlformats.org/officeDocument/2006/math">
        <m:sSub>
          <m:e>
            <m:r>
              <w:rPr>
                <w:rFonts w:ascii="Cambria Math" w:hAnsi="Cambria Math"/>
              </w:rPr>
              <m:t xml:space="preserve">t</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L</m:t>
                </m:r>
              </m:e>
              <m:sub>
                <m:r>
                  <m:rPr>
                    <m:lit/>
                    <m:nor/>
                  </m:rPr>
                  <w:rPr>
                    <w:rFonts w:ascii="Cambria Math" w:hAnsi="Cambria Math"/>
                  </w:rPr>
                  <m:t xml:space="preserve">га</m:t>
                </m:r>
              </m:sub>
            </m:sSub>
          </m:num>
          <m:den>
            <m:sSub>
              <m:e>
                <m:r>
                  <w:rPr>
                    <w:rFonts w:ascii="Cambria Math" w:hAnsi="Cambria Math"/>
                  </w:rPr>
                  <m:t xml:space="preserve">υ</m:t>
                </m:r>
              </m:e>
              <m:sub>
                <m:r>
                  <m:rPr>
                    <m:lit/>
                    <m:nor/>
                  </m:rPr>
                  <w:rPr>
                    <w:rFonts w:ascii="Cambria Math" w:hAnsi="Cambria Math"/>
                  </w:rPr>
                  <m:t xml:space="preserve">МТА</m:t>
                </m:r>
              </m:sub>
            </m:sSub>
          </m:den>
        </m:f>
      </m:oMath>
      <w:r>
        <w:rPr>
          <w:rFonts w:eastAsia="SimSun" w:cs="Times New Roman" w:ascii="Times New Roman" w:hAnsi="Times New Roman"/>
          <w:sz w:val="24"/>
          <w:szCs w:val="24"/>
        </w:rPr>
        <w:t>,</w:t>
      </w:r>
      <w:r>
        <w:rPr>
          <w:rFonts w:eastAsia="SimSun" w:cs="Times New Roman" w:ascii="Times New Roman" w:hAnsi="Times New Roman"/>
          <w:i/>
          <w:sz w:val="24"/>
          <w:szCs w:val="24"/>
        </w:rPr>
        <w:t xml:space="preserve">мин                                                            </w:t>
      </w:r>
      <w:r>
        <w:rPr>
          <w:rFonts w:eastAsia="Calibri" w:cs="Times New Roman" w:ascii="Times New Roman" w:hAnsi="Times New Roman"/>
          <w:sz w:val="24"/>
          <w:szCs w:val="24"/>
        </w:rPr>
        <w:t>(5)</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r>
          <w:rPr>
            <w:rFonts w:ascii="Cambria Math" w:hAnsi="Cambria Math"/>
          </w:rPr>
          <m:t xml:space="preserve">υ</m:t>
        </m:r>
      </m:oMath>
      <w:r>
        <w:rPr>
          <w:rFonts w:eastAsia="Calibri" w:cs="Times New Roman" w:ascii="Times New Roman" w:hAnsi="Times New Roman"/>
          <w:sz w:val="24"/>
          <w:szCs w:val="24"/>
        </w:rPr>
        <w:t xml:space="preserve">- рабочая (рекомендуемая) скорость движения агрегата при выполнении технологической операции, м/мин.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Технологически необходимое количество оборотов  вала высевающего аппарата для высева нормативного объема (массы) удобрений на единицу площади, формула 6:</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right"/>
        <w:rPr>
          <w:rFonts w:ascii="Times New Roman" w:hAnsi="Times New Roman" w:eastAsia="Calibri" w:cs="Times New Roman"/>
          <w:i/>
          <w:i/>
          <w:sz w:val="24"/>
          <w:szCs w:val="24"/>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М</m:t>
                </m:r>
              </m:e>
              <m:sub>
                <m:r>
                  <w:rPr>
                    <w:rFonts w:ascii="Cambria Math" w:hAnsi="Cambria Math"/>
                  </w:rPr>
                  <m:t xml:space="preserve">н</m:t>
                </m:r>
              </m:sub>
            </m:sSub>
          </m:num>
          <m:den>
            <m:r>
              <w:rPr>
                <w:rFonts w:ascii="Cambria Math" w:hAnsi="Cambria Math"/>
              </w:rPr>
              <m:t xml:space="preserve">i</m:t>
            </m:r>
            <m:r>
              <w:rPr>
                <w:rFonts w:ascii="Cambria Math" w:hAnsi="Cambria Math"/>
              </w:rPr>
              <m:t xml:space="preserve">⋅</m:t>
            </m:r>
            <m:sSub>
              <m:e>
                <m:r>
                  <w:rPr>
                    <w:rFonts w:ascii="Cambria Math" w:hAnsi="Cambria Math"/>
                  </w:rPr>
                  <m:t xml:space="preserve">m</m:t>
                </m:r>
              </m:e>
              <m:sub>
                <m:r>
                  <w:rPr>
                    <w:rFonts w:ascii="Cambria Math" w:hAnsi="Cambria Math"/>
                  </w:rPr>
                  <m:t xml:space="preserve">1</m:t>
                </m:r>
                <m:r>
                  <m:rPr>
                    <m:lit/>
                    <m:nor/>
                  </m:rPr>
                  <w:rPr>
                    <w:rFonts w:ascii="Cambria Math" w:hAnsi="Cambria Math"/>
                  </w:rPr>
                  <m:t xml:space="preserve">об</m:t>
                </m:r>
              </m:sub>
            </m:sSub>
          </m:den>
        </m:f>
      </m:oMath>
      <w:r>
        <w:rPr>
          <w:rFonts w:eastAsia="Calibri" w:cs="Times New Roman" w:ascii="Times New Roman" w:hAnsi="Times New Roman"/>
          <w:sz w:val="24"/>
          <w:szCs w:val="24"/>
        </w:rPr>
        <w:t>,</w:t>
      </w:r>
      <w:r>
        <w:rPr>
          <w:rFonts w:eastAsia="Calibri" w:cs="Times New Roman" w:ascii="Times New Roman" w:hAnsi="Times New Roman"/>
          <w:i/>
          <w:sz w:val="24"/>
          <w:szCs w:val="24"/>
        </w:rPr>
        <w:t>об</w:t>
      </w:r>
      <w:r>
        <w:rPr>
          <w:rFonts w:eastAsia="Calibri" w:cs="Times New Roman" w:ascii="Times New Roman" w:hAnsi="Times New Roman"/>
          <w:sz w:val="24"/>
          <w:szCs w:val="24"/>
        </w:rPr>
        <w:t xml:space="preserve">.                                                        (6)   </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sSub>
          <m:e>
            <m:r>
              <w:rPr>
                <w:rFonts w:ascii="Cambria Math" w:hAnsi="Cambria Math"/>
              </w:rPr>
              <m:t xml:space="preserve">М</m:t>
            </m:r>
          </m:e>
          <m:sub>
            <m:r>
              <w:rPr>
                <w:rFonts w:ascii="Cambria Math" w:hAnsi="Cambria Math"/>
              </w:rPr>
              <m:t xml:space="preserve">н</m:t>
            </m:r>
          </m:sub>
        </m:sSub>
      </m:oMath>
      <w:r>
        <w:rPr>
          <w:rFonts w:eastAsia="Calibri" w:cs="Times New Roman" w:ascii="Times New Roman" w:hAnsi="Times New Roman"/>
          <w:sz w:val="24"/>
          <w:szCs w:val="24"/>
        </w:rPr>
        <w:t xml:space="preserve">– </w:t>
      </w:r>
      <w:r>
        <w:rPr>
          <w:rFonts w:eastAsia="Calibri" w:cs="Times New Roman" w:ascii="Times New Roman" w:hAnsi="Times New Roman"/>
          <w:sz w:val="24"/>
          <w:szCs w:val="24"/>
        </w:rPr>
        <w:t xml:space="preserve">масса назначенной нормы высева; </w:t>
      </w:r>
      <w:r>
        <w:rPr/>
      </w:r>
      <m:oMath xmlns:m="http://schemas.openxmlformats.org/officeDocument/2006/math">
        <m:r>
          <w:rPr>
            <w:rFonts w:ascii="Cambria Math" w:hAnsi="Cambria Math"/>
          </w:rPr>
          <m:t xml:space="preserve">i</m:t>
        </m:r>
      </m:oMath>
      <w:r>
        <w:rPr>
          <w:rFonts w:eastAsia="Calibri" w:cs="Times New Roman" w:ascii="Times New Roman" w:hAnsi="Times New Roman"/>
          <w:sz w:val="24"/>
          <w:szCs w:val="24"/>
        </w:rPr>
        <w:t>- число рабочих органов посевного агрегата.</w:t>
      </w:r>
    </w:p>
    <w:p>
      <w:pPr>
        <w:pStyle w:val="Normal"/>
        <w:spacing w:lineRule="auto" w:line="240" w:before="0" w:after="0"/>
        <w:jc w:val="both"/>
        <w:rPr>
          <w:rFonts w:ascii="Times New Roman" w:hAnsi="Times New Roman" w:eastAsia="Calibri" w:cs="Times New Roman"/>
          <w:i/>
          <w:i/>
          <w:sz w:val="24"/>
          <w:szCs w:val="24"/>
        </w:rPr>
      </w:pPr>
      <w:r>
        <w:rPr>
          <w:rFonts w:eastAsia="Calibri" w:cs="Times New Roman" w:ascii="Times New Roman" w:hAnsi="Times New Roman"/>
          <w:sz w:val="24"/>
          <w:szCs w:val="24"/>
        </w:rPr>
        <w:t>Число оборотов на входе дозирующего механизма, формула 7:</w:t>
      </w:r>
    </w:p>
    <w:p>
      <w:pPr>
        <w:pStyle w:val="Normal"/>
        <w:spacing w:lineRule="auto" w:line="240" w:before="0" w:after="0"/>
        <w:ind w:firstLine="567"/>
        <w:jc w:val="center"/>
        <w:rPr>
          <w:rFonts w:ascii="Times New Roman" w:hAnsi="Times New Roman" w:eastAsia="Calibri" w:cs="Times New Roman"/>
          <w:b/>
          <w:sz w:val="24"/>
          <w:szCs w:val="24"/>
        </w:rPr>
      </w:pPr>
      <w:r>
        <w:rPr>
          <w:rFonts w:eastAsia="Calibri" w:cs="Arial" w:ascii="Times New Roman" w:hAnsi="Times New Roman"/>
          <w:i/>
          <w:position w:val="-42"/>
          <w:sz w:val="24"/>
          <w:szCs w:val="24"/>
        </w:rPr>
        <w:t xml:space="preserv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f>
          <m:num>
            <m:sSub>
              <m:e>
                <m:r>
                  <w:rPr>
                    <w:rFonts w:ascii="Cambria Math" w:hAnsi="Cambria Math"/>
                  </w:rPr>
                  <m:t xml:space="preserve">n</m:t>
                </m:r>
              </m:e>
              <m:sub>
                <m:r>
                  <m:rPr>
                    <m:lit/>
                    <m:nor/>
                  </m:rPr>
                  <w:rPr>
                    <w:rFonts w:ascii="Cambria Math" w:hAnsi="Cambria Math"/>
                  </w:rPr>
                  <m:t xml:space="preserve">га</m:t>
                </m:r>
              </m:sub>
            </m:sSub>
          </m:num>
          <m:den>
            <m:sSub>
              <m:e>
                <m:r>
                  <w:rPr>
                    <w:rFonts w:ascii="Cambria Math" w:hAnsi="Cambria Math"/>
                  </w:rPr>
                  <m:t xml:space="preserve">t</m:t>
                </m:r>
              </m:e>
              <m:sub>
                <m:r>
                  <m:rPr>
                    <m:lit/>
                    <m:nor/>
                  </m:rPr>
                  <w:rPr>
                    <w:rFonts w:ascii="Cambria Math" w:hAnsi="Cambria Math"/>
                  </w:rPr>
                  <m:t xml:space="preserve">га</m:t>
                </m:r>
              </m:sub>
            </m:sSub>
          </m:den>
        </m:f>
      </m:oMath>
      <w:r>
        <w:rPr>
          <w:rFonts w:eastAsia="Calibri" w:cs="Times New Roman" w:ascii="Times New Roman" w:hAnsi="Times New Roman"/>
          <w:sz w:val="24"/>
          <w:szCs w:val="24"/>
        </w:rPr>
        <w:t>,</w:t>
      </w:r>
      <w:r>
        <w:rPr>
          <w:rFonts w:eastAsia="Calibri" w:cs="Times New Roman" w:ascii="Times New Roman" w:hAnsi="Times New Roman"/>
          <w:i/>
          <w:sz w:val="24"/>
          <w:szCs w:val="24"/>
        </w:rPr>
        <w:t xml:space="preserve">об/мин                                                      </w:t>
      </w:r>
      <w:r>
        <w:rPr>
          <w:rFonts w:eastAsia="Calibri" w:cs="Times New Roman" w:ascii="Times New Roman" w:hAnsi="Times New Roman"/>
          <w:sz w:val="24"/>
          <w:szCs w:val="24"/>
        </w:rPr>
        <w:t>(7)</w:t>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или с учетом (1) - (6), после несложных преобразований, получим, формула 8:</w:t>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right"/>
        <w:rPr>
          <w:rFonts w:ascii="Times New Roman" w:hAnsi="Times New Roman" w:eastAsia="SimSun" w:cs="Times New Roman"/>
          <w:color w:val="000000"/>
          <w:sz w:val="28"/>
          <w:szCs w:val="28"/>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r>
              <w:rPr>
                <w:rFonts w:ascii="Cambria Math" w:hAnsi="Cambria Math"/>
              </w:rPr>
              <m:t xml:space="preserve">⋅</m:t>
            </m:r>
            <m:f>
              <m:num>
                <m:sSub>
                  <m:e>
                    <m:r>
                      <w:rPr>
                        <w:rFonts w:ascii="Cambria Math" w:hAnsi="Cambria Math"/>
                      </w:rPr>
                      <m:t xml:space="preserve">M</m:t>
                    </m:r>
                  </m:e>
                  <m:sub>
                    <m:r>
                      <w:rPr>
                        <w:rFonts w:ascii="Cambria Math" w:hAnsi="Cambria Math"/>
                      </w:rPr>
                      <m:t xml:space="preserve">н</m:t>
                    </m:r>
                  </m:sub>
                </m:sSub>
                <m:r>
                  <w:rPr>
                    <w:rFonts w:ascii="Cambria Math" w:hAnsi="Cambria Math"/>
                  </w:rPr>
                  <m:t xml:space="preserve">⋅</m:t>
                </m:r>
                <m:sSub>
                  <m:e>
                    <m:r>
                      <w:rPr>
                        <w:rFonts w:ascii="Cambria Math" w:hAnsi="Cambria Math"/>
                      </w:rPr>
                      <m:t xml:space="preserve">υ</m:t>
                    </m:r>
                  </m:e>
                  <m:sub>
                    <m:r>
                      <m:rPr>
                        <m:lit/>
                        <m:nor/>
                      </m:rPr>
                      <w:rPr>
                        <w:rFonts w:ascii="Cambria Math" w:hAnsi="Cambria Math"/>
                      </w:rPr>
                      <m:t xml:space="preserve">МТА</m:t>
                    </m:r>
                  </m:sub>
                </m:sSub>
                <m:r>
                  <w:rPr>
                    <w:rFonts w:ascii="Cambria Math" w:hAnsi="Cambria Math"/>
                  </w:rPr>
                  <m:t xml:space="preserve">⋅</m:t>
                </m:r>
                <m:r>
                  <w:rPr>
                    <w:rFonts w:ascii="Cambria Math" w:hAnsi="Cambria Math"/>
                  </w:rPr>
                  <m:t xml:space="preserve">В</m:t>
                </m:r>
              </m:num>
              <m:den>
                <m:r>
                  <w:rPr>
                    <w:rFonts w:ascii="Cambria Math" w:hAnsi="Cambria Math"/>
                  </w:rPr>
                  <m:t xml:space="preserve">i</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γ</m:t>
                </m:r>
              </m:den>
            </m:f>
          </m:e>
        </m:nary>
      </m:oMath>
      <w:r>
        <w:rPr>
          <w:rFonts w:eastAsia="SimSun" w:cs="Times New Roman" w:ascii="Times New Roman" w:hAnsi="Times New Roman"/>
          <w:color w:val="000000"/>
          <w:sz w:val="28"/>
          <w:szCs w:val="28"/>
        </w:rPr>
        <w:t xml:space="preserve"> </w:t>
      </w:r>
      <w:r>
        <w:rPr>
          <w:rFonts w:eastAsia="SimSun" w:cs="Times New Roman" w:ascii="Times New Roman" w:hAnsi="Times New Roman"/>
          <w:color w:val="000000"/>
          <w:sz w:val="28"/>
          <w:szCs w:val="28"/>
        </w:rPr>
        <w:t xml:space="preserve">, </w:t>
      </w:r>
      <w:r>
        <w:rPr>
          <w:rFonts w:eastAsia="Calibri" w:cs="Times New Roman" w:ascii="Times New Roman" w:hAnsi="Times New Roman"/>
          <w:i/>
          <w:color w:val="000000"/>
          <w:sz w:val="28"/>
          <w:szCs w:val="28"/>
        </w:rPr>
        <w:t>об/мин</w:t>
      </w:r>
      <w:r>
        <w:rPr>
          <w:rFonts w:eastAsia="SimSun" w:cs="Times New Roman" w:ascii="Times New Roman" w:hAnsi="Times New Roman"/>
          <w:color w:val="000000"/>
          <w:sz w:val="28"/>
          <w:szCs w:val="28"/>
        </w:rPr>
        <w:t xml:space="preserve">                                (8)</w:t>
      </w:r>
    </w:p>
    <w:p>
      <w:pPr>
        <w:pStyle w:val="Normal"/>
        <w:spacing w:lineRule="auto" w:line="240" w:before="0" w:after="0"/>
        <w:ind w:firstLine="567"/>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где </w:t>
      </w:r>
      <w:r>
        <w:rPr/>
      </w:r>
      <m:oMath xmlns:m="http://schemas.openxmlformats.org/officeDocument/2006/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e>
        </m:nary>
      </m:oMath>
      <w:r>
        <w:rPr>
          <w:rFonts w:eastAsia="SimSun" w:cs="Times New Roman" w:ascii="Times New Roman" w:hAnsi="Times New Roman"/>
          <w:color w:val="000000"/>
          <w:sz w:val="24"/>
          <w:szCs w:val="24"/>
        </w:rPr>
        <w:t>- совокупность поправочных коэффициентов, учитывающих размерность составляющих элементов</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Таким образом, формула (8) является математическим выражением зависимости управляющей (командной) информации от конструктивно-технических параметров применяемого средства механизации, технологических режимов выполнения работы, физико-технических характеристик сыпучих материалов, конкретное назначение которой регулируются ПАК с использованием карты-задания о реальных потребностях в пространственно-временных координатах. Таблица исходных данных представлена в табл.1.</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center"/>
        <w:rPr>
          <w:rFonts w:ascii="Times New Roman" w:hAnsi="Times New Roman" w:eastAsia="SimSun" w:cs="Times New Roman"/>
          <w:b/>
          <w:color w:val="000000"/>
        </w:rPr>
      </w:pPr>
      <w:r>
        <w:rPr>
          <w:rFonts w:eastAsia="SimSun" w:cs="Times New Roman" w:ascii="Times New Roman" w:hAnsi="Times New Roman"/>
          <w:b/>
          <w:color w:val="000000"/>
        </w:rPr>
        <w:t>Таблица 1 - Исходные данные для автоматизированных расчетов</w:t>
      </w:r>
    </w:p>
    <w:p>
      <w:pPr>
        <w:pStyle w:val="Normal"/>
        <w:spacing w:lineRule="auto" w:line="240" w:before="0" w:after="0"/>
        <w:jc w:val="center"/>
        <w:rPr>
          <w:rFonts w:ascii="Times New Roman" w:hAnsi="Times New Roman" w:eastAsia="SimSun" w:cs="Times New Roman"/>
          <w:b/>
          <w:color w:val="000000"/>
        </w:rPr>
      </w:pPr>
      <w:r>
        <w:rPr>
          <w:rFonts w:eastAsia="SimSun" w:cs="Times New Roman" w:ascii="Times New Roman" w:hAnsi="Times New Roman"/>
          <w:b/>
          <w:color w:val="000000"/>
        </w:rPr>
      </w:r>
    </w:p>
    <w:tbl>
      <w:tblPr>
        <w:tblStyle w:val="af0"/>
        <w:tblpPr w:vertAnchor="text" w:horzAnchor="text" w:tblpXSpec="center" w:leftFromText="180" w:rightFromText="180" w:tblpY="1"/>
        <w:tblOverlap w:val="never"/>
        <w:tblW w:w="918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855"/>
        <w:gridCol w:w="1000"/>
        <w:gridCol w:w="1065"/>
        <w:gridCol w:w="991"/>
        <w:gridCol w:w="2269"/>
      </w:tblGrid>
      <w:tr>
        <w:trPr/>
        <w:tc>
          <w:tcPr>
            <w:tcW w:w="3855"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Параметр</w:t>
            </w:r>
          </w:p>
        </w:tc>
        <w:tc>
          <w:tcPr>
            <w:tcW w:w="1000"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Обозн.</w:t>
            </w:r>
          </w:p>
        </w:tc>
        <w:tc>
          <w:tcPr>
            <w:tcW w:w="1065"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Ед.</w:t>
            </w:r>
          </w:p>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изм.</w:t>
            </w:r>
          </w:p>
        </w:tc>
        <w:tc>
          <w:tcPr>
            <w:tcW w:w="991"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Зна-чение*</w:t>
            </w:r>
          </w:p>
        </w:tc>
        <w:tc>
          <w:tcPr>
            <w:tcW w:w="2269"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Примечание</w:t>
            </w:r>
          </w:p>
        </w:tc>
      </w:tr>
      <w:tr>
        <w:trPr>
          <w:trHeight w:val="136"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Диаметр  дозирующего элемента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d</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1,2</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Конструктивный параметр</w:t>
            </w:r>
          </w:p>
        </w:tc>
      </w:tr>
      <w:tr>
        <w:trPr>
          <w:trHeight w:val="38"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Длина дозирующего элемента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l</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3,8</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Конструктивный параметр</w:t>
            </w:r>
          </w:p>
        </w:tc>
      </w:tr>
      <w:tr>
        <w:trPr>
          <w:trHeight w:val="38"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Ширина захвата агрегата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B</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1,824</w:t>
            </w:r>
          </w:p>
        </w:tc>
        <w:tc>
          <w:tcPr>
            <w:tcW w:w="2269"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Ширина междурядий </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b</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22,8</w:t>
            </w:r>
          </w:p>
        </w:tc>
        <w:tc>
          <w:tcPr>
            <w:tcW w:w="2269"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Длина пути агрегата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L</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5482,5</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Расчетный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Скорость передвижения агрегата </w:t>
            </w:r>
          </w:p>
        </w:tc>
        <w:tc>
          <w:tcPr>
            <w:tcW w:w="1000" w:type="dxa"/>
            <w:tcBorders/>
          </w:tcPr>
          <w:p>
            <w:pPr>
              <w:pStyle w:val="Normal"/>
              <w:widowControl/>
              <w:spacing w:lineRule="auto" w:line="240" w:before="0" w:after="0"/>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sSub>
                  <m:e>
                    <m:r>
                      <w:rPr>
                        <w:rFonts w:ascii="Cambria Math" w:hAnsi="Cambria Math"/>
                      </w:rPr>
                      <m:t xml:space="preserve">υ</m:t>
                    </m:r>
                  </m:e>
                  <m:sub>
                    <m:r>
                      <w:rPr>
                        <w:rFonts w:ascii="Cambria Math" w:hAnsi="Cambria Math"/>
                      </w:rPr>
                      <m:t xml:space="preserve">мта</m:t>
                    </m:r>
                  </m:sub>
                </m:sSub>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км/час</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7,0</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Объемный вес сыпучего вещества</w:t>
            </w:r>
          </w:p>
        </w:tc>
        <w:tc>
          <w:tcPr>
            <w:tcW w:w="1000" w:type="dxa"/>
            <w:tcBorders/>
          </w:tcPr>
          <w:p>
            <w:pPr>
              <w:pStyle w:val="Normal"/>
              <w:widowControl/>
              <w:spacing w:lineRule="auto" w:line="240" w:before="0" w:after="0"/>
              <w:ind w:hanging="19"/>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r>
                  <w:rPr>
                    <w:rFonts w:ascii="Cambria Math" w:hAnsi="Cambria Math"/>
                  </w:rPr>
                  <m:t xml:space="preserve">γ</m:t>
                </m:r>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кг/м</w:t>
            </w:r>
            <w:r>
              <w:rPr>
                <w:rFonts w:eastAsia="Calibri" w:cs="Times New Roman" w:ascii="Times New Roman" w:hAnsi="Times New Roman"/>
                <w:kern w:val="0"/>
                <w:sz w:val="22"/>
                <w:szCs w:val="22"/>
                <w:vertAlign w:val="superscript"/>
                <w:lang w:val="en-US" w:eastAsia="en-US" w:bidi="ar-SA"/>
              </w:rPr>
              <w:t>3</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810,0</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Справочный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Норма внесения (высева) </w:t>
            </w:r>
          </w:p>
        </w:tc>
        <w:tc>
          <w:tcPr>
            <w:tcW w:w="1000" w:type="dxa"/>
            <w:tcBorders/>
          </w:tcPr>
          <w:p>
            <w:pPr>
              <w:pStyle w:val="Normal"/>
              <w:widowControl/>
              <w:spacing w:lineRule="auto" w:line="240" w:before="0" w:after="0"/>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sSub>
                  <m:e>
                    <m:r>
                      <w:rPr>
                        <w:rFonts w:ascii="Cambria Math" w:hAnsi="Cambria Math"/>
                      </w:rPr>
                      <m:t xml:space="preserve">M</m:t>
                    </m:r>
                  </m:e>
                  <m:sub>
                    <m:r>
                      <w:rPr>
                        <w:rFonts w:ascii="Cambria Math" w:hAnsi="Cambria Math"/>
                      </w:rPr>
                      <m:t xml:space="preserve">H</m:t>
                    </m:r>
                  </m:sub>
                </m:sSub>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кг/га</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50,0</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Число  дозирующих элементов</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 xml:space="preserve">z </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ед.</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12</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Число рабочих органов</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i</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ед.</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9</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9180" w:type="dxa"/>
            <w:gridSpan w:val="5"/>
            <w:tcBorders/>
          </w:tcPr>
          <w:p>
            <w:pPr>
              <w:pStyle w:val="Normal"/>
              <w:widowControl/>
              <w:spacing w:lineRule="auto" w:line="240" w:before="0" w:after="0"/>
              <w:jc w:val="both"/>
              <w:rPr>
                <w:rFonts w:eastAsia="Calibri" w:cs="Times New Roman"/>
                <w:i/>
                <w:i/>
                <w:sz w:val="22"/>
                <w:szCs w:val="22"/>
                <w:lang w:val="ru-RU"/>
              </w:rPr>
            </w:pPr>
            <w:r>
              <w:rPr>
                <w:rFonts w:eastAsia="Calibri" w:cs="Times New Roman" w:ascii="Times New Roman" w:hAnsi="Times New Roman"/>
                <w:i/>
                <w:kern w:val="0"/>
                <w:sz w:val="22"/>
                <w:szCs w:val="22"/>
                <w:lang w:val="ru-RU" w:eastAsia="en-US" w:bidi="ar-SA"/>
              </w:rPr>
              <w:t>*условные значения для вычислительных экспериментов на базе сеялки СКС-2,1</w:t>
            </w:r>
          </w:p>
        </w:tc>
      </w:tr>
    </w:tbl>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На рис. 3, приведены результаты численных экспериментов в табличной среде </w:t>
      </w:r>
      <w:r>
        <w:rPr>
          <w:rFonts w:eastAsia="SimSun" w:cs="Times New Roman" w:ascii="Times New Roman" w:hAnsi="Times New Roman"/>
          <w:color w:val="000000"/>
          <w:sz w:val="24"/>
          <w:szCs w:val="24"/>
          <w:lang w:val="en-US"/>
        </w:rPr>
        <w:t>Excel</w:t>
      </w:r>
      <w:r>
        <w:rPr>
          <w:rFonts w:eastAsia="SimSun" w:cs="Times New Roman" w:ascii="Times New Roman" w:hAnsi="Times New Roman"/>
          <w:color w:val="000000"/>
          <w:sz w:val="24"/>
          <w:szCs w:val="24"/>
        </w:rPr>
        <w:t>по исследованию дифференциальных закономерностей изменения управляющей информации (</w:t>
      </w:r>
      <w:r>
        <w:rPr/>
      </w:r>
      <m:oMath xmlns:m="http://schemas.openxmlformats.org/officeDocument/2006/math">
        <m:sSub>
          <m:e>
            <m:r>
              <w:rPr>
                <w:rFonts w:ascii="Cambria Math" w:hAnsi="Cambria Math"/>
              </w:rPr>
              <m:t xml:space="preserve">n</m:t>
            </m:r>
          </m:e>
          <m:sub>
            <m:r>
              <w:rPr>
                <w:rFonts w:ascii="Cambria Math" w:hAnsi="Cambria Math"/>
              </w:rPr>
              <m:t xml:space="preserve">вх</m:t>
            </m:r>
          </m:sub>
        </m:sSub>
      </m:oMath>
      <w:r>
        <w:rPr>
          <w:rFonts w:eastAsia="SimSun" w:cs="Times New Roman" w:ascii="Times New Roman" w:hAnsi="Times New Roman"/>
          <w:color w:val="000000"/>
          <w:sz w:val="24"/>
          <w:szCs w:val="24"/>
        </w:rPr>
        <w:t xml:space="preserve">)  от отдельных входных факторов. </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Из анализа результатов вычислительных экспериментов  следует, что увеличение нормы внесения удобрений (рис. 3</w:t>
      </w:r>
      <w:r>
        <w:rPr>
          <w:rFonts w:eastAsia="SimSun" w:cs="Times New Roman" w:ascii="Times New Roman" w:hAnsi="Times New Roman"/>
          <w:i/>
          <w:color w:val="000000"/>
          <w:sz w:val="24"/>
          <w:szCs w:val="24"/>
        </w:rPr>
        <w:t>а</w:t>
      </w:r>
      <w:r>
        <w:rPr>
          <w:rFonts w:eastAsia="SimSun" w:cs="Times New Roman" w:ascii="Times New Roman" w:hAnsi="Times New Roman"/>
          <w:color w:val="000000"/>
          <w:sz w:val="24"/>
          <w:szCs w:val="24"/>
        </w:rPr>
        <w:t>) и скорости прямолинейного движения агрегата (рис. 3</w:t>
      </w:r>
      <w:r>
        <w:rPr>
          <w:rFonts w:eastAsia="SimSun" w:cs="Times New Roman" w:ascii="Times New Roman" w:hAnsi="Times New Roman"/>
          <w:i/>
          <w:color w:val="000000"/>
          <w:sz w:val="24"/>
          <w:szCs w:val="24"/>
        </w:rPr>
        <w:t>б</w:t>
      </w:r>
      <w:r>
        <w:rPr>
          <w:rFonts w:eastAsia="SimSun" w:cs="Times New Roman" w:ascii="Times New Roman" w:hAnsi="Times New Roman"/>
          <w:color w:val="000000"/>
          <w:sz w:val="24"/>
          <w:szCs w:val="24"/>
        </w:rPr>
        <w:t>) сопровождается пропорциональным ростом величины управляющего параметра, т.е. числа оборотов (</w:t>
      </w:r>
      <w:r>
        <w:rPr/>
      </w:r>
      <m:oMath xmlns:m="http://schemas.openxmlformats.org/officeDocument/2006/math">
        <m:sSub>
          <m:e>
            <m:r>
              <w:rPr>
                <w:rFonts w:ascii="Cambria Math" w:hAnsi="Cambria Math"/>
              </w:rPr>
              <m:t xml:space="preserve">n</m:t>
            </m:r>
          </m:e>
          <m:sub>
            <m:r>
              <w:rPr>
                <w:rFonts w:ascii="Cambria Math" w:hAnsi="Cambria Math"/>
              </w:rPr>
              <m:t xml:space="preserve">вх</m:t>
            </m:r>
          </m:sub>
        </m:sSub>
      </m:oMath>
      <w:r>
        <w:rPr>
          <w:rFonts w:eastAsia="SimSun" w:cs="Times New Roman" w:ascii="Times New Roman" w:hAnsi="Times New Roman"/>
          <w:color w:val="000000"/>
          <w:sz w:val="24"/>
          <w:szCs w:val="24"/>
        </w:rPr>
        <w:t>) на входе вала высевающего аппарата. При этом интенсивность роста числа оборотов выше в зависимости от увеличения значений нормы внесения удобрений.  Изменение удельного веса (рис. 3</w:t>
      </w:r>
      <w:r>
        <w:rPr>
          <w:rFonts w:eastAsia="SimSun" w:cs="Times New Roman" w:ascii="Times New Roman" w:hAnsi="Times New Roman"/>
          <w:i/>
          <w:color w:val="000000"/>
          <w:sz w:val="24"/>
          <w:szCs w:val="24"/>
        </w:rPr>
        <w:t>в</w:t>
      </w:r>
      <w:r>
        <w:rPr>
          <w:rFonts w:eastAsia="SimSun" w:cs="Times New Roman" w:ascii="Times New Roman" w:hAnsi="Times New Roman"/>
          <w:color w:val="000000"/>
          <w:sz w:val="24"/>
          <w:szCs w:val="24"/>
        </w:rPr>
        <w:t xml:space="preserve">) применяемого удобрения вносит изменения управляющей информации в обратной пропорциональности. </w:t>
      </w:r>
      <w:r>
        <w:rPr>
          <w:rFonts w:eastAsia="SimSun" w:cs="Times New Roman" w:ascii="Times New Roman" w:hAnsi="Times New Roman"/>
          <w:color w:val="000000"/>
          <w:sz w:val="24"/>
          <w:szCs w:val="24"/>
          <w:lang w:val="kk-KZ"/>
        </w:rPr>
        <w:t xml:space="preserve">Здесь же </w:t>
      </w:r>
      <w:r>
        <w:rPr>
          <w:rFonts w:eastAsia="SimSun" w:cs="Times New Roman" w:ascii="Times New Roman" w:hAnsi="Times New Roman"/>
          <w:color w:val="000000"/>
          <w:sz w:val="24"/>
          <w:szCs w:val="24"/>
        </w:rPr>
        <w:t>представлена экранная форма листинга.</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Для инженерных расчетов с учетом фактических характеристик приводного механизма следует ввести в формулу (8) коэффициент, учитывающий передаточное число привода. Тогда формула имеет следующий вид, формула 9:</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mc:AlternateContent>
          <mc:Choice Requires="wps">
            <w:drawing>
              <wp:anchor behindDoc="0" distT="0" distB="0" distL="0" distR="0" simplePos="0" locked="0" layoutInCell="1" allowOverlap="1" relativeHeight="86" wp14:anchorId="305DFD9C">
                <wp:simplePos x="0" y="0"/>
                <wp:positionH relativeFrom="column">
                  <wp:posOffset>5190490</wp:posOffset>
                </wp:positionH>
                <wp:positionV relativeFrom="paragraph">
                  <wp:posOffset>145415</wp:posOffset>
                </wp:positionV>
                <wp:extent cx="914400" cy="914400"/>
                <wp:effectExtent l="0" t="0" r="0" b="0"/>
                <wp:wrapNone/>
                <wp:docPr id="48" name=" 22"/>
                <a:graphic xmlns:a="http://schemas.openxmlformats.org/drawingml/2006/main">
                  <a:graphicData uri="http://schemas.microsoft.com/office/word/2010/wordprocessingShape">
                    <wps:wsp>
                      <wps:cNvSpPr/>
                      <wps:spPr>
                        <a:xfrm>
                          <a:off x="0" y="0"/>
                          <a:ext cx="914400" cy="914400"/>
                        </a:xfrm>
                        <a:prstGeom prst="rect">
                          <a:avLst/>
                        </a:prstGeom>
                        <a:solidFill>
                          <a:srgbClr val="ffffff"/>
                        </a:solidFill>
                        <a:ln w="0">
                          <a:noFill/>
                        </a:ln>
                      </wps:spPr>
                      <wps:style>
                        <a:lnRef idx="0"/>
                        <a:fillRef idx="0"/>
                        <a:effectRef idx="0"/>
                        <a:fontRef idx="minor"/>
                      </wps:style>
                      <wps:txbx>
                        <w:txbxContent>
                          <w:p>
                            <w:pPr>
                              <w:pStyle w:val="FrameContents"/>
                              <w:rPr>
                                <w:sz w:val="24"/>
                                <w:szCs w:val="24"/>
                              </w:rPr>
                            </w:pPr>
                            <w:r>
                              <w:rPr>
                                <w:sz w:val="24"/>
                                <w:szCs w:val="24"/>
                              </w:rPr>
                            </w:r>
                          </w:p>
                          <w:p>
                            <w:pPr>
                              <w:pStyle w:val="FrameContents"/>
                              <w:spacing w:before="0" w:after="20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(9)</w:t>
                            </w:r>
                          </w:p>
                        </w:txbxContent>
                      </wps:txbx>
                      <wps:bodyPr anchor="t" upright="1">
                        <a:noAutofit/>
                      </wps:bodyPr>
                    </wps:wsp>
                  </a:graphicData>
                </a:graphic>
              </wp:anchor>
            </w:drawing>
          </mc:Choice>
          <mc:Fallback>
            <w:pict>
              <v:rect id="shape_0" ID=" 22" path="m0,0l-2147483645,0l-2147483645,-2147483646l0,-2147483646xe" fillcolor="white" stroked="f" o:allowincell="f" style="position:absolute;margin-left:408.7pt;margin-top:11.45pt;width:71.95pt;height:71.95pt;mso-wrap-style:square;v-text-anchor:top" wp14:anchorId="305DFD9C">
                <v:fill o:detectmouseclick="t" type="solid" color2="black"/>
                <v:stroke color="#3465a4" joinstyle="round" endcap="flat"/>
                <v:textbox>
                  <w:txbxContent>
                    <w:p>
                      <w:pPr>
                        <w:pStyle w:val="FrameContents"/>
                        <w:rPr>
                          <w:sz w:val="24"/>
                          <w:szCs w:val="24"/>
                        </w:rPr>
                      </w:pPr>
                      <w:r>
                        <w:rPr>
                          <w:sz w:val="24"/>
                          <w:szCs w:val="24"/>
                        </w:rPr>
                      </w:r>
                    </w:p>
                    <w:p>
                      <w:pPr>
                        <w:pStyle w:val="FrameContents"/>
                        <w:spacing w:before="0" w:after="20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(9)</w:t>
                      </w:r>
                    </w:p>
                  </w:txbxContent>
                </v:textbox>
                <w10:wrap type="none"/>
              </v:rect>
            </w:pict>
          </mc:Fallback>
        </mc:AlternateContent>
      </w:r>
    </w:p>
    <w:p>
      <w:pPr>
        <w:pStyle w:val="Normal"/>
        <w:spacing w:lineRule="auto" w:line="240" w:before="0" w:after="0"/>
        <w:jc w:val="center"/>
        <w:rPr>
          <w:rFonts w:ascii="Times New Roman" w:hAnsi="Times New Roman" w:eastAsia="Calibri" w:cs="Times New Roman"/>
          <w:color w:val="000000"/>
          <w:sz w:val="24"/>
          <w:szCs w:val="24"/>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r>
          <w:rPr>
            <w:rFonts w:ascii="Cambria Math" w:hAnsi="Cambria Math"/>
          </w:rPr>
          <m:t xml:space="preserve">μ</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r>
              <w:rPr>
                <w:rFonts w:ascii="Cambria Math" w:hAnsi="Cambria Math"/>
              </w:rPr>
              <m:t xml:space="preserve">⋅</m:t>
            </m:r>
            <m:f>
              <m:num>
                <m:sSub>
                  <m:e>
                    <m:r>
                      <w:rPr>
                        <w:rFonts w:ascii="Cambria Math" w:hAnsi="Cambria Math"/>
                      </w:rPr>
                      <m:t xml:space="preserve">M</m:t>
                    </m:r>
                  </m:e>
                  <m:sub>
                    <m:r>
                      <w:rPr>
                        <w:rFonts w:ascii="Cambria Math" w:hAnsi="Cambria Math"/>
                      </w:rPr>
                      <m:t xml:space="preserve">н</m:t>
                    </m:r>
                  </m:sub>
                </m:sSub>
                <m:r>
                  <w:rPr>
                    <w:rFonts w:ascii="Cambria Math" w:hAnsi="Cambria Math"/>
                  </w:rPr>
                  <m:t xml:space="preserve">⋅</m:t>
                </m:r>
                <m:sSub>
                  <m:e>
                    <m:r>
                      <w:rPr>
                        <w:rFonts w:ascii="Cambria Math" w:hAnsi="Cambria Math"/>
                      </w:rPr>
                      <m:t xml:space="preserve">υ</m:t>
                    </m:r>
                  </m:e>
                  <m:sub>
                    <m:r>
                      <m:rPr>
                        <m:lit/>
                        <m:nor/>
                      </m:rPr>
                      <w:rPr>
                        <w:rFonts w:ascii="Cambria Math" w:hAnsi="Cambria Math"/>
                      </w:rPr>
                      <m:t xml:space="preserve">МТА</m:t>
                    </m:r>
                  </m:sub>
                </m:sSub>
                <m:r>
                  <w:rPr>
                    <w:rFonts w:ascii="Cambria Math" w:hAnsi="Cambria Math"/>
                  </w:rPr>
                  <m:t xml:space="preserve">⋅</m:t>
                </m:r>
                <m:r>
                  <w:rPr>
                    <w:rFonts w:ascii="Cambria Math" w:hAnsi="Cambria Math"/>
                  </w:rPr>
                  <m:t xml:space="preserve">В</m:t>
                </m:r>
              </m:num>
              <m:den>
                <m:r>
                  <w:rPr>
                    <w:rFonts w:ascii="Cambria Math" w:hAnsi="Cambria Math"/>
                  </w:rPr>
                  <m:t xml:space="preserve">i</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γ</m:t>
                </m:r>
              </m:den>
            </m:f>
          </m:e>
        </m:nary>
      </m:oMath>
      <w:r>
        <w:rPr>
          <w:rFonts w:eastAsia="Calibri" w:cs="Times New Roman" w:ascii="Times New Roman" w:hAnsi="Times New Roman"/>
          <w:color w:val="000000"/>
          <w:position w:val="-42"/>
          <w:sz w:val="24"/>
          <w:szCs w:val="24"/>
        </w:rPr>
        <w:t xml:space="preserve">               </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где </w:t>
      </w:r>
      <w:r>
        <w:rPr/>
      </w:r>
      <m:oMath xmlns:m="http://schemas.openxmlformats.org/officeDocument/2006/math">
        <m:r>
          <w:rPr>
            <w:rFonts w:ascii="Cambria Math" w:hAnsi="Cambria Math"/>
          </w:rPr>
          <m:t xml:space="preserve">μ</m:t>
        </m:r>
      </m:oMath>
      <w:r>
        <w:rPr>
          <w:rFonts w:eastAsia="SimSun" w:cs="Times New Roman" w:ascii="Times New Roman" w:hAnsi="Times New Roman"/>
          <w:color w:val="000000"/>
          <w:sz w:val="24"/>
          <w:szCs w:val="24"/>
        </w:rPr>
        <w:t>- передаточное число привода.</w:t>
      </w:r>
    </w:p>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jc w:val="center"/>
        <w:rPr>
          <w:rFonts w:ascii="Times New Roman" w:hAnsi="Times New Roman" w:eastAsia="SimSun" w:cs="Times New Roman"/>
          <w:color w:val="000000"/>
          <w:sz w:val="28"/>
          <w:szCs w:val="28"/>
          <w:lang w:val="en-US"/>
        </w:rPr>
      </w:pPr>
      <w:r>
        <w:rPr/>
        <w:drawing>
          <wp:inline distT="0" distB="0" distL="0" distR="0">
            <wp:extent cx="5916295" cy="5328920"/>
            <wp:effectExtent l="0" t="0" r="0" b="0"/>
            <wp:docPr id="49"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7" descr=""/>
                    <pic:cNvPicPr>
                      <a:picLocks noChangeAspect="1" noChangeArrowheads="1"/>
                    </pic:cNvPicPr>
                  </pic:nvPicPr>
                  <pic:blipFill>
                    <a:blip r:embed="rId190"/>
                    <a:stretch>
                      <a:fillRect/>
                    </a:stretch>
                  </pic:blipFill>
                  <pic:spPr bwMode="auto">
                    <a:xfrm>
                      <a:off x="0" y="0"/>
                      <a:ext cx="5916295" cy="5328920"/>
                    </a:xfrm>
                    <a:prstGeom prst="rect">
                      <a:avLst/>
                    </a:prstGeom>
                    <a:noFill/>
                  </pic:spPr>
                </pic:pic>
              </a:graphicData>
            </a:graphic>
          </wp:inline>
        </w:drawing>
      </w:r>
    </w:p>
    <w:p>
      <w:pPr>
        <w:pStyle w:val="Normal"/>
        <w:spacing w:lineRule="auto" w:line="240" w:before="0" w:after="0"/>
        <w:jc w:val="center"/>
        <w:rPr>
          <w:rFonts w:ascii="Times New Roman" w:hAnsi="Times New Roman" w:eastAsia="SimSun" w:cs="Times New Roman"/>
          <w:b/>
          <w:color w:val="000000"/>
          <w:sz w:val="20"/>
          <w:szCs w:val="20"/>
        </w:rPr>
      </w:pPr>
      <w:r>
        <w:rPr>
          <w:rFonts w:eastAsia="SimSun" w:cs="Times New Roman" w:ascii="Times New Roman" w:hAnsi="Times New Roman"/>
          <w:b/>
          <w:color w:val="000000"/>
          <w:sz w:val="20"/>
          <w:szCs w:val="20"/>
        </w:rPr>
        <w:t>Рис. 3 - Результаты компьютерных экспериментов</w:t>
      </w:r>
    </w:p>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Эксплуатационно-технологическое тестирование работоспособности экспериментального образца [</w:t>
      </w:r>
      <w:r>
        <w:rPr>
          <w:rFonts w:eastAsia="Calibri" w:cs="Times New Roman" w:ascii="Times New Roman" w:hAnsi="Times New Roman"/>
          <w:sz w:val="24"/>
          <w:szCs w:val="24"/>
        </w:rPr>
        <w:t>14,15</w:t>
      </w:r>
      <w:r>
        <w:rPr>
          <w:rFonts w:eastAsia="Calibri" w:cs="Times New Roman" w:ascii="Times New Roman" w:hAnsi="Times New Roman"/>
          <w:color w:val="000000"/>
          <w:sz w:val="24"/>
          <w:szCs w:val="24"/>
        </w:rPr>
        <w:t>], проведенное на опытном поле Казахского научно-исследовательского института земледелия и растениеводства (КазНИИЗиР) при внесении минеральных удобрений, показало функциональной работоспособности автоматизированной системы в целом и подтвердило корректность принятых методологических предпосылок.</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b/>
          <w:color w:val="000000"/>
          <w:sz w:val="24"/>
          <w:szCs w:val="24"/>
        </w:rPr>
        <w:t xml:space="preserve">Выводы. </w:t>
      </w:r>
      <w:r>
        <w:rPr>
          <w:rFonts w:eastAsia="Calibri" w:cs="Times New Roman" w:ascii="Times New Roman" w:hAnsi="Times New Roman"/>
          <w:color w:val="000000"/>
          <w:sz w:val="24"/>
          <w:szCs w:val="24"/>
        </w:rPr>
        <w:t>Результаты исследования показали:</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цифровая трансформация производственно-технологических процессов сельского хозяйства (ПТПСХ), представляет собой комплексную систему, которая включает, материальные элементы (машины, агрегаты, сенсоры, исполнительные механизмы) и нематериальные компоненты (программные алгоритмы, цифровые модели, базы данных);</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такая интеграция, обеспечивает повышение эффективности производства, полевых работ, мобильными агрегатами в пространственно-временных координатах, а также способствует достижению ресурсосбережения, снижению себестоимости, росту производительности на 8–10% по результатам экспериментальных испытаний;</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разработанные функциональные и процедурные модели процессов, в сфере управления и программного обеспечения для описания последовательности операций, алгоритмы принятия решений, управляющие воздействия, являются основой для автоматизации технологических процессов внесения удобрений;</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разработанный алгоритм расчёта управляющей информации на входе дозирующего механизма, обеспечивает повышение точности дозирования на 10-15%, сокращает перерасход удобрений на 12-18% по сравнению с традиционными методами.</w:t>
      </w:r>
    </w:p>
    <w:p>
      <w:pPr>
        <w:pStyle w:val="Normal"/>
        <w:spacing w:lineRule="auto" w:line="240" w:before="0" w:after="0"/>
        <w:ind w:firstLine="709"/>
        <w:jc w:val="both"/>
        <w:rPr>
          <w:rFonts w:ascii="Times New Roman" w:hAnsi="Times New Roman" w:eastAsia="Calibri" w:cs="Times New Roman"/>
          <w:sz w:val="24"/>
          <w:szCs w:val="24"/>
        </w:rPr>
      </w:pPr>
      <w:r>
        <w:rPr>
          <w:rFonts w:eastAsia="Calibri" w:cs="Times New Roman" w:ascii="Times New Roman" w:hAnsi="Times New Roman"/>
          <w:sz w:val="24"/>
          <w:szCs w:val="24"/>
        </w:rPr>
        <w:t>- результаты проектно-исследовательских изысканий в области создания программно-аппаратных комплексов для системы точного земледелия, в сфере управления и сфере программного обеспечения, дают возможность дальнейшего практического и теоретического использования, как в агропромышленном комплексе, так и в образовательных программах цифровой агроинженерии.</w:t>
      </w:r>
    </w:p>
    <w:p>
      <w:pPr>
        <w:pStyle w:val="Normal"/>
        <w:spacing w:lineRule="auto" w:line="240" w:before="0" w:after="0"/>
        <w:ind w:firstLine="709"/>
        <w:jc w:val="both"/>
        <w:rPr>
          <w:rFonts w:ascii="Times New Roman" w:hAnsi="Times New Roman" w:eastAsia="Calibri" w:cs="Times New Roman"/>
          <w:b/>
          <w:i/>
          <w:i/>
          <w:sz w:val="24"/>
          <w:szCs w:val="24"/>
        </w:rPr>
      </w:pPr>
      <w:r>
        <w:rPr>
          <w:rFonts w:eastAsia="Calibri" w:cs="Times New Roman" w:ascii="Times New Roman" w:hAnsi="Times New Roman"/>
          <w:b/>
          <w:i/>
          <w:sz w:val="24"/>
          <w:szCs w:val="24"/>
        </w:rPr>
        <w:t xml:space="preserve">Финансирование. </w:t>
      </w:r>
      <w:r>
        <w:rPr>
          <w:rFonts w:eastAsia="Calibri" w:cs="Times New Roman" w:ascii="Times New Roman" w:hAnsi="Times New Roman"/>
          <w:i/>
          <w:iCs/>
          <w:sz w:val="24"/>
          <w:szCs w:val="24"/>
        </w:rPr>
        <w:t xml:space="preserve">Материалы подготовлены в рамках </w:t>
      </w:r>
      <w:r>
        <w:rPr>
          <w:rFonts w:eastAsia="Times New Roman" w:cs="Times New Roman" w:ascii="Times New Roman" w:hAnsi="Times New Roman"/>
          <w:b/>
          <w:i/>
          <w:color w:val="202124"/>
          <w:sz w:val="24"/>
          <w:szCs w:val="24"/>
        </w:rPr>
        <w:t>ИРН BR23992516</w:t>
      </w:r>
      <w:r>
        <w:rPr>
          <w:rFonts w:eastAsia="Times New Roman" w:cs="Times New Roman" w:ascii="Times New Roman" w:hAnsi="Times New Roman"/>
          <w:i/>
          <w:color w:val="202124"/>
          <w:sz w:val="24"/>
          <w:szCs w:val="24"/>
        </w:rPr>
        <w:t xml:space="preserve"> </w:t>
      </w:r>
      <w:r>
        <w:rPr>
          <w:rFonts w:eastAsia="Times New Roman" w:cs="Times New Roman" w:ascii="Times New Roman" w:hAnsi="Times New Roman"/>
          <w:i/>
          <w:sz w:val="24"/>
          <w:szCs w:val="24"/>
        </w:rPr>
        <w:t>«Разработка и совершенствование технических средств и технологического оборудования, обеспечивающих реализацию научно-обоснованных технологий производства продукции растениеводства»</w:t>
      </w:r>
    </w:p>
    <w:p>
      <w:pPr>
        <w:pStyle w:val="Normal"/>
        <w:spacing w:lineRule="auto" w:line="240" w:before="0" w:after="0"/>
        <w:ind w:firstLine="709"/>
        <w:jc w:val="center"/>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spacing w:lineRule="auto" w:line="240" w:before="0" w:after="0"/>
        <w:ind w:firstLine="709"/>
        <w:jc w:val="center"/>
        <w:rPr>
          <w:rFonts w:ascii="Times New Roman" w:hAnsi="Times New Roman" w:eastAsia="Calibri" w:cs="Times New Roman"/>
          <w:b/>
          <w:sz w:val="24"/>
          <w:szCs w:val="24"/>
        </w:rPr>
      </w:pPr>
      <w:r>
        <w:rPr>
          <w:rFonts w:eastAsia="Calibri" w:cs="Times New Roman" w:ascii="Times New Roman" w:hAnsi="Times New Roman"/>
          <w:b/>
          <w:sz w:val="24"/>
          <w:szCs w:val="24"/>
        </w:rPr>
        <w:t>Литература</w:t>
      </w:r>
    </w:p>
    <w:p>
      <w:pPr>
        <w:pStyle w:val="Normal"/>
        <w:spacing w:lineRule="auto" w:line="240" w:before="0" w:after="0"/>
        <w:ind w:firstLine="709"/>
        <w:jc w:val="center"/>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numPr>
          <w:ilvl w:val="0"/>
          <w:numId w:val="9"/>
        </w:numPr>
        <w:tabs>
          <w:tab w:val="clear" w:pos="708"/>
          <w:tab w:val="left" w:pos="426" w:leader="none"/>
        </w:tabs>
        <w:spacing w:lineRule="auto" w:line="240" w:before="0" w:after="0"/>
        <w:ind w:hanging="0" w:left="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Prins R. Making Precision Agriculture Work In Australia// Global Tech Insight To Drive Agribusiness. -2017. URL</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en-US"/>
        </w:rPr>
        <w:t>http</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precisionag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com</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tech</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global</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making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precision</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agricultu</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re</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work</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in</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australia</w:t>
      </w:r>
      <w:r>
        <w:rPr>
          <w:rFonts w:eastAsia="Calibri" w:cs="Times New Roman" w:ascii="Times New Roman" w:hAnsi="Times New Roman"/>
          <w:sz w:val="24"/>
          <w:szCs w:val="24"/>
        </w:rPr>
        <w:t>. -</w:t>
      </w:r>
      <w:r>
        <w:rPr/>
        <w:t xml:space="preserve"> </w:t>
      </w:r>
      <w:r>
        <w:rPr>
          <w:rFonts w:cs="Times New Roman" w:ascii="Times New Roman" w:hAnsi="Times New Roman"/>
          <w:sz w:val="24"/>
          <w:szCs w:val="24"/>
        </w:rPr>
        <w:t>Дата обращения</w:t>
      </w:r>
      <w:r>
        <w:rPr>
          <w:rFonts w:eastAsia="Calibri" w:cs="Times New Roman" w:ascii="Times New Roman" w:hAnsi="Times New Roman"/>
          <w:sz w:val="24"/>
          <w:szCs w:val="24"/>
        </w:rPr>
        <w:t>:10.08.2025.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iCs/>
          <w:sz w:val="24"/>
          <w:szCs w:val="24"/>
        </w:rPr>
      </w:pPr>
      <w:r>
        <w:rPr>
          <w:rFonts w:eastAsia="Calibri" w:cs="Times New Roman" w:ascii="Times New Roman" w:hAnsi="Times New Roman"/>
          <w:iCs/>
          <w:sz w:val="24"/>
          <w:szCs w:val="24"/>
        </w:rPr>
        <w:t xml:space="preserve">В Казахстане идет цифровая трансформация агрокомплекса. -2020. </w:t>
      </w:r>
      <w:r>
        <w:rPr>
          <w:rFonts w:eastAsia="Calibri" w:cs="Times New Roman" w:ascii="Times New Roman" w:hAnsi="Times New Roman"/>
          <w:iCs/>
          <w:sz w:val="24"/>
          <w:szCs w:val="24"/>
          <w:lang w:val="en-US"/>
        </w:rPr>
        <w:t>URL</w:t>
      </w:r>
      <w:r>
        <w:rPr>
          <w:rFonts w:eastAsia="Calibri" w:cs="Times New Roman" w:ascii="Times New Roman" w:hAnsi="Times New Roman"/>
          <w:iCs/>
          <w:sz w:val="24"/>
          <w:szCs w:val="24"/>
        </w:rPr>
        <w:t xml:space="preserve">: </w:t>
      </w:r>
      <w:r>
        <w:rPr>
          <w:rFonts w:eastAsia="Calibri" w:cs="Times New Roman" w:ascii="Times New Roman" w:hAnsi="Times New Roman"/>
          <w:iCs/>
          <w:sz w:val="24"/>
          <w:szCs w:val="24"/>
          <w:lang w:val="en-US"/>
        </w:rPr>
        <w:t>https</w:t>
      </w:r>
      <w:r>
        <w:rPr>
          <w:rFonts w:eastAsia="Calibri" w:cs="Times New Roman" w:ascii="Times New Roman" w:hAnsi="Times New Roman"/>
          <w:iCs/>
          <w:sz w:val="24"/>
          <w:szCs w:val="24"/>
        </w:rPr>
        <w:t>://</w:t>
      </w:r>
      <w:r>
        <w:rPr>
          <w:rFonts w:eastAsia="Calibri" w:cs="Times New Roman" w:ascii="Times New Roman" w:hAnsi="Times New Roman"/>
          <w:iCs/>
          <w:sz w:val="24"/>
          <w:szCs w:val="24"/>
          <w:lang w:val="en-US"/>
        </w:rPr>
        <w:t>profit</w:t>
      </w:r>
      <w:r>
        <w:rPr>
          <w:rFonts w:eastAsia="Calibri" w:cs="Times New Roman" w:ascii="Times New Roman" w:hAnsi="Times New Roman"/>
          <w:iCs/>
          <w:sz w:val="24"/>
          <w:szCs w:val="24"/>
        </w:rPr>
        <w:t>.</w:t>
      </w:r>
      <w:r>
        <w:rPr>
          <w:rFonts w:eastAsia="Calibri" w:cs="Times New Roman" w:ascii="Times New Roman" w:hAnsi="Times New Roman"/>
          <w:iCs/>
          <w:sz w:val="24"/>
          <w:szCs w:val="24"/>
          <w:lang w:val="en-US"/>
        </w:rPr>
        <w:t>kz</w:t>
      </w:r>
      <w:r>
        <w:rPr>
          <w:rFonts w:eastAsia="Calibri" w:cs="Times New Roman" w:ascii="Times New Roman" w:hAnsi="Times New Roman"/>
          <w:iCs/>
          <w:sz w:val="24"/>
          <w:szCs w:val="24"/>
        </w:rPr>
        <w:t>. - Дата обращения:15.09.2025.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MacPherson J., Voglhuber-Slavinsky A., Olbrisch M., Schöbel P., Dönitz E., Mouratiadou I., Helming K. Future agricultural systems and the role of digitalization for achieving sustainability goals. A review// Agronomy for Sustainable Development. -2022. -Vol.42</w:t>
      </w:r>
      <w:r>
        <w:rPr>
          <w:rFonts w:eastAsia="TimesNewRomanPSMT" w:cs="Times New Roman" w:ascii="Times New Roman" w:hAnsi="Times New Roman"/>
          <w:sz w:val="24"/>
          <w:szCs w:val="24"/>
        </w:rPr>
        <w:t>(4)</w:t>
      </w:r>
      <w:r>
        <w:rPr>
          <w:rFonts w:eastAsia="TimesNewRomanPSMT" w:cs="Times New Roman" w:ascii="Times New Roman" w:hAnsi="Times New Roman"/>
          <w:sz w:val="24"/>
          <w:szCs w:val="24"/>
          <w:lang w:val="en-US"/>
        </w:rPr>
        <w:t>: 70. DOI</w:t>
      </w:r>
      <w:r>
        <w:rPr>
          <w:rFonts w:eastAsia="Calibri" w:cs="Arial" w:ascii="Times New Roman" w:hAnsi="Times New Roman"/>
          <w:sz w:val="24"/>
          <w:szCs w:val="24"/>
          <w:lang w:val="en-US"/>
        </w:rPr>
        <w:t xml:space="preserve"> </w:t>
      </w:r>
      <w:hyperlink r:id="rId191">
        <w:r>
          <w:rPr>
            <w:rStyle w:val="Style"/>
            <w:rFonts w:eastAsia="TimesNewRomanPSMT" w:cs="Times New Roman" w:ascii="Times New Roman" w:hAnsi="Times New Roman"/>
            <w:sz w:val="24"/>
            <w:szCs w:val="24"/>
            <w:lang w:val="en-US"/>
          </w:rPr>
          <w:t>10.1007/s13593-022-00792-6</w:t>
        </w:r>
      </w:hyperlink>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lang w:val="en-US"/>
        </w:rPr>
      </w:pPr>
      <w:r>
        <w:rPr>
          <w:rFonts w:eastAsia="TimesNewRomanPSMT" w:cs="Times New Roman" w:ascii="Times New Roman" w:hAnsi="Times New Roman"/>
          <w:sz w:val="24"/>
          <w:szCs w:val="24"/>
          <w:lang w:val="en-US"/>
        </w:rPr>
        <w:t xml:space="preserve">McFadden J., Casalini F., Griffin T., Antón J. The digitalisation of agriculture// OECD Food, Agriculture and Fisheries Papers. -2022. -No. 176. DOI </w:t>
      </w:r>
      <w:hyperlink r:id="rId192">
        <w:r>
          <w:rPr>
            <w:rStyle w:val="Style"/>
            <w:rFonts w:eastAsia="TimesNewRomanPSMT" w:cs="Times New Roman" w:ascii="Times New Roman" w:hAnsi="Times New Roman"/>
            <w:sz w:val="24"/>
            <w:szCs w:val="24"/>
            <w:lang w:val="en-US"/>
          </w:rPr>
          <w:t>10.1787/285cc27d-en</w:t>
        </w:r>
      </w:hyperlink>
      <w:r>
        <w:rPr>
          <w:rFonts w:eastAsia="TimesNewRomanPSMT" w:cs="Times New Roman" w:ascii="Times New Roman" w:hAnsi="Times New Roman"/>
          <w:sz w:val="24"/>
          <w:szCs w:val="24"/>
          <w:lang w:val="en-US"/>
        </w:rPr>
        <w:t>.</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lang w:val="en-US"/>
        </w:rPr>
      </w:pPr>
      <w:r>
        <w:rPr>
          <w:rFonts w:eastAsia="Calibri" w:cs="Arial" w:ascii="Times New Roman" w:hAnsi="Times New Roman"/>
          <w:sz w:val="24"/>
          <w:szCs w:val="24"/>
          <w:lang w:val="en-US"/>
        </w:rPr>
        <w:t xml:space="preserve">Celms </w:t>
      </w:r>
      <w:r>
        <w:rPr>
          <w:rFonts w:eastAsia="Calibri" w:cs="Arial" w:ascii="Times New Roman" w:hAnsi="Times New Roman"/>
          <w:sz w:val="24"/>
          <w:szCs w:val="24"/>
        </w:rPr>
        <w:t>А</w:t>
      </w:r>
      <w:r>
        <w:rPr>
          <w:rFonts w:eastAsia="Calibri" w:cs="Arial" w:ascii="Times New Roman" w:hAnsi="Times New Roman"/>
          <w:sz w:val="24"/>
          <w:szCs w:val="24"/>
          <w:lang w:val="en-US"/>
        </w:rPr>
        <w:t>., et al. Global navigation satellite system as technical solution element of farm-land processing in Latvia// Engineering for Rural Development. -2015. -Vol.13. -P.44-50.</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Say S.M., et al. Adoption of precision agriculture technologies in developed and developing countries//The Online Journal of Science and Technology. -2018. - Vol. 8(1). -P.7-15.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Якушев В.В. Информационно-технологические основы прецизионного производства растениеводческой продукции// </w:t>
      </w:r>
      <w:r>
        <w:rPr>
          <w:rFonts w:eastAsia="Calibri" w:cs="Arial" w:ascii="Times New Roman" w:hAnsi="Times New Roman"/>
          <w:sz w:val="24"/>
          <w:szCs w:val="24"/>
          <w:lang w:val="en-US"/>
        </w:rPr>
        <w:t>A</w:t>
      </w:r>
      <w:r>
        <w:rPr>
          <w:rFonts w:eastAsia="Calibri" w:cs="Arial" w:ascii="Times New Roman" w:hAnsi="Times New Roman"/>
          <w:sz w:val="24"/>
          <w:szCs w:val="24"/>
        </w:rPr>
        <w:t xml:space="preserve">втореферат дис.. на док. сельскохоз. наук: </w:t>
      </w:r>
      <w:r>
        <w:rPr>
          <w:rFonts w:cs="Times New Roman" w:ascii="Times New Roman" w:hAnsi="Times New Roman"/>
          <w:sz w:val="24"/>
          <w:szCs w:val="24"/>
        </w:rPr>
        <w:t>06.01.03.</w:t>
      </w:r>
      <w:r>
        <w:rPr>
          <w:rFonts w:eastAsia="Calibri" w:cs="Arial" w:ascii="Times New Roman" w:hAnsi="Times New Roman"/>
          <w:sz w:val="24"/>
          <w:szCs w:val="24"/>
        </w:rPr>
        <w:t xml:space="preserve"> -С.-Петербург. -2013. -32</w:t>
      </w:r>
      <w:r>
        <w:rPr>
          <w:rFonts w:eastAsia="Calibri" w:cs="Arial" w:ascii="Times New Roman" w:hAnsi="Times New Roman"/>
          <w:sz w:val="24"/>
          <w:szCs w:val="24"/>
          <w:lang w:val="en-US"/>
        </w:rPr>
        <w:t>c</w:t>
      </w:r>
      <w:r>
        <w:rPr>
          <w:rFonts w:eastAsia="Calibri" w:cs="Arial" w:ascii="Times New Roman" w:hAnsi="Times New Roman"/>
          <w:sz w:val="24"/>
          <w:szCs w:val="24"/>
        </w:rPr>
        <w:t xml:space="preserve">. </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Асташова Е.А., Кузнецова Н.А.,Зинич Л.В. Модель цифровой трансформации преприятий АПК//Вопросы инновационной экономики.  -2022. -Т.12 (4). -С. 2341-2356. </w:t>
      </w:r>
      <w:r>
        <w:rPr>
          <w:rFonts w:eastAsia="Calibri" w:cs="Arial" w:ascii="Times New Roman" w:hAnsi="Times New Roman"/>
          <w:sz w:val="24"/>
          <w:szCs w:val="24"/>
          <w:lang w:val="en-US"/>
        </w:rPr>
        <w:t>DOI</w:t>
      </w:r>
      <w:r>
        <w:rPr>
          <w:rFonts w:eastAsia="Calibri" w:cs="Arial" w:ascii="Times New Roman" w:hAnsi="Times New Roman"/>
          <w:sz w:val="24"/>
          <w:szCs w:val="24"/>
        </w:rPr>
        <w:t xml:space="preserve"> 10.18334/</w:t>
      </w:r>
      <w:r>
        <w:rPr>
          <w:rFonts w:eastAsia="Calibri" w:cs="Arial" w:ascii="Times New Roman" w:hAnsi="Times New Roman"/>
          <w:sz w:val="24"/>
          <w:szCs w:val="24"/>
          <w:lang w:val="en-US"/>
        </w:rPr>
        <w:t>vinec</w:t>
      </w:r>
      <w:r>
        <w:rPr>
          <w:rFonts w:eastAsia="Calibri" w:cs="Arial" w:ascii="Times New Roman" w:hAnsi="Times New Roman"/>
          <w:sz w:val="24"/>
          <w:szCs w:val="24"/>
        </w:rPr>
        <w:t>.12.4.116890.</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Балабанов В., Беленков А.И., Березовский Е.В. и др. Навигационные технологии в сельском хозяйстве. Координатное земледелие. Учебное пособие / Издательство российский государственный аграрный университет-МСХА имени К.А. Тимирязева. - 2013. -117 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Монастырский В. А., Бабичев А.Н., Ольгаренко В.И. Алгоритм расчета доз внесения удобрений в прецизионном земледелии // Научный журнал Российского НИИ проблем мелиорации. -2019. -№ 1(33). -С.-26–38. </w:t>
      </w:r>
      <w:r>
        <w:rPr>
          <w:rFonts w:eastAsia="Calibri" w:cs="Arial" w:ascii="Times New Roman" w:hAnsi="Times New Roman"/>
          <w:sz w:val="24"/>
          <w:szCs w:val="24"/>
          <w:lang w:val="en-US"/>
        </w:rPr>
        <w:t>DOI</w:t>
      </w:r>
      <w:r>
        <w:rPr>
          <w:rFonts w:eastAsia="Calibri" w:cs="Arial" w:ascii="Times New Roman" w:hAnsi="Times New Roman"/>
          <w:sz w:val="24"/>
          <w:szCs w:val="24"/>
        </w:rPr>
        <w:t xml:space="preserve"> 10.31774/2222-1816-2019-1-26-38.</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 </w:t>
      </w:r>
      <w:r>
        <w:rPr>
          <w:rFonts w:eastAsia="Calibri" w:cs="Arial" w:ascii="Times New Roman" w:hAnsi="Times New Roman"/>
          <w:sz w:val="24"/>
          <w:szCs w:val="24"/>
        </w:rPr>
        <w:t>Шеуджен А.Х., Громова Л.И., Онищенко Л.М. Методы расчета доз удобрений: учеб.пособие / Кубан. гос. агр. ун-т. – Краснодар, 2010. – 61 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Буткевич Р.В., Клочков Ю.С., Яницкая Т.С., Ярыгин С.А. Методические основы количественного оценивания технологических процеcсов // Известия Самарского научного центра РАН. -2005. -</w:t>
      </w:r>
      <w:r>
        <w:rPr>
          <w:rFonts w:eastAsia="TimesNewRomanPSMT" w:cs="Times New Roman" w:ascii="Times New Roman" w:hAnsi="Times New Roman"/>
          <w:sz w:val="24"/>
          <w:szCs w:val="24"/>
          <w:lang w:val="en-US"/>
        </w:rPr>
        <w:t>T</w:t>
      </w:r>
      <w:r>
        <w:rPr>
          <w:rFonts w:eastAsia="TimesNewRomanPSMT" w:cs="Times New Roman" w:ascii="Times New Roman" w:hAnsi="Times New Roman"/>
          <w:sz w:val="24"/>
          <w:szCs w:val="24"/>
        </w:rPr>
        <w:t>. 7 (2). -С. 456–463.</w:t>
      </w:r>
    </w:p>
    <w:p>
      <w:pPr>
        <w:pStyle w:val="Normal"/>
        <w:widowControl w:val="false"/>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bCs/>
          <w:sz w:val="24"/>
          <w:szCs w:val="24"/>
        </w:rPr>
      </w:pPr>
      <w:r>
        <w:rPr>
          <w:rFonts w:eastAsia="Calibri" w:cs="Times New Roman" w:ascii="Times New Roman" w:hAnsi="Times New Roman"/>
          <w:sz w:val="24"/>
          <w:szCs w:val="24"/>
        </w:rPr>
        <w:t xml:space="preserve">ГОСТ 24055-2016. </w:t>
      </w:r>
      <w:r>
        <w:rPr>
          <w:rFonts w:eastAsia="Calibri" w:cs="Times New Roman" w:ascii="Times New Roman" w:hAnsi="Times New Roman"/>
          <w:bCs/>
          <w:sz w:val="24"/>
          <w:szCs w:val="24"/>
        </w:rPr>
        <w:t>Межгосударственный стандарт. Техника сельскохозяйственная Методы эксплуатационно-технологической оценки. -2018. -23с.</w:t>
      </w:r>
    </w:p>
    <w:p>
      <w:pPr>
        <w:pStyle w:val="Normal"/>
        <w:widowControl w:val="false"/>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b/>
          <w:bCs/>
          <w:sz w:val="24"/>
          <w:szCs w:val="24"/>
        </w:rPr>
      </w:pPr>
      <w:r>
        <w:rPr>
          <w:rFonts w:eastAsia="Calibri" w:cs="Times New Roman" w:ascii="Times New Roman" w:hAnsi="Times New Roman"/>
          <w:sz w:val="24"/>
          <w:szCs w:val="24"/>
        </w:rPr>
        <w:t xml:space="preserve">ГОСТ 28714-2007. </w:t>
      </w:r>
      <w:r>
        <w:rPr>
          <w:rFonts w:eastAsia="Calibri" w:cs="Times New Roman" w:ascii="Times New Roman" w:hAnsi="Times New Roman"/>
          <w:bCs/>
          <w:sz w:val="24"/>
          <w:szCs w:val="24"/>
        </w:rPr>
        <w:t>Межгосударственный стандарт. Машины для внесения твердых минеральных удобрений. Методы испытаний.</w:t>
      </w:r>
      <w:r>
        <w:rPr>
          <w:rFonts w:eastAsia="Calibri" w:cs="Times New Roman" w:ascii="Times New Roman" w:hAnsi="Times New Roman"/>
          <w:bCs/>
          <w:sz w:val="24"/>
          <w:szCs w:val="24"/>
          <w:lang w:val="en-US"/>
        </w:rPr>
        <w:t xml:space="preserve">-2007. </w:t>
      </w:r>
      <w:r>
        <w:rPr>
          <w:rFonts w:eastAsia="Calibri" w:cs="Times New Roman" w:ascii="Times New Roman" w:hAnsi="Times New Roman"/>
          <w:bCs/>
          <w:sz w:val="24"/>
          <w:szCs w:val="24"/>
        </w:rPr>
        <w:t>-44с.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Алтыбаев А.Н., </w:t>
      </w:r>
      <w:r>
        <w:rPr>
          <w:rFonts w:eastAsia="Calibri" w:cs="Arial" w:ascii="Times New Roman" w:hAnsi="Times New Roman"/>
          <w:bCs/>
          <w:sz w:val="24"/>
          <w:szCs w:val="24"/>
        </w:rPr>
        <w:t xml:space="preserve">Рзалиев А.С. и др. </w:t>
      </w:r>
      <w:r>
        <w:rPr>
          <w:rFonts w:eastAsia="TimesNewRoman" w:cs="Arial" w:ascii="Times New Roman" w:hAnsi="Times New Roman"/>
          <w:sz w:val="24"/>
          <w:szCs w:val="24"/>
        </w:rPr>
        <w:t>Цифровая трансформация системы управления процессами подпочвенного внесения у</w:t>
      </w:r>
      <w:r>
        <w:rPr>
          <w:rFonts w:eastAsia="TimesNewRoman" w:cs="Times New Roman" w:ascii="Times New Roman" w:hAnsi="Times New Roman"/>
          <w:sz w:val="24"/>
          <w:szCs w:val="24"/>
        </w:rPr>
        <w:t>добрений</w:t>
      </w:r>
      <w:r>
        <w:rPr>
          <w:rFonts w:eastAsia="TimesNewRoman" w:cs="Arial" w:ascii="Times New Roman" w:hAnsi="Times New Roman"/>
          <w:sz w:val="24"/>
          <w:szCs w:val="24"/>
        </w:rPr>
        <w:t>//</w:t>
      </w:r>
      <w:r>
        <w:rPr>
          <w:rFonts w:eastAsia="Calibri" w:cs="Arial" w:ascii="Times New Roman" w:hAnsi="Times New Roman"/>
          <w:bCs/>
          <w:sz w:val="24"/>
          <w:szCs w:val="24"/>
        </w:rPr>
        <w:t>Научно-информационное обеспечение инно-вационного развития АПК</w:t>
      </w:r>
      <w:r>
        <w:rPr>
          <w:rFonts w:eastAsia="Calibri" w:cs="Arial" w:ascii="Times New Roman" w:hAnsi="Times New Roman"/>
          <w:sz w:val="24"/>
          <w:szCs w:val="24"/>
        </w:rPr>
        <w:t xml:space="preserve">: </w:t>
      </w:r>
      <w:r>
        <w:rPr>
          <w:rFonts w:eastAsia="TimesNewRoman" w:cs="Arial" w:ascii="Times New Roman" w:hAnsi="Times New Roman"/>
          <w:sz w:val="24"/>
          <w:szCs w:val="24"/>
        </w:rPr>
        <w:t>матер</w:t>
      </w:r>
      <w:r>
        <w:rPr>
          <w:rFonts w:eastAsia="Calibri" w:cs="Arial" w:ascii="Times New Roman" w:hAnsi="Times New Roman"/>
          <w:sz w:val="24"/>
          <w:szCs w:val="24"/>
        </w:rPr>
        <w:t xml:space="preserve">иалы XVI </w:t>
      </w:r>
      <w:r>
        <w:rPr>
          <w:rFonts w:eastAsia="TimesNewRoman" w:cs="Arial" w:ascii="Times New Roman" w:hAnsi="Times New Roman"/>
          <w:sz w:val="24"/>
          <w:szCs w:val="24"/>
        </w:rPr>
        <w:t>Междунар</w:t>
      </w:r>
      <w:r>
        <w:rPr>
          <w:rFonts w:eastAsia="Calibri" w:cs="Arial" w:ascii="Times New Roman" w:hAnsi="Times New Roman"/>
          <w:sz w:val="24"/>
          <w:szCs w:val="24"/>
        </w:rPr>
        <w:t xml:space="preserve">. </w:t>
      </w:r>
      <w:r>
        <w:rPr>
          <w:rFonts w:eastAsia="TimesNewRoman" w:cs="Arial" w:ascii="Times New Roman" w:hAnsi="Times New Roman"/>
          <w:sz w:val="24"/>
          <w:szCs w:val="24"/>
        </w:rPr>
        <w:t>науч</w:t>
      </w:r>
      <w:r>
        <w:rPr>
          <w:rFonts w:eastAsia="Calibri" w:cs="Arial" w:ascii="Times New Roman" w:hAnsi="Times New Roman"/>
          <w:sz w:val="24"/>
          <w:szCs w:val="24"/>
        </w:rPr>
        <w:t>.-</w:t>
      </w:r>
      <w:r>
        <w:rPr>
          <w:rFonts w:eastAsia="TimesNewRoman" w:cs="Arial" w:ascii="Times New Roman" w:hAnsi="Times New Roman"/>
          <w:sz w:val="24"/>
          <w:szCs w:val="24"/>
        </w:rPr>
        <w:t>практ</w:t>
      </w:r>
      <w:r>
        <w:rPr>
          <w:rFonts w:eastAsia="Calibri" w:cs="Arial" w:ascii="Times New Roman" w:hAnsi="Times New Roman"/>
          <w:sz w:val="24"/>
          <w:szCs w:val="24"/>
        </w:rPr>
        <w:t xml:space="preserve">. </w:t>
      </w:r>
      <w:r>
        <w:rPr>
          <w:rFonts w:eastAsia="TimesNewRoman" w:cs="Arial" w:ascii="Times New Roman" w:hAnsi="Times New Roman"/>
          <w:sz w:val="24"/>
          <w:szCs w:val="24"/>
        </w:rPr>
        <w:t>Интернет</w:t>
      </w:r>
      <w:r>
        <w:rPr>
          <w:rFonts w:eastAsia="Calibri" w:cs="Arial" w:ascii="Times New Roman" w:hAnsi="Times New Roman"/>
          <w:sz w:val="24"/>
          <w:szCs w:val="24"/>
        </w:rPr>
        <w:t>-</w:t>
      </w:r>
      <w:r>
        <w:rPr>
          <w:rFonts w:eastAsia="TimesNewRoman" w:cs="Arial" w:ascii="Times New Roman" w:hAnsi="Times New Roman"/>
          <w:sz w:val="24"/>
          <w:szCs w:val="24"/>
        </w:rPr>
        <w:t>конф</w:t>
      </w:r>
      <w:r>
        <w:rPr>
          <w:rFonts w:eastAsia="Calibri" w:cs="Arial" w:ascii="Times New Roman" w:hAnsi="Times New Roman"/>
          <w:sz w:val="24"/>
          <w:szCs w:val="24"/>
        </w:rPr>
        <w:t>. «</w:t>
      </w:r>
      <w:r>
        <w:rPr>
          <w:rFonts w:eastAsia="TimesNewRoman" w:cs="Arial" w:ascii="Times New Roman" w:hAnsi="Times New Roman"/>
          <w:sz w:val="24"/>
          <w:szCs w:val="24"/>
        </w:rPr>
        <w:t>ИнформАгро</w:t>
      </w:r>
      <w:r>
        <w:rPr>
          <w:rFonts w:eastAsia="Calibri" w:cs="Arial" w:ascii="Times New Roman" w:hAnsi="Times New Roman"/>
          <w:sz w:val="24"/>
          <w:szCs w:val="24"/>
        </w:rPr>
        <w:t xml:space="preserve">-2024». -2024. -805 </w:t>
      </w:r>
      <w:r>
        <w:rPr>
          <w:rFonts w:eastAsia="TimesNewRoman" w:cs="Arial" w:ascii="Times New Roman" w:hAnsi="Times New Roman"/>
          <w:sz w:val="24"/>
          <w:szCs w:val="24"/>
        </w:rPr>
        <w:t>с</w:t>
      </w:r>
      <w:r>
        <w:rPr>
          <w:rFonts w:eastAsia="Calibri" w:cs="Arial" w:ascii="Times New Roman" w:hAnsi="Times New Roman"/>
          <w:sz w:val="24"/>
          <w:szCs w:val="24"/>
        </w:rPr>
        <w:t xml:space="preserve">. </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rPr>
      </w:pPr>
      <w:r>
        <w:rPr>
          <w:rFonts w:eastAsia="Calibri" w:cs="Arial" w:ascii="Times New Roman" w:hAnsi="Times New Roman"/>
          <w:sz w:val="24"/>
          <w:szCs w:val="24"/>
          <w:lang w:val="en-US"/>
        </w:rPr>
        <w:t>URL</w:t>
      </w:r>
      <w:r>
        <w:rPr>
          <w:rFonts w:eastAsia="Calibri" w:cs="Arial" w:ascii="Times New Roman" w:hAnsi="Times New Roman"/>
          <w:sz w:val="24"/>
          <w:szCs w:val="24"/>
        </w:rPr>
        <w:t xml:space="preserve">: </w:t>
      </w:r>
      <w:hyperlink r:id="rId193">
        <w:r>
          <w:rPr>
            <w:rStyle w:val="Hyperlink"/>
            <w:rFonts w:eastAsia="Calibri" w:cs="Arial" w:ascii="Times New Roman" w:hAnsi="Times New Roman"/>
            <w:sz w:val="24"/>
            <w:szCs w:val="24"/>
            <w:lang w:val="en-US"/>
          </w:rPr>
          <w:t>https</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rosinformagrotech</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ru</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images</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aspirantura</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obrazproc</w:t>
        </w:r>
        <w:r>
          <w:rPr>
            <w:rStyle w:val="Hyperlink"/>
            <w:rFonts w:eastAsia="Calibri" w:cs="Arial" w:ascii="Times New Roman" w:hAnsi="Times New Roman"/>
            <w:sz w:val="24"/>
            <w:szCs w:val="24"/>
          </w:rPr>
          <w:t>/_конференции_8</w:t>
        </w:r>
        <w:r>
          <w:rPr>
            <w:rStyle w:val="Hyperlink"/>
            <w:rFonts w:eastAsia="Calibri" w:cs="Arial" w:ascii="Times New Roman" w:hAnsi="Times New Roman"/>
            <w:sz w:val="24"/>
            <w:szCs w:val="24"/>
            <w:lang w:val="en-US"/>
          </w:rPr>
          <w:t>eef</w:t>
        </w:r>
        <w:r>
          <w:rPr>
            <w:rStyle w:val="Hyperlink"/>
            <w:rFonts w:eastAsia="Calibri" w:cs="Arial" w:ascii="Times New Roman" w:hAnsi="Times New Roman"/>
            <w:sz w:val="24"/>
            <w:szCs w:val="24"/>
          </w:rPr>
          <w:t>4.</w:t>
        </w:r>
        <w:r>
          <w:rPr>
            <w:rStyle w:val="Hyperlink"/>
            <w:rFonts w:eastAsia="Calibri" w:cs="Arial" w:ascii="Times New Roman" w:hAnsi="Times New Roman"/>
            <w:sz w:val="24"/>
            <w:szCs w:val="24"/>
            <w:lang w:val="en-US"/>
          </w:rPr>
          <w:t>pdf</w:t>
        </w:r>
        <w:r>
          <w:rPr>
            <w:rStyle w:val="Hyperlink"/>
            <w:rFonts w:eastAsia="Calibri" w:cs="Arial" w:ascii="Times New Roman" w:hAnsi="Times New Roman"/>
            <w:sz w:val="24"/>
            <w:szCs w:val="24"/>
          </w:rPr>
          <w:t>.-</w:t>
        </w:r>
      </w:hyperlink>
      <w:r>
        <w:rPr>
          <w:rFonts w:eastAsia="Calibri" w:cs="Arial" w:ascii="Times New Roman" w:hAnsi="Times New Roman"/>
          <w:sz w:val="24"/>
          <w:szCs w:val="24"/>
        </w:rPr>
        <w:t>Дата обращения: 10.08.2025.</w:t>
      </w:r>
    </w:p>
    <w:p>
      <w:pPr>
        <w:pStyle w:val="Normal"/>
        <w:widowControl w:val="false"/>
        <w:tabs>
          <w:tab w:val="clear" w:pos="708"/>
          <w:tab w:val="left" w:pos="426" w:leader="none"/>
        </w:tabs>
        <w:spacing w:lineRule="auto" w:line="240" w:before="0" w:after="0"/>
        <w:contextualSpacing/>
        <w:jc w:val="both"/>
        <w:rPr>
          <w:rFonts w:ascii="Times New Roman" w:hAnsi="Times New Roman" w:eastAsia="Calibri" w:cs="Times New Roman"/>
          <w:bCs/>
          <w:color w:val="000000"/>
          <w:sz w:val="28"/>
          <w:szCs w:val="28"/>
        </w:rPr>
      </w:pPr>
      <w:r>
        <w:rPr>
          <w:rFonts w:eastAsia="Calibri" w:cs="Times New Roman" w:ascii="Times New Roman" w:hAnsi="Times New Roman"/>
          <w:bCs/>
          <w:color w:val="000000"/>
          <w:sz w:val="28"/>
          <w:szCs w:val="28"/>
        </w:rPr>
      </w:r>
    </w:p>
    <w:p>
      <w:pPr>
        <w:pStyle w:val="Normal"/>
        <w:tabs>
          <w:tab w:val="clear" w:pos="708"/>
          <w:tab w:val="left" w:pos="360" w:leader="none"/>
        </w:tabs>
        <w:spacing w:before="0" w:after="200"/>
        <w:ind w:hanging="360" w:left="360"/>
        <w:contextualSpacing/>
        <w:jc w:val="center"/>
        <w:rPr>
          <w:rFonts w:ascii="Times New Roman" w:hAnsi="Times New Roman" w:eastAsia="SimSun" w:cs="Times New Roman"/>
          <w:sz w:val="24"/>
          <w:szCs w:val="24"/>
          <w:lang w:val="en-US"/>
        </w:rPr>
      </w:pPr>
      <w:r>
        <w:rPr>
          <w:rFonts w:eastAsia="FreeSerifBold" w:cs="Times New Roman" w:ascii="Times New Roman" w:hAnsi="Times New Roman"/>
          <w:b/>
          <w:bCs/>
          <w:sz w:val="24"/>
          <w:szCs w:val="24"/>
          <w:lang w:val="en-US"/>
        </w:rPr>
        <w:t>References</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Prins R. Making Precision Agriculture Work In Australia// Global Tech Insight To Drive Agribusiness. -2017. URL: http:precisionag.com/ag-tech-global/making-precision-agricultu-re-work-in-australia. -</w:t>
      </w:r>
      <w:r>
        <w:rPr>
          <w:lang w:val="en-US"/>
        </w:rPr>
        <w:t xml:space="preserve"> </w:t>
      </w:r>
      <w:r>
        <w:rPr>
          <w:rFonts w:cs="Times New Roman" w:ascii="Times New Roman" w:hAnsi="Times New Roman"/>
          <w:sz w:val="24"/>
          <w:szCs w:val="24"/>
          <w:lang w:val="en-US"/>
        </w:rPr>
        <w:t>Date of access</w:t>
      </w:r>
      <w:r>
        <w:rPr>
          <w:rFonts w:eastAsia="Calibri" w:cs="Times New Roman" w:ascii="Times New Roman" w:hAnsi="Times New Roman"/>
          <w:sz w:val="24"/>
          <w:szCs w:val="24"/>
          <w:lang w:val="en-US"/>
        </w:rPr>
        <w:t>:10.08.2025.</w:t>
      </w:r>
    </w:p>
    <w:p>
      <w:pPr>
        <w:pStyle w:val="Default"/>
        <w:tabs>
          <w:tab w:val="clear" w:pos="708"/>
          <w:tab w:val="left" w:pos="426" w:leader="none"/>
        </w:tabs>
        <w:jc w:val="both"/>
        <w:rPr>
          <w:color w:val="auto"/>
          <w:lang w:val="en-US"/>
        </w:rPr>
      </w:pPr>
      <w:r>
        <w:rPr>
          <w:rFonts w:eastAsia="Calibri" w:cs="Arial"/>
          <w:lang w:val="en-US"/>
        </w:rPr>
        <w:t>2.V Kazahstane idet cifrovaja transformacija agrokompleksa. -2020. URL: https://profit.kz. - Data obrashhenija:15.09.2025.</w:t>
      </w:r>
      <w:r>
        <w:rPr>
          <w:lang w:val="en-US"/>
        </w:rPr>
        <w:t xml:space="preserve"> </w:t>
      </w:r>
      <w:r>
        <w:rPr>
          <w:color w:val="auto"/>
          <w:lang w:val="en-US"/>
        </w:rPr>
        <w:t>[in Russian]</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3. MacPherson J., Voglhuber-Slavinsky A., Olbrisch M., Schöbel P., Dönitz E., Mouratiadou I., Helming K. Future agricultural systems and the role of digitalization for achieving sustainability goals. A review// Agronomy for Sustainable Development. -2022. -Vol.42(4): 70. DOI</w:t>
      </w:r>
      <w:r>
        <w:rPr>
          <w:rFonts w:eastAsia="Calibri" w:cs="Arial" w:ascii="Times New Roman" w:hAnsi="Times New Roman"/>
          <w:sz w:val="24"/>
          <w:szCs w:val="24"/>
          <w:lang w:val="en-US"/>
        </w:rPr>
        <w:t xml:space="preserve"> </w:t>
      </w:r>
      <w:hyperlink r:id="rId194">
        <w:r>
          <w:rPr>
            <w:rStyle w:val="Style"/>
            <w:rFonts w:eastAsia="TimesNewRomanPSMT" w:cs="Times New Roman" w:ascii="Times New Roman" w:hAnsi="Times New Roman"/>
            <w:sz w:val="24"/>
            <w:szCs w:val="24"/>
            <w:lang w:val="en-US"/>
          </w:rPr>
          <w:t>10.1007/s13593-022-00792-6</w:t>
        </w:r>
      </w:hyperlink>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 xml:space="preserve">4.McFadden J., Casalini F., Griffin T., Antón J. The digitalisation of agriculture// OECD Food, Agriculture and Fisheries Papers. -2022. -No. 176. DOI </w:t>
      </w:r>
      <w:hyperlink r:id="rId195">
        <w:r>
          <w:rPr>
            <w:rStyle w:val="Style"/>
            <w:rFonts w:eastAsia="TimesNewRomanPSMT" w:cs="Times New Roman" w:ascii="Times New Roman" w:hAnsi="Times New Roman"/>
            <w:sz w:val="24"/>
            <w:szCs w:val="24"/>
            <w:lang w:val="en-US"/>
          </w:rPr>
          <w:t>10.1787/285cc27d-en</w:t>
        </w:r>
      </w:hyperlink>
      <w:r>
        <w:rPr>
          <w:rFonts w:eastAsia="TimesNewRomanPSMT" w:cs="Times New Roman" w:ascii="Times New Roman" w:hAnsi="Times New Roman"/>
          <w:sz w:val="24"/>
          <w:szCs w:val="24"/>
          <w:lang w:val="en-US"/>
        </w:rPr>
        <w:t>.</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Calibri" w:cs="Arial" w:ascii="Times New Roman" w:hAnsi="Times New Roman"/>
          <w:sz w:val="24"/>
          <w:szCs w:val="24"/>
          <w:lang w:val="en-US"/>
        </w:rPr>
        <w:t xml:space="preserve">5. Celms </w:t>
      </w:r>
      <w:r>
        <w:rPr>
          <w:rFonts w:eastAsia="Calibri" w:cs="Arial" w:ascii="Times New Roman" w:hAnsi="Times New Roman"/>
          <w:sz w:val="24"/>
          <w:szCs w:val="24"/>
        </w:rPr>
        <w:t>А</w:t>
      </w:r>
      <w:r>
        <w:rPr>
          <w:rFonts w:eastAsia="Calibri" w:cs="Arial" w:ascii="Times New Roman" w:hAnsi="Times New Roman"/>
          <w:sz w:val="24"/>
          <w:szCs w:val="24"/>
          <w:lang w:val="en-US"/>
        </w:rPr>
        <w:t>., et al. Global navigation satellite system as technical solution element of farm-land processing in Latvia// Engineering for Rural Development. -2015. -Vol.13. -P.44-50.</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 xml:space="preserve">6. </w:t>
      </w:r>
      <w:r>
        <w:rPr>
          <w:rFonts w:eastAsia="Calibri" w:cs="Arial" w:ascii="Times New Roman" w:hAnsi="Times New Roman"/>
          <w:sz w:val="24"/>
          <w:szCs w:val="24"/>
          <w:lang w:val="en-US"/>
        </w:rPr>
        <w:t>Say S.M., et al. Adoption of precision agriculture technologies in developed and developing countries//The Online Journal of Science and Technology. -2018. - Vol. 8(1). -P.7-15.</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Jakushev V.V. Informacionno-tehnologicheskie osnovy precizionnogo proizvodstva rastenievodcheskoj produkcii// Avtoreferat dis.. na dok. sel'skohoz. nauk: 06.01.03. -S.-Peterburg. -2013. -32c. </w:t>
      </w:r>
      <w:r>
        <w:rPr>
          <w:rFonts w:cs="Times New Roman" w:ascii="Times New Roman" w:hAnsi="Times New Roman"/>
          <w:sz w:val="24"/>
          <w:szCs w:val="24"/>
          <w:lang w:val="en-US"/>
        </w:rPr>
        <w:t>[in Russian]</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8.</w:t>
        <w:tab/>
        <w:t>Astashova E.A., Kuznecova N.A.,Zinich L.V. Model' cifrovoj transformacii preprijatij APK//Voprosy innovacionnoj jekonomiki.-2022.-T.12(4).-S.2341-2356. DOI 10.18334/vinec.12.4.116890.</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w:t>
        <w:tab/>
        <w:t>Balabanov V., Belenkov A.I., Berezovskij E.V. i dr. Navigacionnye tehnologii v sel'skom hozjajstve. Koordinatnoe zemledelie. Uchebnoe posobie / Izdatel'stvo rossijskij gosudarstvennyj agrarnyj universitet-MSHA imeni K.A. Timirjazeva. - 2013. -117 s.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10.</w:t>
        <w:tab/>
        <w:t>Monastyrskij V. A., Babichev A.N., Ol'garenko V.I. Algoritm rascheta doz vnesenija udobrenij v precizionnom zemledelii // Nauchnyj zhurnal Rossijskogo NII problem melioracii. -2019. -№ 1(33). -S.-26-38. DOI 10.31774/2222-1816-2019-1-26-38.</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11.</w:t>
        <w:tab/>
        <w:t xml:space="preserve"> Sheudzhen A.H., Gromova L.I., Onishhenko L.M. Metody rascheta doz udobrenij: ucheb.posobie / Kuban. gos. agr. un-t. -Krasnodar, 2010. - 61 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12.</w:t>
        <w:tab/>
        <w:t>Butkevich R.V., Klochkov Ju.S., Janickaja T.S., Jarygin S.A. Metodicheskie osnovy kolichestvennogo ocenivanija tehnologicheskih procecsov // Izvestija Samarskogo nauchnogo centra RAN. -2005. -T. 7 (2). -S. 456-463.</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13.</w:t>
        <w:tab/>
        <w:t>GOST 24055-2016. Mezhgosudarstvennyj standart. Tehnika sel'skohozjajstvennaja Metody jekspluatacionno-tehnologicheskoj ocenki. -2018. -23s.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14.</w:t>
        <w:tab/>
        <w:t>GOST 28714-2007. Mezhgosudarstvennyj standart. Mashiny dlja vnesenija tverdyh mineral'nyh udobrenij. Metody ispytanij.-2007. -44s.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15.</w:t>
        <w:tab/>
        <w:t>Altybaev A.N., Rzaliev A.S. i dr. Cifrovaja transformacija sistemy upravlenija processami podpochvennogo vnesenija udobrenij//Nauchno-informacionnoe obespechenie inno-vacionnogo razvitija APK: materialy XVI Mezhdunar. nauch.-prakt. Internet-konf. «InformAgro-2024». -2024. -805 s. URL:</w:t>
      </w:r>
    </w:p>
    <w:p>
      <w:pPr>
        <w:pStyle w:val="Normal"/>
        <w:tabs>
          <w:tab w:val="clear" w:pos="708"/>
          <w:tab w:val="left" w:pos="426" w:leader="none"/>
        </w:tabs>
        <w:spacing w:lineRule="auto" w:line="240" w:before="0" w:after="0"/>
        <w:contextualSpacing/>
        <w:jc w:val="both"/>
        <w:rPr>
          <w:rFonts w:ascii="Times New Roman" w:hAnsi="Times New Roman" w:cs="Times New Roman"/>
          <w:sz w:val="24"/>
          <w:szCs w:val="24"/>
        </w:rPr>
      </w:pPr>
      <w:hyperlink r:id="rId196">
        <w:r>
          <w:rPr>
            <w:rStyle w:val="Hyperlink"/>
            <w:rFonts w:eastAsia="Calibri" w:cs="Arial" w:ascii="Times New Roman" w:hAnsi="Times New Roman"/>
            <w:sz w:val="24"/>
            <w:szCs w:val="24"/>
            <w:lang w:val="en-US"/>
          </w:rPr>
          <w:t>https://rosinformagrotech.ru/images/aspirantura/obrazproc/_</w:t>
        </w:r>
        <w:r>
          <w:rPr>
            <w:rStyle w:val="Hyperlink"/>
            <w:rFonts w:eastAsia="Calibri" w:cs="Arial" w:ascii="Times New Roman" w:hAnsi="Times New Roman"/>
            <w:sz w:val="24"/>
            <w:szCs w:val="24"/>
          </w:rPr>
          <w:t>конференции</w:t>
        </w:r>
        <w:r>
          <w:rPr>
            <w:rStyle w:val="Hyperlink"/>
            <w:rFonts w:eastAsia="Calibri" w:cs="Arial" w:ascii="Times New Roman" w:hAnsi="Times New Roman"/>
            <w:sz w:val="24"/>
            <w:szCs w:val="24"/>
            <w:lang w:val="en-US"/>
          </w:rPr>
          <w:t>_8eef4.pdf.-</w:t>
        </w:r>
      </w:hyperlink>
      <w:r>
        <w:rPr>
          <w:rFonts w:cs="Times New Roman" w:ascii="Times New Roman" w:hAnsi="Times New Roman"/>
          <w:sz w:val="24"/>
          <w:szCs w:val="24"/>
          <w:lang w:val="en-US"/>
        </w:rPr>
        <w:t xml:space="preserve"> Date of access</w:t>
      </w:r>
      <w:r>
        <w:rPr>
          <w:rFonts w:eastAsia="Calibri" w:cs="Times New Roman" w:ascii="Times New Roman" w:hAnsi="Times New Roman"/>
          <w:sz w:val="24"/>
          <w:szCs w:val="24"/>
          <w:lang w:val="en-US"/>
        </w:rPr>
        <w:t>:</w:t>
      </w:r>
      <w:r>
        <w:rPr>
          <w:rFonts w:eastAsia="Calibri" w:cs="Arial" w:ascii="Times New Roman" w:hAnsi="Times New Roman"/>
          <w:sz w:val="24"/>
          <w:szCs w:val="24"/>
          <w:lang w:val="en-US"/>
        </w:rPr>
        <w:t xml:space="preserve"> 10.08.2025.</w:t>
      </w:r>
      <w:r>
        <w:rPr>
          <w:rFonts w:cs="Times New Roman" w:ascii="Times New Roman" w:hAnsi="Times New Roman"/>
          <w:sz w:val="24"/>
          <w:szCs w:val="24"/>
          <w:lang w:val="en-US"/>
        </w:rPr>
        <w:t xml:space="preserve"> </w:t>
      </w:r>
      <w:r>
        <w:rPr>
          <w:rFonts w:cs="Times New Roman" w:ascii="Times New Roman" w:hAnsi="Times New Roman"/>
          <w:sz w:val="24"/>
          <w:szCs w:val="24"/>
        </w:rPr>
        <w:t>[</w:t>
      </w:r>
      <w:r>
        <w:rPr>
          <w:rFonts w:cs="Times New Roman" w:ascii="Times New Roman" w:hAnsi="Times New Roman"/>
          <w:sz w:val="24"/>
          <w:szCs w:val="24"/>
          <w:lang w:val="en-US"/>
        </w:rPr>
        <w:t>in</w:t>
      </w:r>
      <w:r>
        <w:rPr>
          <w:rFonts w:cs="Times New Roman" w:ascii="Times New Roman" w:hAnsi="Times New Roman"/>
          <w:sz w:val="24"/>
          <w:szCs w:val="24"/>
        </w:rPr>
        <w:t xml:space="preserve"> </w:t>
      </w:r>
      <w:r>
        <w:rPr>
          <w:rFonts w:cs="Times New Roman" w:ascii="Times New Roman" w:hAnsi="Times New Roman"/>
          <w:sz w:val="24"/>
          <w:szCs w:val="24"/>
          <w:lang w:val="en-US"/>
        </w:rPr>
        <w:t>Russian</w:t>
      </w:r>
      <w:r>
        <w:rPr>
          <w:rFonts w:cs="Times New Roman" w:ascii="Times New Roman" w:hAnsi="Times New Roman"/>
          <w:sz w:val="24"/>
          <w:szCs w:val="24"/>
        </w:rPr>
        <w:t>]</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709"/>
        <w:jc w:val="both"/>
        <w:rPr>
          <w:rFonts w:ascii="Times New Roman" w:hAnsi="Times New Roman" w:eastAsia="FreeSerifBoldItalic-Identity-H" w:cs="Arial"/>
          <w:b/>
          <w:bCs/>
          <w:i/>
          <w:i/>
          <w:iCs/>
          <w:sz w:val="20"/>
          <w:szCs w:val="20"/>
        </w:rPr>
      </w:pPr>
      <w:r>
        <w:rPr>
          <w:rFonts w:eastAsia="FreeSerifBoldItalic-Identity-H" w:cs="Arial" w:ascii="Times New Roman" w:hAnsi="Times New Roman"/>
          <w:b/>
          <w:bCs/>
          <w:i/>
          <w:iCs/>
          <w:sz w:val="20"/>
          <w:szCs w:val="20"/>
        </w:rPr>
        <w:t>Информация об авторах</w:t>
      </w:r>
    </w:p>
    <w:p>
      <w:pPr>
        <w:pStyle w:val="Normal"/>
        <w:spacing w:lineRule="auto" w:line="240" w:before="0" w:after="0"/>
        <w:ind w:firstLine="709"/>
        <w:jc w:val="both"/>
        <w:rPr>
          <w:rFonts w:ascii="Times New Roman" w:hAnsi="Times New Roman" w:eastAsia="FreeSerifBoldItalic-Identity-H" w:cs="Arial"/>
          <w:b/>
          <w:bCs/>
          <w:i/>
          <w:i/>
          <w:iCs/>
          <w:sz w:val="20"/>
          <w:szCs w:val="20"/>
        </w:rPr>
      </w:pPr>
      <w:r>
        <w:rPr>
          <w:rFonts w:eastAsia="FreeSerifBoldItalic-Identity-H" w:cs="Arial" w:ascii="Times New Roman" w:hAnsi="Times New Roman"/>
          <w:b/>
          <w:bCs/>
          <w:i/>
          <w:iCs/>
          <w:sz w:val="20"/>
          <w:szCs w:val="20"/>
        </w:rPr>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Times New Roman"/>
          <w:color w:val="0000FF"/>
          <w:sz w:val="20"/>
          <w:szCs w:val="20"/>
          <w:u w:val="single"/>
        </w:rPr>
      </w:pPr>
      <w:r>
        <w:rPr>
          <w:rFonts w:eastAsia="Calibri" w:cs="Arial" w:ascii="Times New Roman" w:hAnsi="Times New Roman"/>
          <w:sz w:val="20"/>
          <w:szCs w:val="20"/>
        </w:rPr>
        <w:t>Алтыбаев</w:t>
      </w:r>
      <w:r>
        <w:rPr>
          <w:rFonts w:eastAsia="Calibri" w:cs="Arial" w:ascii="Times New Roman" w:hAnsi="Times New Roman"/>
          <w:sz w:val="20"/>
          <w:szCs w:val="20"/>
          <w:lang w:val="kk-KZ"/>
        </w:rPr>
        <w:t xml:space="preserve"> </w:t>
      </w:r>
      <w:r>
        <w:rPr>
          <w:rFonts w:eastAsia="Calibri" w:cs="Arial" w:ascii="Times New Roman" w:hAnsi="Times New Roman"/>
          <w:sz w:val="20"/>
          <w:szCs w:val="20"/>
        </w:rPr>
        <w:t xml:space="preserve">А.Н. - доктор </w:t>
      </w:r>
      <w:r>
        <w:rPr>
          <w:rFonts w:eastAsia="Calibri" w:cs="Arial" w:ascii="Times New Roman" w:hAnsi="Times New Roman"/>
          <w:sz w:val="20"/>
          <w:szCs w:val="20"/>
          <w:lang w:val="kk-KZ"/>
        </w:rPr>
        <w:t>ттехнических наук,</w:t>
      </w:r>
      <w:r>
        <w:rPr>
          <w:rFonts w:eastAsia="Calibri" w:cs="Arial" w:ascii="Times New Roman" w:hAnsi="Times New Roman"/>
          <w:sz w:val="20"/>
          <w:szCs w:val="20"/>
        </w:rPr>
        <w:t xml:space="preserve"> ассоциированный профессор </w:t>
      </w:r>
      <w:r>
        <w:rPr>
          <w:rFonts w:eastAsia="FreeSerif-Identity-H" w:cs="Arial" w:ascii="Times New Roman" w:hAnsi="Times New Roman"/>
          <w:sz w:val="20"/>
          <w:szCs w:val="20"/>
        </w:rPr>
        <w:t>(доцент)</w:t>
      </w:r>
      <w:r>
        <w:rPr>
          <w:rFonts w:eastAsia="Calibri" w:cs="Arial" w:ascii="Times New Roman" w:hAnsi="Times New Roman"/>
          <w:sz w:val="20"/>
          <w:szCs w:val="20"/>
        </w:rPr>
        <w:t xml:space="preserve">, ТОО «Научно-производственный центр агроинженерии», Алматы, 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 xml:space="preserve">: </w:t>
      </w:r>
      <w:hyperlink r:id="rId197">
        <w:r>
          <w:rPr>
            <w:rStyle w:val="Style"/>
            <w:rFonts w:eastAsia="Calibri" w:cs="Times New Roman" w:ascii="Times New Roman" w:hAnsi="Times New Roman"/>
            <w:color w:val="0000FF"/>
            <w:sz w:val="20"/>
            <w:szCs w:val="20"/>
            <w:u w:val="single"/>
            <w:lang w:val="en-US"/>
          </w:rPr>
          <w:t>narikovich</w:t>
        </w:r>
        <w:r>
          <w:rPr>
            <w:rStyle w:val="Style"/>
            <w:rFonts w:eastAsia="Calibri" w:cs="Times New Roman" w:ascii="Times New Roman" w:hAnsi="Times New Roman"/>
            <w:color w:val="0000FF"/>
            <w:sz w:val="20"/>
            <w:szCs w:val="20"/>
            <w:u w:val="single"/>
          </w:rPr>
          <w:t>@</w:t>
        </w:r>
        <w:r>
          <w:rPr>
            <w:rStyle w:val="Style"/>
            <w:rFonts w:eastAsia="Calibri" w:cs="Times New Roman" w:ascii="Times New Roman" w:hAnsi="Times New Roman"/>
            <w:color w:val="0000FF"/>
            <w:sz w:val="20"/>
            <w:szCs w:val="20"/>
            <w:u w:val="single"/>
            <w:lang w:val="en-US"/>
          </w:rPr>
          <w:t>yandex</w:t>
        </w:r>
        <w:r>
          <w:rPr>
            <w:rStyle w:val="Style"/>
            <w:rFonts w:eastAsia="Calibri" w:cs="Times New Roman" w:ascii="Times New Roman" w:hAnsi="Times New Roman"/>
            <w:color w:val="0000FF"/>
            <w:sz w:val="20"/>
            <w:szCs w:val="20"/>
            <w:u w:val="single"/>
          </w:rPr>
          <w:t>.</w:t>
        </w:r>
        <w:r>
          <w:rPr>
            <w:rStyle w:val="Style"/>
            <w:rFonts w:eastAsia="Calibri" w:cs="Times New Roman" w:ascii="Times New Roman" w:hAnsi="Times New Roman"/>
            <w:color w:val="0000FF"/>
            <w:sz w:val="20"/>
            <w:szCs w:val="20"/>
            <w:u w:val="single"/>
            <w:lang w:val="en-US"/>
          </w:rPr>
          <w:t>ru</w:t>
        </w:r>
      </w:hyperlink>
      <w:r>
        <w:rPr>
          <w:rFonts w:eastAsia="Calibri" w:cs="Times New Roman" w:ascii="Times New Roman" w:hAnsi="Times New Roman"/>
          <w:color w:val="0000FF"/>
          <w:sz w:val="20"/>
          <w:szCs w:val="20"/>
          <w:u w:val="single"/>
        </w:rPr>
        <w:t>;</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Arial"/>
          <w:sz w:val="20"/>
          <w:szCs w:val="20"/>
        </w:rPr>
      </w:pPr>
      <w:r>
        <w:rPr>
          <w:rFonts w:eastAsia="Calibri" w:cs="Arial" w:ascii="Times New Roman" w:hAnsi="Times New Roman"/>
          <w:sz w:val="20"/>
          <w:szCs w:val="20"/>
          <w:lang w:val="kk-KZ"/>
        </w:rPr>
        <w:t xml:space="preserve">Жұмағали С. Ж. </w:t>
      </w:r>
      <w:r>
        <w:rPr>
          <w:rFonts w:eastAsia="Calibri" w:cs="Arial" w:ascii="Times New Roman" w:hAnsi="Times New Roman"/>
          <w:sz w:val="20"/>
          <w:szCs w:val="20"/>
        </w:rPr>
        <w:t xml:space="preserve">- </w:t>
      </w:r>
      <w:r>
        <w:rPr>
          <w:rFonts w:eastAsia="Calibri" w:cs="Arial" w:ascii="Times New Roman" w:hAnsi="Times New Roman"/>
          <w:sz w:val="20"/>
          <w:szCs w:val="20"/>
          <w:lang w:val="kk-KZ"/>
        </w:rPr>
        <w:t xml:space="preserve">магистр </w:t>
      </w:r>
      <w:r>
        <w:rPr>
          <w:rFonts w:eastAsia="Calibri" w:cs="Arial" w:ascii="Times New Roman" w:hAnsi="Times New Roman"/>
          <w:sz w:val="20"/>
          <w:szCs w:val="20"/>
        </w:rPr>
        <w:t xml:space="preserve">технических наук, ТОО «Научно-производственный центр агроинженерии», Алматы, 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Arial" w:ascii="Times New Roman" w:hAnsi="Times New Roman"/>
          <w:sz w:val="20"/>
          <w:szCs w:val="20"/>
          <w:lang w:val="en-US"/>
        </w:rPr>
        <w:t>Sabr</w:t>
      </w:r>
      <w:r>
        <w:rPr>
          <w:rFonts w:eastAsia="Calibri" w:cs="Arial" w:ascii="Times New Roman" w:hAnsi="Times New Roman"/>
          <w:sz w:val="20"/>
          <w:szCs w:val="20"/>
        </w:rPr>
        <w:t>.</w:t>
      </w:r>
      <w:r>
        <w:rPr>
          <w:rFonts w:eastAsia="Calibri" w:cs="Arial" w:ascii="Times New Roman" w:hAnsi="Times New Roman"/>
          <w:sz w:val="20"/>
          <w:szCs w:val="20"/>
          <w:lang w:val="en-US"/>
        </w:rPr>
        <w:t>hz</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Arial" w:ascii="Times New Roman" w:hAnsi="Times New Roman"/>
          <w:sz w:val="20"/>
          <w:szCs w:val="20"/>
          <w:lang w:val="en-US"/>
        </w:rPr>
        <w:t>ru</w:t>
      </w:r>
      <w:r>
        <w:rPr>
          <w:rFonts w:eastAsia="Calibri" w:cs="Arial" w:ascii="Times New Roman" w:hAnsi="Times New Roman"/>
          <w:sz w:val="20"/>
          <w:szCs w:val="20"/>
        </w:rPr>
        <w:t>;</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Arial"/>
          <w:b/>
          <w:sz w:val="20"/>
          <w:szCs w:val="20"/>
        </w:rPr>
      </w:pPr>
      <w:r>
        <w:rPr>
          <w:rFonts w:eastAsia="Calibri" w:cs="Arial" w:ascii="Times New Roman" w:hAnsi="Times New Roman"/>
          <w:sz w:val="20"/>
          <w:szCs w:val="20"/>
        </w:rPr>
        <w:t>Конысбаев Е.К.- инженер-механик, ТОО</w:t>
      </w:r>
      <w:r>
        <w:rPr>
          <w:rFonts w:eastAsia="Calibri" w:cs="Arial" w:ascii="Times New Roman" w:hAnsi="Times New Roman"/>
          <w:b/>
          <w:sz w:val="20"/>
          <w:szCs w:val="20"/>
        </w:rPr>
        <w:t xml:space="preserve"> «</w:t>
      </w:r>
      <w:r>
        <w:rPr>
          <w:rFonts w:eastAsia="Calibri" w:cs="Arial" w:ascii="Times New Roman" w:hAnsi="Times New Roman"/>
          <w:sz w:val="20"/>
          <w:szCs w:val="20"/>
        </w:rPr>
        <w:t>Научно-производственный центр агроинженерии», Алматы,</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Times New Roman" w:cs="Arial"/>
          <w:color w:val="000000"/>
          <w:sz w:val="20"/>
          <w:szCs w:val="20"/>
          <w:lang w:eastAsia="ru-RU"/>
        </w:rPr>
      </w:pPr>
      <w:r>
        <w:rPr>
          <w:rFonts w:eastAsia="Calibri" w:cs="Arial" w:ascii="Times New Roman" w:hAnsi="Times New Roman"/>
          <w:sz w:val="20"/>
          <w:szCs w:val="20"/>
        </w:rPr>
        <w:t xml:space="preserve">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hyperlink r:id="rId198">
        <w:r>
          <w:rPr>
            <w:rStyle w:val="Style"/>
            <w:rFonts w:eastAsia="Times New Roman" w:cs="Arial" w:ascii="Times New Roman" w:hAnsi="Times New Roman"/>
            <w:color w:val="0000FF"/>
            <w:sz w:val="20"/>
            <w:szCs w:val="20"/>
            <w:u w:val="single"/>
            <w:lang w:eastAsia="ru-RU"/>
          </w:rPr>
          <w:t>erkegali@mail.ru</w:t>
        </w:r>
      </w:hyperlink>
      <w:r>
        <w:rPr>
          <w:rFonts w:eastAsia="Times New Roman" w:cs="Arial" w:ascii="Times New Roman" w:hAnsi="Times New Roman"/>
          <w:color w:val="0000FF"/>
          <w:sz w:val="20"/>
          <w:szCs w:val="20"/>
          <w:u w:val="single"/>
          <w:lang w:eastAsia="ru-RU"/>
        </w:rPr>
        <w:t>;</w:t>
      </w:r>
    </w:p>
    <w:p>
      <w:pPr>
        <w:pStyle w:val="Normal"/>
        <w:spacing w:lineRule="auto" w:line="240" w:before="0" w:after="0"/>
        <w:jc w:val="both"/>
        <w:rPr>
          <w:rFonts w:ascii="Times New Roman" w:hAnsi="Times New Roman" w:eastAsia="Calibri" w:cs="Times New Roman"/>
          <w:color w:val="000000"/>
          <w:sz w:val="20"/>
          <w:szCs w:val="20"/>
        </w:rPr>
      </w:pPr>
      <w:r>
        <w:rPr>
          <w:rFonts w:eastAsia="Calibri" w:cs="Times New Roman" w:ascii="Times New Roman" w:hAnsi="Times New Roman"/>
          <w:sz w:val="20"/>
          <w:szCs w:val="20"/>
        </w:rPr>
        <w:t xml:space="preserve">Бекмухамедов  Б. Э. - кандидат технических наук, </w:t>
      </w:r>
      <w:r>
        <w:rPr>
          <w:rFonts w:eastAsia="Calibri" w:cs="Arial" w:ascii="Times New Roman" w:hAnsi="Times New Roman"/>
          <w:sz w:val="20"/>
          <w:szCs w:val="20"/>
        </w:rPr>
        <w:t>ведущий научный сотрудник,ТОО</w:t>
      </w:r>
      <w:r>
        <w:rPr>
          <w:rFonts w:eastAsia="Calibri" w:cs="Arial" w:ascii="Times New Roman" w:hAnsi="Times New Roman"/>
          <w:b/>
          <w:sz w:val="20"/>
          <w:szCs w:val="20"/>
        </w:rPr>
        <w:t xml:space="preserve"> «</w:t>
      </w:r>
      <w:r>
        <w:rPr>
          <w:rFonts w:eastAsia="Calibri" w:cs="Arial" w:ascii="Times New Roman" w:hAnsi="Times New Roman"/>
          <w:sz w:val="20"/>
          <w:szCs w:val="20"/>
        </w:rPr>
        <w:t>Научно-производственный центр агроинженерии», Алматы,</w:t>
      </w:r>
      <w:r>
        <w:rPr>
          <w:rFonts w:eastAsia="Calibri" w:cs="Arial" w:ascii="Times New Roman" w:hAnsi="Times New Roman"/>
          <w:sz w:val="20"/>
          <w:szCs w:val="20"/>
          <w:lang w:val="kk-KZ"/>
        </w:rPr>
        <w:t xml:space="preserve"> </w:t>
      </w:r>
      <w:r>
        <w:rPr>
          <w:rFonts w:eastAsia="Calibri" w:cs="Arial" w:ascii="Times New Roman" w:hAnsi="Times New Roman"/>
          <w:sz w:val="20"/>
          <w:szCs w:val="20"/>
        </w:rPr>
        <w:t xml:space="preserve">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Times New Roman" w:ascii="Times New Roman" w:hAnsi="Times New Roman"/>
          <w:color w:val="000000"/>
          <w:sz w:val="20"/>
          <w:szCs w:val="20"/>
          <w:lang w:val="en-US"/>
        </w:rPr>
        <w:t>baur</w:t>
      </w:r>
      <w:r>
        <w:rPr>
          <w:rFonts w:eastAsia="Calibri" w:cs="Times New Roman" w:ascii="Times New Roman" w:hAnsi="Times New Roman"/>
          <w:color w:val="000000"/>
          <w:sz w:val="20"/>
          <w:szCs w:val="20"/>
        </w:rPr>
        <w:t>_</w:t>
      </w:r>
      <w:r>
        <w:rPr>
          <w:rFonts w:eastAsia="Calibri" w:cs="Times New Roman" w:ascii="Times New Roman" w:hAnsi="Times New Roman"/>
          <w:color w:val="000000"/>
          <w:sz w:val="20"/>
          <w:szCs w:val="20"/>
          <w:lang w:val="en-US"/>
        </w:rPr>
        <w:t>gis</w:t>
      </w:r>
      <w:r>
        <w:rPr>
          <w:rFonts w:eastAsia="Calibri" w:cs="Times New Roman" w:ascii="Times New Roman" w:hAnsi="Times New Roman"/>
          <w:color w:val="000000"/>
          <w:sz w:val="20"/>
          <w:szCs w:val="20"/>
        </w:rPr>
        <w:t>@</w:t>
      </w:r>
      <w:r>
        <w:rPr>
          <w:rFonts w:eastAsia="Calibri" w:cs="Times New Roman" w:ascii="Times New Roman" w:hAnsi="Times New Roman"/>
          <w:color w:val="000000"/>
          <w:sz w:val="20"/>
          <w:szCs w:val="20"/>
          <w:lang w:val="en-US"/>
        </w:rPr>
        <w:t>mail</w:t>
      </w:r>
      <w:r>
        <w:rPr>
          <w:rFonts w:eastAsia="Calibri" w:cs="Times New Roman" w:ascii="Times New Roman" w:hAnsi="Times New Roman"/>
          <w:color w:val="000000"/>
          <w:sz w:val="20"/>
          <w:szCs w:val="20"/>
        </w:rPr>
        <w:t>.</w:t>
      </w:r>
      <w:r>
        <w:rPr>
          <w:rFonts w:eastAsia="Calibri" w:cs="Times New Roman" w:ascii="Times New Roman" w:hAnsi="Times New Roman"/>
          <w:color w:val="000000"/>
          <w:sz w:val="20"/>
          <w:szCs w:val="20"/>
          <w:lang w:val="en-US"/>
        </w:rPr>
        <w:t>ru</w:t>
      </w:r>
      <w:r>
        <w:rPr>
          <w:rFonts w:eastAsia="Calibri" w:cs="Times New Roman" w:ascii="Times New Roman" w:hAnsi="Times New Roman"/>
          <w:color w:val="000000"/>
          <w:sz w:val="20"/>
          <w:szCs w:val="20"/>
        </w:rPr>
        <w:t>;</w:t>
      </w:r>
    </w:p>
    <w:p>
      <w:pPr>
        <w:pStyle w:val="Normal"/>
        <w:spacing w:lineRule="auto" w:line="240" w:before="0" w:after="0"/>
        <w:jc w:val="both"/>
        <w:rPr>
          <w:rFonts w:ascii="Times New Roman" w:hAnsi="Times New Roman" w:eastAsia="FreeSerif-Identity-H" w:cs="Arial"/>
          <w:sz w:val="20"/>
          <w:szCs w:val="20"/>
          <w:lang w:val="en-US"/>
        </w:rPr>
      </w:pPr>
      <w:r>
        <w:rPr>
          <w:rFonts w:eastAsia="FreeSerif-Identity-H" w:cs="Arial" w:ascii="Times New Roman" w:hAnsi="Times New Roman"/>
          <w:sz w:val="20"/>
          <w:szCs w:val="20"/>
        </w:rPr>
        <w:t>Акишев К.М.- кандидат технических наук, ассоциированный профессор (доцент), Казахский университет технологии и бизнеса им. К</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Кулажанова</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Астана</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Казахстан</w:t>
      </w:r>
      <w:r>
        <w:rPr>
          <w:rFonts w:eastAsia="FreeSerif-Identity-H" w:cs="Arial" w:ascii="Times New Roman" w:hAnsi="Times New Roman"/>
          <w:sz w:val="20"/>
          <w:szCs w:val="20"/>
          <w:lang w:val="en-US"/>
        </w:rPr>
        <w:t>, e-mail: akmail04cx@mail.ru.</w:t>
      </w:r>
    </w:p>
    <w:p>
      <w:pPr>
        <w:pStyle w:val="Normal"/>
        <w:spacing w:lineRule="auto" w:line="240" w:before="0" w:after="0"/>
        <w:ind w:firstLine="709"/>
        <w:jc w:val="both"/>
        <w:rPr>
          <w:rFonts w:ascii="Times New Roman" w:hAnsi="Times New Roman" w:eastAsia="Calibri" w:cs="Times New Roman"/>
          <w:i/>
          <w:i/>
          <w:color w:val="000000"/>
          <w:sz w:val="24"/>
          <w:szCs w:val="24"/>
          <w:lang w:val="kk-KZ"/>
        </w:rPr>
      </w:pPr>
      <w:r>
        <w:rPr>
          <w:rFonts w:eastAsia="Calibri" w:cs="Times New Roman" w:ascii="Times New Roman" w:hAnsi="Times New Roman"/>
          <w:i/>
          <w:color w:val="000000"/>
          <w:sz w:val="24"/>
          <w:szCs w:val="24"/>
          <w:lang w:val="kk-KZ"/>
        </w:rPr>
      </w:r>
    </w:p>
    <w:p>
      <w:pPr>
        <w:pStyle w:val="Normal"/>
        <w:spacing w:lineRule="auto" w:line="240" w:before="0" w:after="0"/>
        <w:ind w:firstLine="709"/>
        <w:jc w:val="both"/>
        <w:rPr>
          <w:rFonts w:ascii="Times New Roman" w:hAnsi="Times New Roman" w:eastAsia="SimSun" w:cs="Arial"/>
          <w:b/>
          <w:bCs/>
          <w:i/>
          <w:i/>
          <w:iCs/>
          <w:sz w:val="20"/>
          <w:szCs w:val="20"/>
          <w:lang w:val="en-US"/>
        </w:rPr>
      </w:pPr>
      <w:r>
        <w:rPr>
          <w:rFonts w:eastAsia="SimSun" w:cs="Arial" w:ascii="Times New Roman" w:hAnsi="Times New Roman"/>
          <w:b/>
          <w:bCs/>
          <w:i/>
          <w:iCs/>
          <w:sz w:val="20"/>
          <w:szCs w:val="20"/>
          <w:lang w:val="en-US"/>
        </w:rPr>
        <w:t>Information about the authors</w:t>
      </w:r>
    </w:p>
    <w:p>
      <w:pPr>
        <w:pStyle w:val="Normal"/>
        <w:spacing w:lineRule="auto" w:line="240" w:before="0" w:after="0"/>
        <w:ind w:firstLine="709"/>
        <w:jc w:val="both"/>
        <w:rPr>
          <w:rFonts w:ascii="Times New Roman" w:hAnsi="Times New Roman" w:eastAsia="SimSun" w:cs="Arial"/>
          <w:b/>
          <w:bCs/>
          <w:i/>
          <w:i/>
          <w:iCs/>
          <w:sz w:val="20"/>
          <w:szCs w:val="20"/>
          <w:lang w:val="en-US"/>
        </w:rPr>
      </w:pPr>
      <w:r>
        <w:rPr>
          <w:rFonts w:eastAsia="SimSun" w:cs="Arial" w:ascii="Times New Roman" w:hAnsi="Times New Roman"/>
          <w:b/>
          <w:bCs/>
          <w:i/>
          <w:iCs/>
          <w:sz w:val="20"/>
          <w:szCs w:val="20"/>
          <w:lang w:val="en-US"/>
        </w:rPr>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Altybaev A.N.- Doctor of Technical Sciences, associate professor,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narikovich@yandex.ru;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Jumagali S. Zh.- Master of Technical Sciences, Senior Engineer,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Sabr.hz@mail.ru;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Konysbaev E.K.- Mechanical engineer,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erkegali@mail.ru;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Bekmukhamedov B.E.- Candidate of Technical Sciences, leading researcher,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baur_gis@mail.ru;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Akishev K.M. - Candidate of Technical Sciences, Associate Professor (docent), K. Kulazhanov Kazakh University of Technology and Business, Astana, Republic of Kazakhstan, e-mail: akmail04cx@mail.ru.</w:t>
      </w:r>
    </w:p>
    <w:p>
      <w:pPr>
        <w:pStyle w:val="Normal"/>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r>
    </w:p>
    <w:p>
      <w:pPr>
        <w:pStyle w:val="Normal"/>
        <w:spacing w:lineRule="auto" w:line="240" w:before="0" w:after="0"/>
        <w:jc w:val="both"/>
        <w:rPr>
          <w:rFonts w:ascii="Times New Roman" w:hAnsi="Times New Roman" w:eastAsia="Calibri" w:cs="Times New Roman"/>
          <w:b/>
          <w:color w:val="000000"/>
          <w:sz w:val="20"/>
          <w:szCs w:val="20"/>
          <w:lang w:val="en-US"/>
        </w:rPr>
      </w:pPr>
      <w:r>
        <w:rPr>
          <w:rFonts w:eastAsia="Calibri" w:cs="Times New Roman" w:ascii="Times New Roman" w:hAnsi="Times New Roman"/>
          <w:b/>
          <w:color w:val="000000"/>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IRSTI 20.23.15</w:t>
      </w:r>
    </w:p>
    <w:p>
      <w:pPr>
        <w:pStyle w:val="Normal"/>
        <w:spacing w:lineRule="auto" w:line="240" w:before="0" w:after="0"/>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r>
    </w:p>
    <w:p>
      <w:pPr>
        <w:pStyle w:val="Normal"/>
        <w:spacing w:lineRule="auto" w:line="240" w:before="0" w:after="0"/>
        <w:jc w:val="center"/>
        <w:rPr>
          <w:rFonts w:ascii="Times New Roman" w:hAnsi="Times New Roman" w:eastAsia="Times New Roman" w:cs="Times New Roman"/>
          <w:b/>
          <w:bCs/>
          <w:color w:val="0F0F0F"/>
          <w:lang w:val="en-US" w:eastAsia="ru-RU"/>
        </w:rPr>
      </w:pPr>
      <w:r>
        <w:rPr>
          <w:rFonts w:eastAsia="Times New Roman" w:cs="Times New Roman" w:ascii="Times New Roman" w:hAnsi="Times New Roman"/>
          <w:b/>
          <w:bCs/>
          <w:color w:val="0F0F0F"/>
          <w:lang w:val="en-US" w:eastAsia="ru-RU"/>
        </w:rPr>
        <w:t>BUILDING A HIGH-QUALITY ANNOTATED CORPUS FOR KAZAKH NLP: A PIPELINE APPROACH</w:t>
      </w:r>
    </w:p>
    <w:p>
      <w:pPr>
        <w:pStyle w:val="Normal"/>
        <w:spacing w:lineRule="auto" w:line="240" w:before="0" w:after="0"/>
        <w:jc w:val="center"/>
        <w:rPr>
          <w:rFonts w:ascii="Times New Roman" w:hAnsi="Times New Roman" w:eastAsia="Times New Roman" w:cs="Times New Roman"/>
          <w:b/>
          <w:bCs/>
          <w:color w:val="0F0F0F"/>
          <w:lang w:val="en-US" w:eastAsia="ru-RU"/>
        </w:rPr>
      </w:pPr>
      <w:r>
        <w:rPr>
          <w:rFonts w:eastAsia="Times New Roman" w:cs="Times New Roman" w:ascii="Times New Roman" w:hAnsi="Times New Roman"/>
          <w:b/>
          <w:bCs/>
          <w:color w:val="0F0F0F"/>
          <w:lang w:val="en-US" w:eastAsia="ru-RU"/>
        </w:rPr>
      </w:r>
    </w:p>
    <w:p>
      <w:pPr>
        <w:pStyle w:val="Normal"/>
        <w:tabs>
          <w:tab w:val="clear" w:pos="708"/>
          <w:tab w:val="center" w:pos="4677" w:leader="none"/>
          <w:tab w:val="left" w:pos="7106" w:leader="none"/>
        </w:tabs>
        <w:spacing w:lineRule="auto" w:line="240" w:before="0" w:after="0"/>
        <w:rPr>
          <w:rFonts w:ascii="Cambria" w:hAnsi="Cambria" w:eastAsia="Times New Roman" w:cs="Times New Roman"/>
          <w:lang w:val="en-US" w:eastAsia="ru-RU"/>
        </w:rPr>
      </w:pPr>
      <w:r>
        <w:rPr>
          <w:rFonts w:eastAsia="Times New Roman" w:cs="Times New Roman" w:ascii="Times New Roman" w:hAnsi="Times New Roman"/>
          <w:b/>
          <w:lang w:val="kk-KZ" w:eastAsia="ru-RU"/>
        </w:rPr>
        <w:tab/>
      </w:r>
      <w:r>
        <w:rPr>
          <w:rFonts w:eastAsia="Times New Roman" w:cs="Times New Roman" w:ascii="Times New Roman" w:hAnsi="Times New Roman"/>
          <w:b/>
          <w:bCs/>
          <w:color w:val="0F0F0F"/>
          <w:lang w:val="en-US" w:eastAsia="ru-RU"/>
        </w:rPr>
        <w:t>A.K.Aitim</w:t>
      </w:r>
      <w:r>
        <w:rPr/>
        <w:drawing>
          <wp:inline distT="0" distB="0" distL="0" distR="0">
            <wp:extent cx="228600" cy="129540"/>
            <wp:effectExtent l="0" t="0" r="0" b="0"/>
            <wp:docPr id="50" name="Рисунок 26" descr="C:\Users\Гульмира\Desktop\Статья Гульбану\Без названия.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26" descr="C:\Users\Гульмира\Desktop\Статья Гульбану\Без названия.png">
                      <a:hlinkClick r:id="rId200"/>
                    </pic:cNvPr>
                    <pic:cNvPicPr>
                      <a:picLocks noChangeAspect="1" noChangeArrowheads="1"/>
                    </pic:cNvPicPr>
                  </pic:nvPicPr>
                  <pic:blipFill>
                    <a:blip r:embed="rId199"/>
                    <a:srcRect l="26531" t="16667" r="16615" b="0"/>
                    <a:stretch>
                      <a:fillRect/>
                    </a:stretch>
                  </pic:blipFill>
                  <pic:spPr bwMode="auto">
                    <a:xfrm>
                      <a:off x="0" y="0"/>
                      <a:ext cx="228600" cy="12954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color w:val="000000"/>
          <w:sz w:val="20"/>
          <w:szCs w:val="20"/>
          <w:lang w:val="en-US" w:eastAsia="ru-RU"/>
        </w:rPr>
      </w:pPr>
      <w:r>
        <w:rPr>
          <w:rFonts w:eastAsia="Times New Roman" w:cs="Times New Roman" w:ascii="Times New Roman" w:hAnsi="Times New Roman"/>
          <w:i/>
          <w:iCs/>
          <w:color w:val="000000"/>
          <w:sz w:val="20"/>
          <w:szCs w:val="20"/>
          <w:lang w:val="en-US" w:eastAsia="ru-RU"/>
        </w:rPr>
        <w:t>International Information Technology University, Almaty, Kazakhstan</w:t>
      </w:r>
    </w:p>
    <w:p>
      <w:pPr>
        <w:pStyle w:val="Normal"/>
        <w:spacing w:lineRule="auto" w:line="240" w:before="0" w:after="0"/>
        <w:jc w:val="center"/>
        <w:rPr>
          <w:rFonts w:ascii="Times New Roman" w:hAnsi="Times New Roman" w:eastAsia="Times New Roman" w:cs="Times New Roman"/>
          <w:i/>
          <w:i/>
          <w:iCs/>
          <w:lang w:val="en-US" w:eastAsia="ru-RU"/>
        </w:rPr>
      </w:pPr>
      <w:r>
        <w:rPr>
          <w:rFonts w:eastAsia="Times New Roman" w:cs="Times New Roman" w:ascii="Times New Roman" w:hAnsi="Times New Roman"/>
          <w:i/>
          <w:iCs/>
          <w:lang w:val="en-US" w:eastAsia="ru-RU"/>
        </w:rPr>
      </w:r>
    </w:p>
    <w:p>
      <w:pPr>
        <w:pStyle w:val="Normal"/>
        <w:spacing w:lineRule="auto" w:line="240" w:before="0" w:after="0"/>
        <w:rPr>
          <w:rFonts w:ascii="Times New Roman" w:hAnsi="Times New Roman" w:eastAsia="Times New Roman" w:cs="Times New Roman"/>
          <w:lang w:val="en-US" w:eastAsia="ru-RU"/>
        </w:rPr>
      </w:pPr>
      <w:r>
        <w:rPr>
          <w:rFonts w:eastAsia="Times New Roman" w:cs="Times New Roman" w:ascii="Times New Roman" w:hAnsi="Times New Roman"/>
          <w:lang w:val="kk-KZ" w:eastAsia="ru-RU"/>
        </w:rPr>
        <w:t>С</w:t>
      </w:r>
      <w:r>
        <w:rPr>
          <w:rFonts w:eastAsia="Times New Roman" w:cs="Times New Roman" w:ascii="Times New Roman" w:hAnsi="Times New Roman"/>
          <w:lang w:val="en-US" w:eastAsia="ru-RU"/>
        </w:rPr>
        <w:t xml:space="preserve">orresponding author: </w:t>
      </w:r>
      <w:hyperlink r:id="rId201">
        <w:r>
          <w:rPr>
            <w:rStyle w:val="Style"/>
            <w:rFonts w:eastAsia="Times New Roman" w:cs="Times New Roman" w:ascii="Times New Roman" w:hAnsi="Times New Roman"/>
            <w:lang w:val="en-US" w:eastAsia="ru-RU"/>
          </w:rPr>
          <w:t>a.aitim@iitu.edu.kz</w:t>
        </w:r>
      </w:hyperlink>
    </w:p>
    <w:p>
      <w:pPr>
        <w:pStyle w:val="Normal"/>
        <w:tabs>
          <w:tab w:val="clear" w:pos="708"/>
          <w:tab w:val="center" w:pos="4677" w:leader="none"/>
          <w:tab w:val="left" w:pos="7106" w:leader="none"/>
        </w:tabs>
        <w:spacing w:lineRule="auto" w:line="240" w:before="0" w:after="0"/>
        <w:rPr>
          <w:rFonts w:ascii="Times New Roman" w:hAnsi="Times New Roman" w:eastAsia="Times New Roman" w:cs="Times New Roman"/>
          <w:i/>
          <w:i/>
          <w:iCs/>
          <w:color w:val="000000"/>
          <w:sz w:val="24"/>
          <w:szCs w:val="24"/>
          <w:lang w:val="en-US" w:eastAsia="ru-RU"/>
        </w:rPr>
      </w:pPr>
      <w:r>
        <w:rPr>
          <w:rFonts w:eastAsia="Times New Roman" w:cs="Times New Roman" w:ascii="Times New Roman" w:hAnsi="Times New Roman"/>
          <w:i/>
          <w:i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paper presents a pipeline for building a high-quality, multi-layer annotated corpus for Kazakh NLP. The pipeline integrates large-scale web crawling, aggressive text cleaning, transformer-based pre-annotation, linguist-in-the-loop validation, and quality assurance via inter-annotator agreement (IAA). The final release contains 20,000 documents, 350,000 sentences, and 6.2 million tokens spanning 5 domains (news, politics, science, education, culture), annotated with POS, morphology, NER, and UD dependencies. The report IAA per layer and baseline model performance (POS, NER, parsing) to demonstrate utility.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en-US" w:eastAsia="ru-RU"/>
        </w:rPr>
        <w:t>The study releases the corpus, code, and guidelines to support reproducible research. The proposed methodology includes the complete workflow from data acquisition through targeted web crawling of prominent Kazakh-language news outlets, to text cleaning, automated pre-annotation utilizing transformer-based language models, and manual validation via a custom-designed annotation interface.</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en-US" w:eastAsia="ru-RU"/>
        </w:rPr>
        <w:t>Particular emphasis is placed on the agglutinative characteristics of Kazakh and its extensive morphological variants, which present distinct challenges in annotation and model training. The generated corpus comprises comprehensive annotations for part-of-speech (POS), named entity recognition (NER), morphological characteristics, and syntactic dependencies, establishing a fundamental dataset for several downstream NLP applications.</w:t>
      </w:r>
      <w:r>
        <w:rPr>
          <w:rFonts w:eastAsia="Times New Roman" w:cs="Times New Roman" w:ascii="Times New Roman" w:hAnsi="Times New Roman"/>
          <w:sz w:val="24"/>
          <w:szCs w:val="24"/>
          <w:lang w:val="kk-KZ"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research additionally examines significant obstacles in the annotation process, including maintaining consistency, assessing inter-annotator agreement, and evaluating the adaptability and functionality of the annotation tools. Baseline NLP models were employed and evaluated to determine the quality and utility of the corpus.</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en-US" w:eastAsia="ru-RU"/>
        </w:rPr>
        <w:t>This work provides a reproducible and flexible methodology for constructing corpora in low-resource and morphologically complex languages. Its objective is to promote additional study, tool creation, and technological progress in Kazakh language processing, hence advancing the overarching purpose of multilingual NLP inclusion.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Keywords</w:t>
      </w:r>
      <w:r>
        <w:rPr>
          <w:rFonts w:eastAsia="Times New Roman" w:cs="Times New Roman" w:ascii="Times New Roman" w:hAnsi="Times New Roman"/>
          <w:sz w:val="24"/>
          <w:szCs w:val="24"/>
          <w:lang w:val="en-US" w:eastAsia="ru-RU"/>
        </w:rPr>
        <w:t>: kazakh language, annotated corpus, natural language processing, agglutinative languages, data pipeline, morphological analysis, low-resource language.</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b/>
          <w:bCs/>
          <w:color w:val="000000"/>
          <w:lang w:val="kk-KZ" w:eastAsia="ru-RU"/>
        </w:rPr>
      </w:pPr>
      <w:r>
        <w:rPr>
          <w:rFonts w:eastAsia="Times New Roman" w:cs="Times New Roman" w:ascii="Times New Roman" w:hAnsi="Times New Roman"/>
          <w:b/>
          <w:bCs/>
          <w:color w:val="000000"/>
          <w:lang w:val="kk-KZ" w:eastAsia="ru-RU"/>
        </w:rPr>
        <w:t>ҚАЗАҚША NLP ҮШІН ЖОҒАРЫ САПАЛЫ АННОТАЦИЯЛЫҚ КОРПУС ҚҰРУ: ҚҰБЫРЛЫҚ ТӘСІЛ</w:t>
      </w:r>
    </w:p>
    <w:p>
      <w:pPr>
        <w:pStyle w:val="Normal"/>
        <w:spacing w:lineRule="auto" w:line="240" w:before="0" w:after="0"/>
        <w:rPr>
          <w:rFonts w:ascii="Times New Roman" w:hAnsi="Times New Roman" w:eastAsia="Times New Roman" w:cs="Times New Roman"/>
          <w:b/>
          <w:bCs/>
          <w:color w:val="0F0F0F"/>
          <w:lang w:val="kk-KZ" w:eastAsia="ru-RU"/>
        </w:rPr>
      </w:pPr>
      <w:r>
        <w:rPr>
          <w:rFonts w:eastAsia="Times New Roman" w:cs="Times New Roman" w:ascii="Times New Roman" w:hAnsi="Times New Roman"/>
          <w:b/>
          <w:bCs/>
          <w:color w:val="0F0F0F"/>
          <w:lang w:val="kk-KZ" w:eastAsia="ru-RU"/>
        </w:rPr>
      </w:r>
    </w:p>
    <w:p>
      <w:pPr>
        <w:pStyle w:val="Normal"/>
        <w:spacing w:lineRule="auto" w:line="240" w:before="0" w:after="0"/>
        <w:jc w:val="center"/>
        <w:rPr>
          <w:rFonts w:ascii="Times New Roman" w:hAnsi="Times New Roman" w:eastAsia="Times New Roman" w:cs="Times New Roman"/>
          <w:b/>
          <w:bCs/>
          <w:color w:val="0F0F0F"/>
          <w:vertAlign w:val="superscript"/>
          <w:lang w:val="kk-KZ" w:eastAsia="ru-RU"/>
        </w:rPr>
      </w:pPr>
      <w:r>
        <w:rPr>
          <w:rFonts w:eastAsia="Times New Roman" w:cs="Times New Roman" w:ascii="Times New Roman" w:hAnsi="Times New Roman"/>
          <w:b/>
          <w:bCs/>
          <w:color w:val="0F0F0F"/>
          <w:lang w:val="kk-KZ" w:eastAsia="ru-RU"/>
        </w:rPr>
        <w:t>Ә.Қ.Әйтім</w:t>
      </w:r>
    </w:p>
    <w:p>
      <w:pPr>
        <w:pStyle w:val="Normal"/>
        <w:spacing w:lineRule="auto" w:line="240" w:before="0" w:after="0"/>
        <w:jc w:val="center"/>
        <w:rPr>
          <w:rFonts w:ascii="Times New Roman" w:hAnsi="Times New Roman" w:eastAsia="Times New Roman" w:cs="Times New Roman"/>
          <w:i/>
          <w:i/>
          <w:iCs/>
          <w:color w:val="000000"/>
          <w:sz w:val="20"/>
          <w:szCs w:val="20"/>
          <w:lang w:val="kk-KZ" w:eastAsia="ru-RU"/>
        </w:rPr>
      </w:pPr>
      <w:r>
        <w:rPr>
          <w:rFonts w:eastAsia="Times New Roman" w:cs="Times New Roman" w:ascii="Times New Roman" w:hAnsi="Times New Roman"/>
          <w:i/>
          <w:iCs/>
          <w:color w:val="000000"/>
          <w:sz w:val="20"/>
          <w:szCs w:val="20"/>
          <w:lang w:val="kk-KZ" w:eastAsia="ru-RU"/>
        </w:rPr>
        <w:t>Халықаралық Ақпараттық Технологиялар Университеті, Алматы, Қазақстан,</w:t>
      </w:r>
    </w:p>
    <w:p>
      <w:pPr>
        <w:pStyle w:val="Normal"/>
        <w:spacing w:lineRule="auto" w:line="240" w:before="0" w:after="0"/>
        <w:jc w:val="center"/>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e-mail: </w:t>
      </w:r>
      <w:hyperlink r:id="rId202">
        <w:r>
          <w:rPr>
            <w:rStyle w:val="Style"/>
            <w:rFonts w:eastAsia="Times New Roman" w:cs="Times New Roman" w:ascii="Times New Roman" w:hAnsi="Times New Roman"/>
            <w:sz w:val="20"/>
            <w:szCs w:val="20"/>
            <w:lang w:val="en-US" w:eastAsia="ru-RU"/>
          </w:rPr>
          <w:t>a.aitim@iitu.edu.kz</w:t>
        </w:r>
      </w:hyperlink>
    </w:p>
    <w:p>
      <w:pPr>
        <w:pStyle w:val="Normal"/>
        <w:spacing w:lineRule="auto" w:line="240" w:before="0" w:after="0"/>
        <w:jc w:val="center"/>
        <w:rPr>
          <w:rFonts w:ascii="Times New Roman" w:hAnsi="Times New Roman" w:eastAsia="Times New Roman" w:cs="Times New Roman"/>
          <w:b/>
          <w:bCs/>
          <w:color w:val="000000"/>
          <w:sz w:val="24"/>
          <w:szCs w:val="24"/>
          <w:lang w:val="en-US" w:eastAsia="ru-RU"/>
        </w:rPr>
      </w:pPr>
      <w:r>
        <w:rPr>
          <w:rFonts w:eastAsia="Times New Roman" w:cs="Times New Roman" w:ascii="Times New Roman" w:hAnsi="Times New Roman"/>
          <w:b/>
          <w:b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Бұл мақалада Қазақ NLP үшін жоғары сапалы, көп қабатты аннотацияланған корпусты құруға арналған құбыр ұсынылған. Құбыр кең ауқымды веб-шолғышты, агрессивті мәтінді тазалауды, трансформаторға негізделген алдын ала аннотацияны, лингвист-циклді тексеруді және аннотатор аралық келісім (IAA) арқылы сапаны қамтамасыз етуді біріктіреді. Соңғы шығарылым 5 доменді (жаңалықтар, саясат, ғылым, білім, мәдениет) қамтитын 20 000 құжатты, 350 000 сөйлемді және POS, морфология, NER және UD тәуелділіктерімен түсіндірілетін 6,2 миллион таңбалауышты қамтиды. Пайдалылықты көрсету үшін әр қабатқа IAA және негізгі үлгі өнімділігі (POS, NER, талдау) туралы есеп береміз.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Зерттеу қайталанатын зерттеулерді қолдау үшін корпусты, кодты және нұсқауларды шығарады. Ұсынылып отырған әдістеме қазақ тіліндегі көрнекті жаңалықтар агенттіктерін мақсатты веб-шолпинг арқылы деректерді жинаудан бастап, мәтінді тазалауға, трансформаторға негізделген тіл үлгілерін пайдалана отырып, автоматтандырылған алдын ала аннотацияға және тапсырыс бойынша әзірленген аннотация интерфейсі арқылы қолмен тексеруге дейінгі толық жұмыс процесін қамтиды. Қазақ тілінің агглютинативті сипаттамаларына және оның экстенсивті морфологиялық нұсқаларына ерекше назар аударылады, олар аннотация мен модельді оқытуда ерекше қиындықтар туғызады. Жасалған корпус бірнеше төменгі ағындық NLP қолданбалары үшін іргелі деректер жиынтығын құра отырып, сөз бөлігі (POS), аталған нысанды тану (NER), морфологиялық сипаттамалар және синтаксистік тәуелділіктер үшін жан-жақты аннотациялардан тұрады.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Зерттеу қосымша аннотация процесіндегі маңызды кедергілерді, соның ішінде жүйелілікті сақтауды, аннотатор аралық келісімді бағалауды және аннотация құралдарының бейімделуін және функционалдығын бағалауды қарастырады. Корпустың сапасы мен пайдалылығын анықтау үшін негізгі TTӨ үлгілері қолданылды және бағаланды. Бұл жұмыс ресурсы аз және морфологиялық күрделі тілдерде корпустарды құрудың қайталанатын және икемді әдіснамасын ұсынады. Оның мақсаты – қазақ тілін өңдеуде қосымша оқуға, құрал жасауға және технологиялық прогреске жәрдемдесу, осылайша көптілді TTӨ енгізудің негізгі мақсатын алға жылжыту.</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val="kk-KZ" w:eastAsia="ru-RU"/>
        </w:rPr>
        <w:t>Түйін сөздер:</w:t>
      </w:r>
      <w:r>
        <w:rPr>
          <w:rFonts w:eastAsia="Times New Roman" w:cs="Times New Roman" w:ascii="Times New Roman" w:hAnsi="Times New Roman"/>
          <w:sz w:val="24"/>
          <w:szCs w:val="24"/>
          <w:lang w:val="kk-KZ" w:eastAsia="ru-RU"/>
        </w:rPr>
        <w:t xml:space="preserve"> қазақ тілі, аннотацияланған корпус, табиғи тілді өңдеу, агглютинативті тілдер, деректер құбыры, морфологиялық талдау, ресурсы аз тіл.</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r>
    </w:p>
    <w:p>
      <w:pPr>
        <w:pStyle w:val="Normal"/>
        <w:spacing w:lineRule="auto" w:line="240" w:before="0" w:after="0"/>
        <w:jc w:val="center"/>
        <w:rPr>
          <w:rFonts w:ascii="Times New Roman" w:hAnsi="Times New Roman" w:eastAsia="Times New Roman" w:cs="Times New Roman"/>
          <w:b/>
          <w:bCs/>
          <w:color w:val="000000"/>
          <w:lang w:eastAsia="ru-RU"/>
        </w:rPr>
      </w:pPr>
      <w:r>
        <w:rPr>
          <w:rFonts w:eastAsia="Times New Roman" w:cs="Times New Roman" w:ascii="Times New Roman" w:hAnsi="Times New Roman"/>
          <w:b/>
          <w:bCs/>
          <w:color w:val="000000"/>
          <w:lang w:eastAsia="ru-RU"/>
        </w:rPr>
        <w:t>ПОСТРОЕНИЕ ВЫСОКОКАЧЕСТВЕННОГО АННОТИРОВАННОГО КОРПУСА ДЛЯ КАЗАХСКОГО NLP: ПАЙПЛАЙН-ПОДХОД</w:t>
      </w:r>
    </w:p>
    <w:p>
      <w:pPr>
        <w:pStyle w:val="Normal"/>
        <w:spacing w:lineRule="auto" w:line="240" w:before="0" w:after="0"/>
        <w:jc w:val="center"/>
        <w:rPr>
          <w:rFonts w:ascii="Times New Roman" w:hAnsi="Times New Roman" w:eastAsia="Times New Roman" w:cs="Times New Roman"/>
          <w:b/>
          <w:bCs/>
          <w:color w:val="000000"/>
          <w:lang w:eastAsia="ru-RU"/>
        </w:rPr>
      </w:pPr>
      <w:r>
        <w:rPr>
          <w:rFonts w:eastAsia="Times New Roman" w:cs="Times New Roman" w:ascii="Times New Roman" w:hAnsi="Times New Roman"/>
          <w:b/>
          <w:bCs/>
          <w:color w:val="000000"/>
          <w:lang w:eastAsia="ru-RU"/>
        </w:rPr>
      </w:r>
    </w:p>
    <w:p>
      <w:pPr>
        <w:pStyle w:val="Normal"/>
        <w:spacing w:lineRule="auto" w:line="240" w:before="0" w:after="0"/>
        <w:jc w:val="center"/>
        <w:rPr>
          <w:rFonts w:ascii="Times New Roman" w:hAnsi="Times New Roman" w:eastAsia="Times New Roman" w:cs="Times New Roman"/>
          <w:b/>
          <w:bCs/>
          <w:color w:val="0F0F0F"/>
          <w:lang w:val="kk-KZ" w:eastAsia="ru-RU"/>
        </w:rPr>
      </w:pPr>
      <w:r>
        <w:rPr>
          <w:rFonts w:eastAsia="Times New Roman" w:cs="Times New Roman" w:ascii="Times New Roman" w:hAnsi="Times New Roman"/>
          <w:b/>
          <w:bCs/>
          <w:color w:val="0F0F0F"/>
          <w:lang w:val="en-US" w:eastAsia="ru-RU"/>
        </w:rPr>
        <w:t>A</w:t>
      </w:r>
      <w:r>
        <w:rPr>
          <w:rFonts w:eastAsia="Times New Roman" w:cs="Times New Roman" w:ascii="Times New Roman" w:hAnsi="Times New Roman"/>
          <w:b/>
          <w:bCs/>
          <w:color w:val="0F0F0F"/>
          <w:lang w:eastAsia="ru-RU"/>
        </w:rPr>
        <w:t>.</w:t>
      </w:r>
      <w:r>
        <w:rPr>
          <w:rFonts w:eastAsia="Times New Roman" w:cs="Times New Roman" w:ascii="Times New Roman" w:hAnsi="Times New Roman"/>
          <w:b/>
          <w:bCs/>
          <w:color w:val="0F0F0F"/>
          <w:lang w:val="en-US" w:eastAsia="ru-RU"/>
        </w:rPr>
        <w:t>K</w:t>
      </w:r>
      <w:r>
        <w:rPr>
          <w:rFonts w:eastAsia="Times New Roman" w:cs="Times New Roman" w:ascii="Times New Roman" w:hAnsi="Times New Roman"/>
          <w:b/>
          <w:bCs/>
          <w:color w:val="0F0F0F"/>
          <w:lang w:eastAsia="ru-RU"/>
        </w:rPr>
        <w:t>.</w:t>
      </w:r>
      <w:r>
        <w:rPr>
          <w:rFonts w:eastAsia="Times New Roman" w:cs="Times New Roman" w:ascii="Times New Roman" w:hAnsi="Times New Roman"/>
          <w:b/>
          <w:bCs/>
          <w:color w:val="0F0F0F"/>
          <w:lang w:val="kk-KZ" w:eastAsia="ru-RU"/>
        </w:rPr>
        <w:t>Айтим</w:t>
      </w:r>
    </w:p>
    <w:p>
      <w:pPr>
        <w:pStyle w:val="Normal"/>
        <w:spacing w:lineRule="auto" w:line="240" w:before="0" w:after="0"/>
        <w:jc w:val="center"/>
        <w:rPr>
          <w:rFonts w:ascii="Times New Roman" w:hAnsi="Times New Roman" w:eastAsia="Times New Roman" w:cs="Times New Roman"/>
          <w:b/>
          <w:bCs/>
          <w:i/>
          <w:i/>
          <w:iCs/>
          <w:color w:val="0F0F0F"/>
          <w:sz w:val="20"/>
          <w:szCs w:val="20"/>
          <w:lang w:val="kk-KZ" w:eastAsia="ru-RU"/>
        </w:rPr>
      </w:pPr>
      <w:r>
        <w:rPr>
          <w:rFonts w:eastAsia="Times New Roman" w:cs="Times New Roman" w:ascii="Times New Roman" w:hAnsi="Times New Roman"/>
          <w:i/>
          <w:iCs/>
          <w:color w:val="000000"/>
          <w:sz w:val="20"/>
          <w:szCs w:val="20"/>
          <w:lang w:eastAsia="ru-RU"/>
        </w:rPr>
        <w:t xml:space="preserve">Международный Университет Информационных Технологий, </w:t>
      </w:r>
      <w:r>
        <w:rPr>
          <w:rFonts w:eastAsia="Times New Roman" w:cs="Times New Roman" w:ascii="Times New Roman" w:hAnsi="Times New Roman"/>
          <w:i/>
          <w:iCs/>
          <w:color w:val="000000"/>
          <w:sz w:val="20"/>
          <w:szCs w:val="20"/>
          <w:lang w:val="kk-KZ" w:eastAsia="ru-RU"/>
        </w:rPr>
        <w:t>Алматы, Казакстан,</w:t>
      </w:r>
    </w:p>
    <w:p>
      <w:pPr>
        <w:pStyle w:val="Normal"/>
        <w:spacing w:lineRule="auto" w:line="240" w:before="0" w:after="0"/>
        <w:jc w:val="center"/>
        <w:rPr>
          <w:rFonts w:ascii="Times New Roman" w:hAnsi="Times New Roman" w:eastAsia="Times New Roman" w:cs="Times New Roman"/>
          <w:color w:val="000000"/>
          <w:sz w:val="20"/>
          <w:szCs w:val="20"/>
          <w:lang w:val="en-US" w:eastAsia="ru-RU"/>
        </w:rPr>
      </w:pPr>
      <w:r>
        <w:rPr>
          <w:rFonts w:eastAsia="Times New Roman" w:cs="Times New Roman" w:ascii="Times New Roman" w:hAnsi="Times New Roman"/>
          <w:color w:val="000000"/>
          <w:sz w:val="20"/>
          <w:szCs w:val="20"/>
          <w:lang w:val="en-US" w:eastAsia="ru-RU"/>
        </w:rPr>
        <w:t xml:space="preserve">e-mail: </w:t>
      </w:r>
      <w:hyperlink r:id="rId203">
        <w:r>
          <w:rPr>
            <w:rStyle w:val="Style"/>
            <w:rFonts w:eastAsia="Times New Roman" w:cs="Times New Roman" w:ascii="Times New Roman" w:hAnsi="Times New Roman"/>
            <w:color w:val="000000"/>
            <w:sz w:val="20"/>
            <w:szCs w:val="20"/>
            <w:lang w:val="en-US" w:eastAsia="ru-RU"/>
          </w:rPr>
          <w:t>a.aitim@iitu.edu.kz</w:t>
        </w:r>
      </w:hyperlink>
    </w:p>
    <w:p>
      <w:pPr>
        <w:pStyle w:val="Normal"/>
        <w:spacing w:lineRule="auto" w:line="240" w:before="0" w:after="0"/>
        <w:jc w:val="center"/>
        <w:rPr>
          <w:rFonts w:ascii="Times New Roman" w:hAnsi="Times New Roman" w:eastAsia="Times New Roman" w:cs="Times New Roman"/>
          <w:b/>
          <w:bCs/>
          <w:color w:val="000000"/>
          <w:sz w:val="24"/>
          <w:szCs w:val="24"/>
          <w:lang w:val="en-US" w:eastAsia="ru-RU"/>
        </w:rPr>
      </w:pPr>
      <w:r>
        <w:rPr>
          <w:rFonts w:eastAsia="Times New Roman" w:cs="Times New Roman" w:ascii="Times New Roman" w:hAnsi="Times New Roman"/>
          <w:b/>
          <w:b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статье представлен конвейер для создания высококачественного многослойного аннотированного корпуса для казахского естественного языка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Конвейер объединяет масштабное веб-сканирование, агрессивную очистку текста, предварительную аннотацию на основе преобразователя, валидацию с участием лингвиста и контроль качества посредством межаннотационного соглашения (</w:t>
      </w:r>
      <w:r>
        <w:rPr>
          <w:rFonts w:eastAsia="Times New Roman" w:cs="Times New Roman" w:ascii="Times New Roman" w:hAnsi="Times New Roman"/>
          <w:sz w:val="24"/>
          <w:szCs w:val="24"/>
          <w:lang w:val="en-US" w:eastAsia="ru-RU"/>
        </w:rPr>
        <w:t>IAA</w:t>
      </w:r>
      <w:r>
        <w:rPr>
          <w:rFonts w:eastAsia="Times New Roman" w:cs="Times New Roman" w:ascii="Times New Roman" w:hAnsi="Times New Roman"/>
          <w:sz w:val="24"/>
          <w:szCs w:val="24"/>
          <w:lang w:eastAsia="ru-RU"/>
        </w:rPr>
        <w:t xml:space="preserve">). Финальный релиз содержит более 20 000 документов, около 350 000 предложений и около 6,2 млн токенов, охватывающих 5 доменов (новости, политика, наука, образование, культура), аннотированных с помощью зависимостей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xml:space="preserve">, морфологии,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и </w:t>
      </w:r>
      <w:r>
        <w:rPr>
          <w:rFonts w:eastAsia="Times New Roman" w:cs="Times New Roman" w:ascii="Times New Roman" w:hAnsi="Times New Roman"/>
          <w:sz w:val="24"/>
          <w:szCs w:val="24"/>
          <w:lang w:val="en-US" w:eastAsia="ru-RU"/>
        </w:rPr>
        <w:t>UD</w:t>
      </w:r>
      <w:r>
        <w:rPr>
          <w:rFonts w:eastAsia="Times New Roman" w:cs="Times New Roman" w:ascii="Times New Roman" w:hAnsi="Times New Roman"/>
          <w:sz w:val="24"/>
          <w:szCs w:val="24"/>
          <w:lang w:eastAsia="ru-RU"/>
        </w:rPr>
        <w:t xml:space="preserve">. Мы приводим данные </w:t>
      </w:r>
      <w:r>
        <w:rPr>
          <w:rFonts w:eastAsia="Times New Roman" w:cs="Times New Roman" w:ascii="Times New Roman" w:hAnsi="Times New Roman"/>
          <w:sz w:val="24"/>
          <w:szCs w:val="24"/>
          <w:lang w:val="en-US" w:eastAsia="ru-RU"/>
        </w:rPr>
        <w:t>IAA</w:t>
      </w:r>
      <w:r>
        <w:rPr>
          <w:rFonts w:eastAsia="Times New Roman" w:cs="Times New Roman" w:ascii="Times New Roman" w:hAnsi="Times New Roman"/>
          <w:sz w:val="24"/>
          <w:szCs w:val="24"/>
          <w:lang w:eastAsia="ru-RU"/>
        </w:rPr>
        <w:t xml:space="preserve"> по каждому слою и базовую производительность модели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парсинг) для демонстрации её полезности.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исследовании публикуются корпус, код и рекомендации для поддержки воспроизводимых исследований. Предлагаемая методология включает в себя полный рабочий процесс от сбора данных посредством целевого веб-сканирования известных новостных агентств на казахском языке до очистки текста, автоматизированного предварительного аннотирования с использованием языковых моделей на основе трансформатора и ручной проверки с помощью специально разработанного интерфейса аннотирования. Особое внимание уделяется агглютинативным характеристикам казахского языка и его обширным морфологическим вариантам, которые представляют особые проблемы при аннотировании и обучении моделей. Сгенерированный корпус включает в себя комплексные аннотации для частей речи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распознавания именованных сущностей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морфологических характеристик и синтаксических зависимостей, создавая фундаментальный набор данных для нескольких последующих приложений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Исследование дополнительно изучает существенные препятствия в процессе аннотирования, включая поддержание согласованности, оценку межаннотаторского соглашения и оценку адаптивности и функциональности инструментов аннотирования. Базовые модели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использовались и оценивались для определения качества и полезности корпуса. Эта работа предоставляет воспроизводимую и гибкую методологию для построения корпусов на языках с низкими ресурсами и морфологически сложными языками. Ее цель - способствовать дополнительному изучению, созданию инструментов и технологическому прогрессу в обработке казахского языка, тем самым продвигая всеобъемлющую цель включения многоязычного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bCs/>
          <w:sz w:val="24"/>
          <w:szCs w:val="24"/>
          <w:lang w:eastAsia="ru-RU"/>
        </w:rPr>
        <w:t>Ключевые слова:</w:t>
      </w:r>
      <w:r>
        <w:rPr>
          <w:rFonts w:eastAsia="Times New Roman" w:cs="Times New Roman" w:ascii="Times New Roman" w:hAnsi="Times New Roman"/>
          <w:sz w:val="24"/>
          <w:szCs w:val="24"/>
          <w:lang w:eastAsia="ru-RU"/>
        </w:rPr>
        <w:t xml:space="preserve"> казахский язык, аннотированный корпус, обработка естественного языка, агглютинативные языки, конвейер данных, морфологический анализ, язык с низкими ресурсами.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Introduction. </w:t>
      </w:r>
      <w:r>
        <w:rPr>
          <w:rFonts w:eastAsia="Times New Roman" w:cs="Times New Roman" w:ascii="Times New Roman" w:hAnsi="Times New Roman"/>
          <w:sz w:val="24"/>
          <w:szCs w:val="24"/>
          <w:lang w:val="en-US" w:eastAsia="ru-RU"/>
        </w:rPr>
        <w:t>Due to enormous, annotated datasets and the development of strong machine learning models, Natural Language Processing (NLP) has witnessed incredible improvement recently. For high-resource languages as English, Chinese, and German, these developments have produced significant breakthroughs. Low-resource languages like Kazakh still have big issues, though, because there aren't enough well-structured linguistic samples. Because the Kazakh language is morphologically rich and agglutinative, data collecting, annotation, and processing become more challenging and demand for certain language-specific solutions.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line with the Digital Kazakhstan Strategy and the country’s National Artificial Intelligence priorities, this study contributes to the national agenda of developing digital linguistic resources and AI-driven language technologies for the Kazakh language. The creation of high-quality annotated corpora is a key step toward enabling intelligent applications in education, governance, and communication, as emphasized in Kazakhstan’s strategic programs for digital transformation. By aligning with these initiatives, our proposed pipeline supports the localization of AI technologies and the integration of Kazakh into global NLP ecosystems.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Robust NLP for Kazakh remains challenging due to data scarcity and agglutinative morphology. Existing resources cover isolated layers and are limited in size or domain. The aim to deliver a multi-layer Kazakh corpus with transparent, reproducible construction and documented quality. Contributions are scalable pipeline that couples transformer pre-annotation with linguist adjudication tailored to agglutinative morphology. A multi-layer corpus (POS, morphology, NER, UD dependencies) spanning 5 domains, with public code/data formats (CoNLL-U + JSON). Quality &amp; utility evidence: layer-wise IAA and baseline models (BiLSTM-CRF, KazBERT, UD parser) with open evaluation scripts.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Making reliable NLP systems like part-of- speech (POS) taggers, named entity recognizers (NER), dependency parsers, and morphological analyzers depends critically on high-quality annotated corpora. For Kazakh, however, the resources at hand are either not publicly accessible, not varied enough in terms of language, or too few overall. Furthermore, less efficient at later tasks are general-purpose tools and models since they usually do not fit the particular syntactic and morphological patterns of Kazakh. In this work, to show a whole pipeline approach for producing a high-quality annotated corpus for Kazakh NLP. From gathering data from the web and language-filtering it, to normalizing the text and automatically pre-annotating it is using the most recent transformer models, the proposed pipeline covers every stage of creating a corpus. It also features a custom-built UI for manually hand-checking items and enhancing annotations. Combining automated and human-in-the-loop components enables both scalability and accurate annotations in our approach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Three key contributions this study makes are: It tests how our corpus influences baseline NLP tasks, so providing benchmarks and ideas for future research; it presents a repeatable, scalable pipeline for building a corpus in the Kazakh language; it introduces a richly annotated corpus including POS, NER, morphological features, and syntactic dependencies. This effort aims to address the resource bottleneck in Kazakh NLP and provide the foundation for linguistically sound, data-driven language technologies for Kazakh and other agglutinative languages without many resources [2].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Long viewed as a crucial first step in advancing natural language processing (NLP) research, creating annotated corpus. Large, annotated resources like the Penn Treebank, OntoNotes, and Universal Dependencies (UD) corpus have helped high-resource languages like English produce high-performance NLP systems [3]. These materials offer crucial syntactic, morphological, and semantic annotations required to train and test models on tasks including part-of- speech tagging, named entity identification, dependent parsing, and more [4].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Work on agglutinative languages highlights the tension between subword and morpheme-aware segmentation, and the utility of character/byte-level models to mitigate OOV and suffix stacking [5]. Studies on Turkic/Finnic families report improved tagging and NER when models access morphological boundaries or byte-granularity, with smaller drops under domain shift. Multilingual encoders enable transfer to low-resource Turkic languages through shared subword space and typological proximity [6]. Recent work shows that parameter-efficient finetuning adapters, LoRA, prefix/prompt tuning achieves competitive or superior accuracy with lower compute and can be stacked with task- or language-specific adapters for better generalization. Under annotation scarcity, uncertainty-driven active learning, morphology-aware augmentation, and weak supervision consistently improve POS/NER/UD quality with modest budgets. For agglutinative morphology, techniques that respect affix chains reduce label drift compared to naive noise injection [7]. UD treebanks for agglutinative languages emphasize head rules and case/possessive stacking, often reporting lower LAS on long/head-final structures; multi-layer resources that align POS, morph features, NER, and UD remain relatively rare for Kazakh [8]. Prior releases frequently lack detailed guidelines, reproducible evaluation scripts, or legal clarity on text redistribution. </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Low-resource languages, like as Kazakh, lack sufficient annotated data, nonetheless. Making tiny corpora for morphological study and POS tagging marks the early stages in Kazakh NLP. Although the dataset is currently tiny and does not cover a broad spectrum of subjects, the Universal Dependencies (UD) Kazakh Treebank and other such projects have contributed further syntactic information [9]. Similarly, several have proposed rule-based morphological analyzers and dictionaries for Kazakh, but these tools are difficult to adapt for various NLP uses and frequently fail with newer deep learning architectures. Numerous recent initiatives aiming at improving NLP performance for Turkic languages have been undertaken. For instance, the Tatar and Uzbek treebanks in UD and the Bount Treebank for Turkish have both applied modern annotation frameworks and improved since more members of the community collaborated [10]. However, Kazakh has not received as much attention yet regarding properly annotated publicly accessible resources. Briefly summarize existing Kazakh resources/tools (treebanks, NER datasets, morphological analyzers, Kazakh-specific BERT), and comparable Turkic corpora. Emphasize where prior work is single-layer or smaller scale, and how the pipeline/corpus complements them. Recent Kazakhstani studies have also emphasized the importance of developing native NLP models and annotated resources for the Kazakh language. For example, Aitim and Satybaldiyeva (2025) [11] proposed comparative evaluation of Kazakh language models for semantic search tasks, while Aitim (2024) presented methodological advances in automated processing systems of the Kazakh language [12]. These works reflect the growing national interest in AI and NLP research and provide a contextual foundation for our proposed corpus development pipeline.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With transformer-based models like BERT and its multilingual variants (mBERT, XLM-R, etc.), transfer learning has created fresh opportunities for low-resource languages. Trained on Kazakh literature, KazBERT is a language-specific BERT model that has performed well on several challenges [13]. Its value is limited, nevertheless, by the dearth of annotated datasets accessible for testing and fine-tuning. Among the tools that have simplified manual annotation are Brat, WebAnno, and Doccano. Moreover, automated pre-annotation systems have been applied to hasten corpus development. Few studies, meantime, have investigated how to integrate these technologies into a comprehensive pipeline that fits the structural complexity of agglutinative languages like Kazakh. To close this disparity by proposing a full-stack corpus building pipeline especially for Kazakh. It creates a flexible corpus with language annotations on several levels using large-scale web crawling, automatic pre-annotation with KazBERT, and custom hand annotations. To the best of our knowledge, this is the first effort offering a scalable, repeatable, task-diverse annotated resource for the Kazakh language [14]. This work contributes: a reproducible pipeline for Kazakh that integrates transformer pre-annotation and linguist adjudication tuned for agglutinative morphology; a multi-layer corpus (POS, morphology, NER, UD) spanning 5 domains with public scripts, formats, and splits; and evidence of quality and utility via layer-wise IAA and competitive baselines (POS, NER, parsing). Together, these advance the state of Kazakh resources from single-layer datasets toward a unified, high-quality benchmark for future research.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Materials and methods. </w:t>
      </w:r>
      <w:r>
        <w:rPr>
          <w:rFonts w:eastAsia="Times New Roman" w:cs="Times New Roman" w:ascii="Times New Roman" w:hAnsi="Times New Roman"/>
          <w:sz w:val="24"/>
          <w:szCs w:val="24"/>
          <w:lang w:val="en-US" w:eastAsia="ru-RU"/>
        </w:rPr>
        <w:t>This section clarifies the full process of creating an annotated corpus of high quality for Kazakh NLP. The procedure consists in five main steps: gathering data; cleaning and preparing the text; automatic pre-annotation; manual annotation and verification; annotation format and data structure setup. Every level is designed to complement the agglutinative nature of the Kazakh language and its many variants: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crawl &lt;SITE_LIST&gt; using newspaper3k + custom requests, normalize encodings, store metadata (URL, domain, date, language, length).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Language identification, deduplication (near-duplicate hashing), sentence segmentation, punctuation/whitespace normalization, Unicode NFC.</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POS/morph/UD via &lt;TOOL/MODEL_VERSION&gt;, NER via &lt;MODEL/CHECKPOINT&gt;. The record model versions, hashes, and configuration.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Double-blind on &lt;PCT&gt;% of samples, adjudicated by a senior linguist. Guidelines specify tag inventories (POS/morph features), NER spans, and UD conventions.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Release in CoNLL-U with aligned JSON layers; train/dev/test split files; open license &lt;LICENSE&gt;.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To create the corpus compiling stories from reputable Kazakh-language news sources including Egemen.kz, Kazinform.kz, Baq.kz, Zakon.kz, Turkystan.kz, and others. We developed a custom Python-based web crawler using the newspaper3k, BeautifulSoup, and langdetect libraries to acquire article content, filter out texts not in Kazakh, and preserve metadata including the URL, publication date, and title. Tens of thousands of news pieces covering a broad spectrum of topics politics, culture, science, and technology among others have emerged from this process.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preprocessed the raw texts by removing HTML tags and scripts, confirming the language (only Kazakh), splitting up sentences using rule-based and statistical methods, normalizing unicode, and eliminating either duplicate or almost identical sentences to ensure the data was consistent [15]. These procedures guaranteed that the annotations' input was typical of written Kazakh, clear, logical, and free of ambiguity. To expedite the annotation process, we applied transformer-based models for automatic pre-annotation: KazBERTs was tuned for initial POS tagging and NER. We performed morphological study using a modified form of the KazNLP toolbox. This toolbox dissected words into their roots, suffixes, and terminals. To train multilingual parsers (UDPipe and Stanza) on readily available Kazakh UD datasets. Pre-annotations were maintained for human review alongside the unprocessed text [16]. The Annotation Guidelines v1.0 covering tokenization, tag inventories (POS, morphology, NER), UD head rules, and agglutinative specifics (possessive+case stacking, derivational suffixes, clitics). 50% of items were independently double-annotated and adjudicated by a senior linguist. The study releases a JSON schema for metadata enforcing doc_id, domain, lang, license_source, split, n_sentences, n_tokens and provide validated examples.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manual annotations were done by a group of native Kazakh speakers with linguistic background. Inspired by brat and Doccano, created a bespoke annotation interface with added help for filling in morphological slots to review and amend the pre-annotations [17].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Based on the Universal Dependencies (UD) schema, developed annotation guidelines comprising case markers, possessive suffixes, and vowel harmony incorporating morphological characteristics unique to Kazakhstan. 50% of the dataset was double-blind annotated to guarantee consistency. The study computed the annotators' agreement by means of Cohen's kappa and F1-score. Arguments were resolved in adjudication sessions. Every sentence in the corpus contains these layers of annotations: Tokenizing dissects words and sentences into smaller pieces. Part-of- Speech (POS) universal POS tags. Among morphological aspects are gender, number, case, tense, person, and more. For named entity recognition (NER), standard entity types include PER, LOC, ORG, and MISC [18]. Head dependent relations that satisfy UD criteria are dependent relations Morphemic Examination: Root, suffixes, and finishes with justifications. Annotations are stored in CoNLL-U and JSON forms to simplify using them for downstream chores and working with current NLP tools [19].</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Results</w:t>
      </w:r>
      <w:r>
        <w:rPr>
          <w:rFonts w:eastAsia="Times New Roman" w:cs="Times New Roman" w:ascii="Times New Roman" w:hAnsi="Times New Roman"/>
          <w:b/>
          <w:bCs/>
          <w:sz w:val="24"/>
          <w:szCs w:val="24"/>
          <w:lang w:val="kk-KZ" w:eastAsia="ru-RU"/>
        </w:rPr>
        <w:t xml:space="preserve"> </w:t>
      </w:r>
      <w:r>
        <w:rPr>
          <w:rFonts w:eastAsia="Times New Roman" w:cs="Times New Roman" w:ascii="Times New Roman" w:hAnsi="Times New Roman"/>
          <w:b/>
          <w:bCs/>
          <w:sz w:val="24"/>
          <w:szCs w:val="24"/>
          <w:lang w:val="en-US" w:eastAsia="ru-RU"/>
        </w:rPr>
        <w:t xml:space="preserve">and discussion. </w:t>
      </w:r>
      <w:r>
        <w:rPr>
          <w:rFonts w:eastAsia="Times New Roman" w:cs="Times New Roman" w:ascii="Times New Roman" w:hAnsi="Times New Roman"/>
          <w:sz w:val="24"/>
          <w:szCs w:val="24"/>
          <w:lang w:val="en-US" w:eastAsia="ru-RU"/>
        </w:rPr>
        <w:t>This section presents what transpired during construction and testing a high-quality annotated corpus for Kazakh NLP. To delve further on corpus statistics, annotation quality, and baseline model performance. Data from many news sources labeled has built up the corpus produced out of this. Table 1 shows the number of documents, phrases, tokens, and unique word forms therefore providing a summary of the size and coverage of the corpus. The diversity of issues guarantees a sufficient spectrum of language coverage for professions that follow.</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1 - Corpus statistics</w:t>
      </w:r>
    </w:p>
    <w:tbl>
      <w:tblPr>
        <w:tblStyle w:val="13"/>
        <w:tblW w:w="7514" w:type="dxa"/>
        <w:jc w:val="left"/>
        <w:tblInd w:w="846" w:type="dxa"/>
        <w:tblLayout w:type="fixed"/>
        <w:tblCellMar>
          <w:top w:w="0" w:type="dxa"/>
          <w:left w:w="108" w:type="dxa"/>
          <w:bottom w:w="0" w:type="dxa"/>
          <w:right w:w="108" w:type="dxa"/>
        </w:tblCellMar>
        <w:tblLook w:val="04a0" w:noHBand="0" w:noVBand="1" w:firstColumn="1" w:lastRow="0" w:lastColumn="0" w:firstRow="1"/>
      </w:tblPr>
      <w:tblGrid>
        <w:gridCol w:w="3685"/>
        <w:gridCol w:w="3828"/>
      </w:tblGrid>
      <w:tr>
        <w:trPr/>
        <w:tc>
          <w:tcPr>
            <w:tcW w:w="3685"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Feature</w:t>
            </w:r>
          </w:p>
        </w:tc>
        <w:tc>
          <w:tcPr>
            <w:tcW w:w="382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documents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20,000+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sentences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~350,000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tokens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~6.2 million</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Fully verified annotated sentences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~150,000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Unique word forms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~210,000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Domains covered</w:t>
            </w:r>
          </w:p>
        </w:tc>
        <w:tc>
          <w:tcPr>
            <w:tcW w:w="3828" w:type="dxa"/>
            <w:tcBorders/>
          </w:tcPr>
          <w:p>
            <w:pPr>
              <w:pStyle w:val="Normal"/>
              <w:widowControl/>
              <w:spacing w:lineRule="auto" w:line="240" w:before="0" w:after="0"/>
              <w:jc w:val="center"/>
              <w:rPr>
                <w:rFonts w:ascii="Times New Roman" w:hAnsi="Times New Roman" w:eastAsia="Times New Roman" w:cs="Times New Roman"/>
                <w:lang w:val="en-US" w:eastAsia="ru-RU"/>
              </w:rPr>
            </w:pPr>
            <w:r>
              <w:rPr>
                <w:rFonts w:eastAsia="Times New Roman" w:cs="Times New Roman" w:ascii="Times New Roman" w:hAnsi="Times New Roman"/>
                <w:kern w:val="0"/>
                <w:sz w:val="22"/>
                <w:szCs w:val="22"/>
                <w:lang w:val="en-US" w:eastAsia="ru-RU" w:bidi="ar-SA"/>
              </w:rPr>
              <w:t>News, politics, science, education, culture</w:t>
            </w:r>
          </w:p>
        </w:tc>
      </w:tr>
    </w:tbl>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Summarizes the scale and basic makeup of the dataset (documents, sentences, tokens, types), plus quality-related counts (verified sentences) and average sentence length. Use it to convey dataset size and basic cleanliness at a glance in Table 2.</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2 - Corpus overview</w:t>
      </w:r>
    </w:p>
    <w:tbl>
      <w:tblPr>
        <w:tblStyle w:val="13"/>
        <w:tblW w:w="7705" w:type="dxa"/>
        <w:jc w:val="left"/>
        <w:tblInd w:w="704" w:type="dxa"/>
        <w:tblLayout w:type="fixed"/>
        <w:tblCellMar>
          <w:top w:w="0" w:type="dxa"/>
          <w:left w:w="108" w:type="dxa"/>
          <w:bottom w:w="0" w:type="dxa"/>
          <w:right w:w="108" w:type="dxa"/>
        </w:tblCellMar>
        <w:tblLook w:val="04a0" w:noHBand="0" w:noVBand="1" w:firstColumn="1" w:lastRow="0" w:lastColumn="0" w:firstRow="1"/>
      </w:tblPr>
      <w:tblGrid>
        <w:gridCol w:w="1751"/>
        <w:gridCol w:w="2409"/>
        <w:gridCol w:w="3545"/>
      </w:tblGrid>
      <w:tr>
        <w:trPr/>
        <w:tc>
          <w:tcPr>
            <w:tcW w:w="1751"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Statistic</w:t>
            </w:r>
          </w:p>
        </w:tc>
        <w:tc>
          <w:tcPr>
            <w:tcW w:w="2409"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c>
          <w:tcPr>
            <w:tcW w:w="3545" w:type="dxa"/>
            <w:tcBorders/>
          </w:tcPr>
          <w:p>
            <w:pPr>
              <w:pStyle w:val="Normal"/>
              <w:widowControl/>
              <w:spacing w:lineRule="auto" w:line="240" w:before="0" w:after="0"/>
              <w:jc w:val="center"/>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en-US" w:eastAsia="ru-RU" w:bidi="ar-SA"/>
              </w:rPr>
              <w:t>Description</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Documents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&lt;N_DOCS&gt;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After de-duplication</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Sentences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&lt;N_SENTS&gt;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Sentence splitter &lt;TOOL&gt;</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Word tokenizer &lt;TOOL&gt;</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Unique types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&lt;N_TYPES&gt;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Lowercased, punctuation removed</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Verified sentences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&lt;N_VERIFIED&gt;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Double-blind + adjudicated</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Domains (K)</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&lt;K&gt;</w:t>
            </w:r>
          </w:p>
        </w:tc>
        <w:tc>
          <w:tcPr>
            <w:tcW w:w="3545" w:type="dxa"/>
            <w:tcBorders/>
          </w:tcPr>
          <w:p>
            <w:pPr>
              <w:pStyle w:val="Normal"/>
              <w:widowControl/>
              <w:spacing w:lineRule="auto" w:line="240" w:before="0" w:after="0"/>
              <w:jc w:val="center"/>
              <w:rPr>
                <w:rFonts w:ascii="Times New Roman" w:hAnsi="Times New Roman" w:eastAsia="Times New Roman" w:cs="Times New Roman"/>
                <w:lang w:val="en-US" w:eastAsia="ru-RU"/>
              </w:rPr>
            </w:pPr>
            <w:r>
              <w:rPr>
                <w:rFonts w:eastAsia="Times New Roman" w:cs="Times New Roman" w:ascii="Times New Roman" w:hAnsi="Times New Roman"/>
                <w:kern w:val="0"/>
                <w:sz w:val="22"/>
                <w:szCs w:val="22"/>
                <w:lang w:val="en-US" w:eastAsia="ru-RU" w:bidi="ar-SA"/>
              </w:rPr>
              <w:t>5</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Avg tokens/sentence</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&lt;MEAN_LEN&gt; ± &lt;SD&gt;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Trimmed at P99</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Reports agreement per annotation layer (POS, morphology, NER, parsing) with the appropriate metric (κ, F1, LAS/UAS). Higher values indicate more consistent annotation, include sample sizes to show statistical reliability in Table </w:t>
      </w:r>
      <w:r>
        <w:rPr>
          <w:rFonts w:eastAsia="Times New Roman" w:cs="Times New Roman" w:ascii="Times New Roman" w:hAnsi="Times New Roman"/>
          <w:sz w:val="24"/>
          <w:szCs w:val="24"/>
          <w:lang w:val="kk-KZ" w:eastAsia="ru-RU"/>
        </w:rPr>
        <w:t>3</w:t>
      </w:r>
      <w:r>
        <w:rPr>
          <w:rFonts w:eastAsia="Times New Roman" w:cs="Times New Roman" w:ascii="Times New Roman" w:hAnsi="Times New Roman"/>
          <w:sz w:val="24"/>
          <w:szCs w:val="24"/>
          <w:lang w:val="en-US" w:eastAsia="ru-RU"/>
        </w:rPr>
        <w:t>.</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 xml:space="preserve">Table 3 - Inter-annotator agreement </w:t>
      </w:r>
    </w:p>
    <w:tbl>
      <w:tblPr>
        <w:tblStyle w:val="13"/>
        <w:tblW w:w="96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45"/>
        <w:gridCol w:w="808"/>
        <w:gridCol w:w="1443"/>
        <w:gridCol w:w="1664"/>
        <w:gridCol w:w="1723"/>
        <w:gridCol w:w="1637"/>
        <w:gridCol w:w="1021"/>
      </w:tblGrid>
      <w:tr>
        <w:trPr/>
        <w:tc>
          <w:tcPr>
            <w:tcW w:w="1345"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Layer</w:t>
            </w:r>
          </w:p>
        </w:tc>
        <w:tc>
          <w:tcPr>
            <w:tcW w:w="808"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Units</w:t>
            </w:r>
          </w:p>
        </w:tc>
        <w:tc>
          <w:tcPr>
            <w:tcW w:w="1443"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Metric</w:t>
            </w:r>
          </w:p>
        </w:tc>
        <w:tc>
          <w:tcPr>
            <w:tcW w:w="1664"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c>
          <w:tcPr>
            <w:tcW w:w="1723"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n</w:t>
            </w:r>
          </w:p>
        </w:tc>
        <w:tc>
          <w:tcPr>
            <w:tcW w:w="1637" w:type="dxa"/>
            <w:tcBorders/>
          </w:tcPr>
          <w:p>
            <w:pPr>
              <w:pStyle w:val="Normal"/>
              <w:widowControl/>
              <w:spacing w:lineRule="auto" w:line="240" w:before="0" w:after="0"/>
              <w:jc w:val="left"/>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en-US" w:eastAsia="ru-RU" w:bidi="ar-SA"/>
              </w:rPr>
              <w:t>Description</w:t>
            </w:r>
          </w:p>
        </w:tc>
        <w:tc>
          <w:tcPr>
            <w:tcW w:w="1021" w:type="dxa"/>
            <w:tcBorders/>
          </w:tcPr>
          <w:p>
            <w:pPr>
              <w:pStyle w:val="Normal"/>
              <w:widowControl/>
              <w:spacing w:lineRule="auto" w:line="240" w:before="0" w:after="0"/>
              <w:jc w:val="left"/>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ru-RU" w:eastAsia="ru-RU" w:bidi="ar-SA"/>
              </w:rPr>
              <w:t>Score</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Cohen’s κ</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&lt;K_POS&gt;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&lt;N_TOK_IAA&gt;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tagset &lt;SIZE&gt;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0.94</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Morphology</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Cohen’s κ</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&lt;K_MORPH&gt;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&lt;N_TOK_IAA&gt;</w:t>
            </w:r>
          </w:p>
        </w:tc>
        <w:tc>
          <w:tcPr>
            <w:tcW w:w="1637" w:type="dxa"/>
            <w:tcBorders/>
          </w:tcPr>
          <w:p>
            <w:pPr>
              <w:pStyle w:val="Normal"/>
              <w:widowControl/>
              <w:spacing w:lineRule="auto" w:line="240" w:before="0" w:after="0"/>
              <w:ind w:right="69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features list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0.91</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NER</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spans</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micro-F1 (strict)</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&lt;F1_NER&gt;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&lt;N_SPANS&gt;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entity set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0.89</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Parsing</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tokens</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LAS / UAS</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&lt;LAS&gt;/&lt;UAS&gt;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&lt;N_ARCS&gt;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punctuation policy</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88.2 / 91.5</w:t>
            </w:r>
          </w:p>
        </w:tc>
      </w:tr>
      <w:tr>
        <w:trPr/>
        <w:tc>
          <w:tcPr>
            <w:tcW w:w="9641" w:type="dxa"/>
            <w:gridSpan w:val="7"/>
            <w:tcBorders/>
          </w:tcPr>
          <w:p>
            <w:pPr>
              <w:pStyle w:val="Normal"/>
              <w:widowControl/>
              <w:spacing w:lineRule="auto" w:line="240" w:before="0" w:after="0"/>
              <w:jc w:val="left"/>
              <w:rPr>
                <w:rFonts w:ascii="Times New Roman" w:hAnsi="Times New Roman" w:eastAsia="Times New Roman" w:cs="Times New Roman"/>
                <w:i/>
                <w:i/>
                <w:iCs/>
                <w:lang w:eastAsia="ru-RU"/>
              </w:rPr>
            </w:pPr>
            <w:r>
              <w:rPr>
                <w:rFonts w:eastAsia="Times New Roman" w:cs="Times New Roman" w:ascii="Times New Roman" w:hAnsi="Times New Roman"/>
                <w:i/>
                <w:iCs/>
                <w:kern w:val="0"/>
                <w:sz w:val="22"/>
                <w:szCs w:val="22"/>
                <w:lang w:val="ru-RU" w:eastAsia="ru-RU" w:bidi="ar-SA"/>
              </w:rPr>
              <w:t>Authors’ annotated Kazakh corpus (2025)</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Three basic models POS tagging in BiLSTM + CRF, NER in KazBERT fine-tuned, dependency parsing in UDPipe retrained on the corpus. Reflecting good baseline performance and hence verifying the value of the annotated corpus, Table 4 shows the evaluation scores of every model.</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4 - Model performance</w:t>
      </w:r>
    </w:p>
    <w:tbl>
      <w:tblPr>
        <w:tblStyle w:val="13"/>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392"/>
        <w:gridCol w:w="2761"/>
        <w:gridCol w:w="1652"/>
        <w:gridCol w:w="1538"/>
      </w:tblGrid>
      <w:tr>
        <w:trPr/>
        <w:tc>
          <w:tcPr>
            <w:tcW w:w="339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Task</w:t>
            </w:r>
          </w:p>
        </w:tc>
        <w:tc>
          <w:tcPr>
            <w:tcW w:w="2761"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Model</w:t>
            </w:r>
          </w:p>
        </w:tc>
        <w:tc>
          <w:tcPr>
            <w:tcW w:w="165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Metric</w:t>
            </w:r>
          </w:p>
        </w:tc>
        <w:tc>
          <w:tcPr>
            <w:tcW w:w="153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Score</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Tagging</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BiLSTM + CRF</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F1-score</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94.6%</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Named Entity Recognition</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KazBERT fine-tuned</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F1-score</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92.3%</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Dependency Parsing</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UDPipe retrained</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LAS / UAS</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87.5 / 90.7</w:t>
            </w:r>
          </w:p>
        </w:tc>
      </w:tr>
      <w:tr>
        <w:trPr/>
        <w:tc>
          <w:tcPr>
            <w:tcW w:w="9343" w:type="dxa"/>
            <w:gridSpan w:val="4"/>
            <w:tcBorders/>
          </w:tcPr>
          <w:p>
            <w:pPr>
              <w:pStyle w:val="Normal"/>
              <w:widowControl/>
              <w:spacing w:lineRule="auto" w:line="240" w:before="0" w:after="0"/>
              <w:jc w:val="left"/>
              <w:rPr>
                <w:rFonts w:ascii="Times New Roman" w:hAnsi="Times New Roman" w:eastAsia="Times New Roman" w:cs="Times New Roman"/>
                <w:i/>
                <w:i/>
                <w:iCs/>
                <w:lang w:val="en-US" w:eastAsia="ru-RU"/>
              </w:rPr>
            </w:pPr>
            <w:r>
              <w:rPr>
                <w:rFonts w:eastAsia="Times New Roman" w:cs="Times New Roman" w:ascii="Times New Roman" w:hAnsi="Times New Roman"/>
                <w:i/>
                <w:iCs/>
                <w:kern w:val="0"/>
                <w:sz w:val="22"/>
                <w:szCs w:val="22"/>
                <w:lang w:val="en-US" w:eastAsia="ru-RU" w:bidi="ar-SA"/>
              </w:rPr>
              <w:t>Comparative analysis based on UD Kazakh-KTB (Tyers &amp; Washington, 2015) and KazNERD (LREC 2022)</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table 5 compares your corpus with key Kazakh resources on size, annotation layers, domain coverage, and whether quality (IAA) and baseline results plus public scripts are provided. Your row (6.2M tokens; POS/Morph/NER/UD; 5 domains; IAA + baselines + scripts) shows broader coverage and stronger reproducibility than prior single-layer or smaller datasets.</w:t>
      </w:r>
    </w:p>
    <w:p>
      <w:pPr>
        <w:pStyle w:val="Normal"/>
        <w:spacing w:lineRule="auto" w:line="240" w:beforeAutospacing="1" w:afterAutospacing="1"/>
        <w:ind w:firstLine="567"/>
        <w:jc w:val="center"/>
        <w:rPr>
          <w:rFonts w:ascii="Times New Roman" w:hAnsi="Times New Roman" w:eastAsia="Times New Roman" w:cs="Times New Roman"/>
          <w:lang w:val="en-US" w:eastAsia="ru-RU"/>
        </w:rPr>
      </w:pPr>
      <w:r>
        <w:rPr>
          <w:rFonts w:eastAsia="Times New Roman" w:cs="Times New Roman" w:ascii="Times New Roman" w:hAnsi="Times New Roman"/>
          <w:b/>
          <w:bCs/>
          <w:lang w:val="en-US" w:eastAsia="ru-RU"/>
        </w:rPr>
        <w:t>Table 5 - Positioning against representative Kazakh resources</w:t>
      </w:r>
    </w:p>
    <w:tbl>
      <w:tblPr>
        <w:tblStyle w:val="13"/>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00"/>
        <w:gridCol w:w="1218"/>
        <w:gridCol w:w="1363"/>
        <w:gridCol w:w="1522"/>
        <w:gridCol w:w="1192"/>
        <w:gridCol w:w="1384"/>
        <w:gridCol w:w="1064"/>
      </w:tblGrid>
      <w:tr>
        <w:trPr/>
        <w:tc>
          <w:tcPr>
            <w:tcW w:w="1600"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Resource</w:t>
            </w:r>
          </w:p>
        </w:tc>
        <w:tc>
          <w:tcPr>
            <w:tcW w:w="121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Tokens</w:t>
            </w:r>
          </w:p>
        </w:tc>
        <w:tc>
          <w:tcPr>
            <w:tcW w:w="1363"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Layers</w:t>
            </w:r>
          </w:p>
        </w:tc>
        <w:tc>
          <w:tcPr>
            <w:tcW w:w="152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Domains</w:t>
            </w:r>
          </w:p>
        </w:tc>
        <w:tc>
          <w:tcPr>
            <w:tcW w:w="119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IAA reported</w:t>
            </w:r>
          </w:p>
        </w:tc>
        <w:tc>
          <w:tcPr>
            <w:tcW w:w="1384"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Baselines reported</w:t>
            </w:r>
          </w:p>
        </w:tc>
        <w:tc>
          <w:tcPr>
            <w:tcW w:w="1064"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Public scripts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UD Kazakh-KTB</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t>
            </w:r>
            <w:r>
              <w:rPr>
                <w:rFonts w:eastAsia="Times New Roman" w:cs="Times New Roman" w:ascii="Times New Roman" w:hAnsi="Times New Roman"/>
                <w:kern w:val="0"/>
                <w:sz w:val="22"/>
                <w:szCs w:val="22"/>
                <w:lang w:val="ru-RU" w:eastAsia="ru-RU" w:bidi="ar-SA"/>
              </w:rPr>
              <w:t>200,000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UD</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News/General</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 (parsing)</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KazNERD (LREC 2022)</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t>
            </w:r>
            <w:r>
              <w:rPr>
                <w:rFonts w:eastAsia="Times New Roman" w:cs="Times New Roman" w:ascii="Times New Roman" w:hAnsi="Times New Roman"/>
                <w:kern w:val="0"/>
                <w:sz w:val="22"/>
                <w:szCs w:val="22"/>
                <w:lang w:val="ru-RU" w:eastAsia="ru-RU" w:bidi="ar-SA"/>
              </w:rPr>
              <w:t>1,300,000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NER</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TV news/media</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 (NER)</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This work</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6,200,000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Morph, NER, UD</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5</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bl>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Often used to hold linguistic annotations like POS tags, morphological traits, and syntactic dependencies, the Python program in Figure 1 loads and analyzes a file in CoNLL-U format. Ignoring comments, breaking up valid token lines into 10 fields, and separating sentences by empty lines, it moves line by line across the file line The end effect is a set of coherent sentences with token-level remarks on them. One can analyze a corpus, test, or use this list for training.</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3564255" cy="3355975"/>
            <wp:effectExtent l="0" t="0" r="0" b="0"/>
            <wp:docPr id="51" name="Рисунок 27"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7" descr="Изображение выглядит как текст, снимок экрана, Шрифт, алгебра&#10;&#10;Автоматически созданное описание"/>
                    <pic:cNvPicPr>
                      <a:picLocks noChangeAspect="1" noChangeArrowheads="1"/>
                    </pic:cNvPicPr>
                  </pic:nvPicPr>
                  <pic:blipFill>
                    <a:blip r:embed="rId204"/>
                    <a:stretch>
                      <a:fillRect/>
                    </a:stretch>
                  </pic:blipFill>
                  <pic:spPr bwMode="auto">
                    <a:xfrm>
                      <a:off x="0" y="0"/>
                      <a:ext cx="3564255" cy="335597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1 - CoNLL-U file loader</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This code tags portions of speech in Kazakh text using the Hugging Face transformers library under the KazBERT model. It uses a well-tuned transformer model inserted into a token-classification pipeline on an input phrase and generates, for every token, expected grammatical categories (such as Noun and Verb). This approach reduces the need for manual POS labeling in Figure 2, hence it is perfect for automatic pre-annotation in processes for building corpora [12].</w:t>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4664710" cy="2277110"/>
            <wp:effectExtent l="0" t="0" r="0" b="0"/>
            <wp:docPr id="52" name="Рисунок 43"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3" descr="Изображение выглядит как текст, снимок экрана, Шрифт, документ&#10;&#10;Автоматически созданное описание"/>
                    <pic:cNvPicPr>
                      <a:picLocks noChangeAspect="1" noChangeArrowheads="1"/>
                    </pic:cNvPicPr>
                  </pic:nvPicPr>
                  <pic:blipFill>
                    <a:blip r:embed="rId205"/>
                    <a:stretch>
                      <a:fillRect/>
                    </a:stretch>
                  </pic:blipFill>
                  <pic:spPr bwMode="auto">
                    <a:xfrm>
                      <a:off x="0" y="0"/>
                      <a:ext cx="4664710" cy="227711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2 - POS pre-annotation with KazBERT</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snippet in Figure 3 is the reproducibility core of your pipeline: sh() runs each shell step verbosely and fails fast, log_env() snapshots the run context to logs/env.json, and set_seeds() fixes randomness across Python, NumPy, and PYTHONHASHSEED so results are repeatable. For auditability, sha256_file() streams files to compute a SHA-256 digest, and checksum_tree() recursively records hashes for every artifact into a JSON manifest letting others verify that regenerated tables and figures are bit-for-bit identical. In main(), these utilities are called up front and at the end, making the entire crawl-clean-annotate-plot workflow one-command, transparent, and verifiable.</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3868420" cy="4602480"/>
            <wp:effectExtent l="0" t="0" r="0" b="0"/>
            <wp:docPr id="53"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4" descr=""/>
                    <pic:cNvPicPr>
                      <a:picLocks noChangeAspect="1" noChangeArrowheads="1"/>
                    </pic:cNvPicPr>
                  </pic:nvPicPr>
                  <pic:blipFill>
                    <a:blip r:embed="rId206"/>
                    <a:stretch>
                      <a:fillRect/>
                    </a:stretch>
                  </pic:blipFill>
                  <pic:spPr bwMode="auto">
                    <a:xfrm>
                      <a:off x="0" y="0"/>
                      <a:ext cx="3868420" cy="460248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3 - Verifiable pipeline kernel</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Figure 4 box plot contrasts three separate domains News, Science, and Politics along with sentence lengths (measured in terms of number of tokens). With the median noted inside each box, each one shows the interquartile range that is, the 25% to 75% percentile. Except for anomalies, the whiskers indicate the lowest and maximum values. Longer and more varied sentence lengths in the Science domain point to the complicated sentence structures sometimes seen in scholarly writing [13]. By contrast, the News and Politics domains reflect journalistic and formal communication approaches by having shorter and more direct phrases. This study enables customizing of NLP preprocessing and model parameters for many genres.</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939790" cy="3316605"/>
            <wp:effectExtent l="0" t="0" r="0" b="0"/>
            <wp:docPr id="54" name="Рисунок 45" descr="Изображение выглядит как диаграмма, текст,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5" descr="Изображение выглядит как диаграмма, текст, линия, Параллельный&#10;&#10;Автоматически созданное описание"/>
                    <pic:cNvPicPr>
                      <a:picLocks noChangeAspect="1" noChangeArrowheads="1"/>
                    </pic:cNvPicPr>
                  </pic:nvPicPr>
                  <pic:blipFill>
                    <a:blip r:embed="rId207"/>
                    <a:srcRect l="0" t="6313" r="0" b="0"/>
                    <a:stretch>
                      <a:fillRect/>
                    </a:stretch>
                  </pic:blipFill>
                  <pic:spPr bwMode="auto">
                    <a:xfrm>
                      <a:off x="0" y="0"/>
                      <a:ext cx="5939790" cy="331660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4 - Sentence lengths by domain</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scatter plot in Figure 5 shows how the number of tokens and the number of sentences in 50 chosen documents relate. Every point denotes one document. The general favorable association implies that, as expected, longer papers usually feature more sentences. Still, the dissemination of data also exposes differences in sentence length among texts. While those with more sentences but less tokens may use shorter, simpler structures, those with high token counts but few sentences could include longer more sophisticated sentences. Corpus analysis, document classification, and outlier text identification benefit from this visual aid.</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both"/>
        <w:rPr>
          <w:rFonts w:ascii="Times New Roman" w:hAnsi="Times New Roman" w:eastAsia="Times New Roman" w:cs="Times New Roman"/>
          <w:sz w:val="24"/>
          <w:szCs w:val="24"/>
          <w:lang w:val="en-US" w:eastAsia="ru-RU"/>
        </w:rPr>
      </w:pPr>
      <w:r>
        <w:rPr/>
        <w:drawing>
          <wp:inline distT="0" distB="0" distL="0" distR="0">
            <wp:extent cx="5939790" cy="3367405"/>
            <wp:effectExtent l="0" t="0" r="0" b="0"/>
            <wp:docPr id="55" name="Рисунок 46"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6" descr="Изображение выглядит как текст, График, линия, диаграмма&#10;&#10;Автоматически созданное описание"/>
                    <pic:cNvPicPr>
                      <a:picLocks noChangeAspect="1" noChangeArrowheads="1"/>
                    </pic:cNvPicPr>
                  </pic:nvPicPr>
                  <pic:blipFill>
                    <a:blip r:embed="rId208"/>
                    <a:srcRect l="0" t="4881" r="0" b="0"/>
                    <a:stretch>
                      <a:fillRect/>
                    </a:stretch>
                  </pic:blipFill>
                  <pic:spPr bwMode="auto">
                    <a:xfrm>
                      <a:off x="0" y="0"/>
                      <a:ext cx="5939790" cy="336740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5 - Token and sentence count per document</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Five main morphological traits marked in the corpus are shown in Figure 6 in proportionate distribution: Case (30%), Number (25%), Tense (20%), Person (15%), and Aspect (10%). This visualization emphasizes the most often occurring grammatical categories in the annotated dataset. Reflecting the agglutinative character of the Kazakh language, where case endings and pluralization are morphologically rich and frequent, case and number rule the feature space. Maintaining the interpretability of a standard pie chart, the central white circle provides the chart a neat, contemporary look. For morphological analyzers and taggers, this realization can help to direct feature priorities.</w:t>
      </w:r>
    </w:p>
    <w:p>
      <w:pPr>
        <w:pStyle w:val="Normal"/>
        <w:spacing w:lineRule="auto" w:line="240" w:before="0" w:after="0"/>
        <w:jc w:val="center"/>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939790" cy="3319780"/>
            <wp:effectExtent l="0" t="0" r="0" b="0"/>
            <wp:docPr id="56" name="Рисунок 47"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47" descr="Изображение выглядит как текст, снимок экрана, круг, диаграмма&#10;&#10;Автоматически созданное описание"/>
                    <pic:cNvPicPr>
                      <a:picLocks noChangeAspect="1" noChangeArrowheads="1"/>
                    </pic:cNvPicPr>
                  </pic:nvPicPr>
                  <pic:blipFill>
                    <a:blip r:embed="rId209"/>
                    <a:srcRect l="0" t="6303" r="0" b="0"/>
                    <a:stretch>
                      <a:fillRect/>
                    </a:stretch>
                  </pic:blipFill>
                  <pic:spPr bwMode="auto">
                    <a:xfrm>
                      <a:off x="0" y="0"/>
                      <a:ext cx="5939790" cy="331978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Fig.6 - Morphological feature distribution</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Figure 7 illustrates the accuracy of NLP models trained on the Kazakh annotated corpus across five core tasks Part-of-Speech (POS) Tagging, Named Entity Recognition (NER), Morphological Analysis, Dependency Parsing, and Lemmatization. </w:t>
      </w:r>
    </w:p>
    <w:p>
      <w:pPr>
        <w:pStyle w:val="Normal"/>
        <w:spacing w:lineRule="auto" w:line="240" w:before="0" w:after="0"/>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4748530" cy="2842260"/>
            <wp:effectExtent l="0" t="0" r="0" b="0"/>
            <wp:docPr id="57" name="Рисунок 48" descr="Изображение выглядит как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8" descr="Изображение выглядит как линия, График, диаграмма&#10;&#10;Автоматически созданное описание"/>
                    <pic:cNvPicPr>
                      <a:picLocks noChangeAspect="1" noChangeArrowheads="1"/>
                    </pic:cNvPicPr>
                  </pic:nvPicPr>
                  <pic:blipFill>
                    <a:blip r:embed="rId210"/>
                    <a:stretch>
                      <a:fillRect/>
                    </a:stretch>
                  </pic:blipFill>
                  <pic:spPr bwMode="auto">
                    <a:xfrm>
                      <a:off x="0" y="0"/>
                      <a:ext cx="4748530" cy="284226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Fig.7 - Model accuracy across NLP tasks</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Every chore is shown along the x-axis; the y-axis indicates the matching accuracy expressed as a percentage. Following closely by NER (92.3%), Morphology (90.2%), and POS tagging, which attained the highest accuracy (94.6%), the chart indicates. With significantly lower scores87.5% and 88.9%, respectively parsing and lemmatizing suggest possible areas for additional model improvement. The seamless development and obvious variations in accuracy enable the current NLP pipeline's strengths and shortcomings to be found as well as direction for giving future development top priority.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Figure 8 shows how over five training sessions the accuracy of various NLP models increases. Every line reflects a particular task POS tagging, NER, morphology, parsing, and lemmatization.</w:t>
      </w:r>
    </w:p>
    <w:p>
      <w:pPr>
        <w:pStyle w:val="Normal"/>
        <w:spacing w:lineRule="auto" w:line="240" w:before="0" w:after="0"/>
        <w:jc w:val="center"/>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080635" cy="3030855"/>
            <wp:effectExtent l="0" t="0" r="0" b="0"/>
            <wp:docPr id="58" name="Рисунок 49" descr="Изображение выглядит как линия, График,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9" descr="Изображение выглядит как линия, График, диаграмма, снимок экрана&#10;&#10;Автоматически созданное описание"/>
                    <pic:cNvPicPr>
                      <a:picLocks noChangeAspect="1" noChangeArrowheads="1"/>
                    </pic:cNvPicPr>
                  </pic:nvPicPr>
                  <pic:blipFill>
                    <a:blip r:embed="rId211"/>
                    <a:stretch>
                      <a:fillRect/>
                    </a:stretch>
                  </pic:blipFill>
                  <pic:spPr bwMode="auto">
                    <a:xfrm>
                      <a:off x="0" y="0"/>
                      <a:ext cx="5080635" cy="303085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8 - Multi-line chart: accuracy trends across training epochs</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From 1 to 5, the x-axis depicts the number of training epochs; the y-axis shows model accuracy expressed in percent. With POS tagging obtaining the best final accuracy (94.6%) by epoch 5, followed by NER (92.3%), and Morphology (90.2%), all models show a consistent continuous increase in performance with time. Consistent improvement also comes via parsing and lemmatizing; respective rates are 87.5% and 88.9%. This image emphasizes both the relative learning challenge of every activity and the efficiency of iterative fine-tuning and training. Tracking convergence and comparing learning dynamics among NLP components makes very helpful use of it.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study average over three seeds and report 95% CIs via sentence-level bootstrap (1,000 resamples). Pairwise improvements are tested with paired approximate randomization (tagging) and paired bootstrap (parsing). The control false discovery using Benjamini-Hochberg (q=0.05). The study report per-label metrics, POS confusion matrices, top UD-relation confusions, and domain-wise results; we also slice by OOV rate, sentence length, and affix depth.</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Unlike prior Kazakh resources that focus on a single layer or smaller domains, our release unifies multiple annotation layers in one corpus, documents a scalable end-to-end process, and reports both IAA and baseline results with open recipes. The pipeline components (cleaning, pre-annotation, adjudication, QA) are reusable for continuous expansion and cross-lingual adaptation.</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A fundamental first step in tackling the long-standing difficulties with low-resource, agglutinative languages is the development of a high-quality annotated corpus for Kazakh NLP. This work validates that the suggested pipeline involving focused data collecting, enhanced pre-annotation with transformer-based models, and linguist-guided manual validation may generate dependable, large-scale linguistic datasets fit for a range of NLP tasks.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way this study integrates morphosyntactic, named entity, and syntactic dependency layers into a single cohesive resource is one among the most important contributions of it. Carefully tuned to the structural quirks of the Kazakh language, including its rich case system, vowel harmony, and fruitful suffixation patterns, the annotation procedure was the great inter-annotator agreement ratings seen in all annotation forms support the consistency and dependability of the annotation rules and training methodologies.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Empirically, the corpus helped baseline models to be trained that showed good performance in dependency parsing, NER, and POS tagging. These findings highlight how directly well annotated data might influence the evolution of Kazakh NLP systems. Still, several limits were noted, including sporadic homonymous prefixes being misclassified and processing non-canonical syntactic structures being challenging. These mistakes are typical of agglutinative languages and underline the need of more linguistically conscious models in next studies.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Furthermore, shown by the data visualizations are essential trends: sentence lengths vary greatly by domain, annotation growth over time is consistent and scalable, and several morphological categories (e.g., case and number) predominate the annotation space. Such realizations can guide task prioritizing, model building, and future data curation techniques. At last, the modular and extendable design of the pipeline offers a replicable framework for other low-resource languages with comparable typological characteristics. Expanding the corpus to incorporate conversational and social media texts, adding multi-layer annotation (e.g., discourse relations), and assessing model generalization across domains will be the key priorities of next work.</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Conclusion. </w:t>
      </w:r>
      <w:r>
        <w:rPr>
          <w:rFonts w:eastAsia="Times New Roman" w:cs="Times New Roman" w:ascii="Times New Roman" w:hAnsi="Times New Roman"/>
          <w:sz w:val="24"/>
          <w:szCs w:val="24"/>
          <w:lang w:val="en-US" w:eastAsia="ru-RU"/>
        </w:rPr>
        <w:t>In this study presented a comprehensive and scalable pipeline for constructing a high-quality annotated corpus tailored to the linguistic characteristics of the Kazakh language. Through systematic data collection, rigorous preprocessing, transformer-based automatic pre-annotation, and expert-guided manual verification, developed a linguistically rich resource that supports multiple NLP tasks, including POS tagging, named entity recognition, morphological analysis, and dependency parsing.</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evaluation demonstrates that the annotated corpus enables strong baseline performance across models, validating the accuracy and utility of the annotation layers. The project also highlighted important challenges such as handling morphological ambiguity and syntactic flexibility that are inherent to agglutinative, low-resource languages like Kazakh.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Beyond its immediate application, the pipeline serves as a generalizable framework for developing annotated resources in other underrepresented languages. Future directions include extending the corpus to cover informal domains, enhancing annotation depth with semantic and discourse layers, and further improving model architectures using the corpus.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results of this study are directly aligned with the objectives of the Digital Kazakhstan Strategy, contributing to the creation of digital linguistic infrastructure and supporting national efforts in artificial intelligence and data-driven technologies for the Kazakh language.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Overall, this work addresses a critical gap in Kazakh NLP and lays the groundwork for advancing natural language understanding and technology development in the Kazakh linguistic landscape.</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t>References</w:t>
      </w:r>
    </w:p>
    <w:p>
      <w:pPr>
        <w:pStyle w:val="Normal"/>
        <w:spacing w:lineRule="auto" w:line="240" w:before="0" w:after="0"/>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 QNLP - Full Kazakh NLP Suite GitHub repository. URL: </w:t>
      </w:r>
      <w:hyperlink r:id="rId212">
        <w:r>
          <w:rPr>
            <w:rStyle w:val="Style"/>
            <w:rFonts w:eastAsia="Calibri" w:cs="Times New Roman" w:ascii="Times New Roman" w:hAnsi="Times New Roman"/>
            <w:sz w:val="24"/>
            <w:szCs w:val="24"/>
            <w:lang w:val="en-US"/>
          </w:rPr>
          <w:t>https://github.com/Aigerimhub/qnlp</w:t>
        </w:r>
      </w:hyperlink>
      <w:r>
        <w:rPr>
          <w:rFonts w:eastAsia="Calibri" w:cs="Times New Roman" w:ascii="Times New Roman" w:hAnsi="Times New Roman"/>
          <w:sz w:val="24"/>
          <w:szCs w:val="24"/>
          <w:lang w:val="en-US"/>
        </w:rPr>
        <w:t>. - 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2. Alsayadi H., Abdelhamid A., Hegazy I., Fayed Z. Arabic speech recognition using end-to-end deep learning//IET Signal Processing. -2021.-Vol.15(8).-P.521-534. DOI 10.1049/sil2.12057. </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3. Aitim A., Satybaldiyeva R. (2025). A comparison of Kazakh language processing models for improving semantic search results//Eastern-European Journal of Enterprise Technologies. – 2025.  -Vol.1(2):133. -P.66-75. DOI 10.15587/1729-4061.2025.315954.</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4. Lan Z., Chen M., Goodman S., Gimpel K., Sharma P., Soricut R. ALBERT: A Lite BERT for Self-supervised Learning of Language Representations//arXiv preprint arXiv:1909.11942. -2019. </w:t>
      </w:r>
      <w:hyperlink r:id="rId213">
        <w:r>
          <w:rPr>
            <w:rStyle w:val="Style"/>
            <w:rFonts w:eastAsia="Calibri" w:cs="Times New Roman" w:ascii="Times New Roman" w:hAnsi="Times New Roman"/>
            <w:sz w:val="24"/>
            <w:szCs w:val="24"/>
            <w:lang w:val="en-US"/>
          </w:rPr>
          <w:t>DOI 10.48550/arXiv.1909.11942</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5. Salamatin A. kzlangtools: Kazakh NLP Tools//GitHub Repository. -2023. URL: </w:t>
      </w:r>
      <w:hyperlink r:id="rId214">
        <w:r>
          <w:rPr>
            <w:rStyle w:val="Style"/>
            <w:rFonts w:eastAsia="Calibri" w:cs="Times New Roman" w:ascii="Times New Roman" w:hAnsi="Times New Roman"/>
            <w:sz w:val="24"/>
            <w:szCs w:val="24"/>
            <w:lang w:val="en-US"/>
          </w:rPr>
          <w:t>https://github.com/salamatin/kzlangtools</w:t>
        </w:r>
      </w:hyperlink>
      <w:r>
        <w:rPr>
          <w:rFonts w:eastAsia="Calibri" w:cs="Times New Roman" w:ascii="Times New Roman" w:hAnsi="Times New Roman"/>
          <w:sz w:val="24"/>
          <w:szCs w:val="24"/>
          <w:lang w:val="en-US"/>
        </w:rPr>
        <w:t>. -Date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Aitim A.K., Satybaldiyeva R.Zh., Wojcik W. The construction of the Kazakh language thesauri in automatic word processing system//Proceedings of the 6th International Conference on Engineering &amp; MIS. -2020. -P. 1-4. DOI </w:t>
      </w:r>
      <w:hyperlink r:id="rId215">
        <w:r>
          <w:rPr>
            <w:rStyle w:val="Style"/>
            <w:rFonts w:eastAsia="Calibri" w:cs="Times New Roman" w:ascii="Times New Roman" w:hAnsi="Times New Roman"/>
            <w:sz w:val="24"/>
            <w:szCs w:val="24"/>
            <w:lang w:val="en-US"/>
          </w:rPr>
          <w:t>10.1145/3410352.341078</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Goodfellow I., Bengio Y., Courville A. Deep learning/ MIT Press. -2016. </w:t>
      </w:r>
      <w:hyperlink r:id="rId216">
        <w:r>
          <w:rPr>
            <w:rStyle w:val="Style"/>
            <w:rFonts w:eastAsia="Calibri" w:cs="Times New Roman" w:ascii="Times New Roman" w:hAnsi="Times New Roman"/>
            <w:sz w:val="24"/>
            <w:szCs w:val="24"/>
            <w:lang w:val="en-US"/>
          </w:rPr>
          <w:t>https://www.deeplearningbook.org/</w:t>
        </w:r>
      </w:hyperlink>
      <w:r>
        <w:rPr>
          <w:rFonts w:eastAsia="Calibri" w:cs="Times New Roman" w:ascii="Times New Roman" w:hAnsi="Times New Roman"/>
          <w:sz w:val="24"/>
          <w:szCs w:val="24"/>
          <w:lang w:val="en-US"/>
        </w:rPr>
        <w:t>.-Date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Houlsby N., Giurgiu A., Jastrzebski S., Morrone B., de Laroussilhe Q., Gesmundo A., Attariyan M., Gelly S. Parameter-efficient transfer learning for NLP//arXiv. -2019. DOI </w:t>
      </w:r>
      <w:hyperlink r:id="rId217">
        <w:r>
          <w:rPr>
            <w:rStyle w:val="Style"/>
            <w:rFonts w:eastAsia="Calibri" w:cs="Times New Roman" w:ascii="Times New Roman" w:hAnsi="Times New Roman"/>
            <w:sz w:val="24"/>
            <w:szCs w:val="24"/>
            <w:lang w:val="en-US"/>
          </w:rPr>
          <w:t>10.48550/arXiv.1902.00751</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9. Ghandour R., Potams A. J., Boulkaibet I., Neji B., Al Barakeh Z. Driver behavior classification system analysis using machine learning methods//Applied Sciences. -2021. -Vol.11(22): 10562. DOI  </w:t>
      </w:r>
      <w:hyperlink r:id="rId218">
        <w:r>
          <w:rPr>
            <w:rStyle w:val="Style"/>
            <w:rFonts w:eastAsia="Calibri" w:cs="Times New Roman" w:ascii="Times New Roman" w:hAnsi="Times New Roman"/>
            <w:sz w:val="24"/>
            <w:szCs w:val="24"/>
            <w:lang w:val="en-US"/>
          </w:rPr>
          <w:t>10.3390/app112210562</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10. Aitim, A. Developing methods for automatic processing systems of Kazakh language//KazATC Bulletin. -2024. -T.133(4). - P. 254-265. DOI </w:t>
      </w:r>
      <w:hyperlink r:id="rId219">
        <w:r>
          <w:rPr>
            <w:rStyle w:val="Style"/>
            <w:rFonts w:eastAsia="Calibri" w:cs="Times New Roman" w:ascii="Times New Roman" w:hAnsi="Times New Roman"/>
            <w:sz w:val="24"/>
            <w:szCs w:val="24"/>
            <w:lang w:val="en-US"/>
          </w:rPr>
          <w:t>10.52167/1609-1817-2024-133-4-254-265</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Aitim A., Satybaldiyeva R. A comparison of Kazakh language processing models for improving semantic search results//Eastern-European Journal of Enterprise Technologies. -2025. -Vol. 1(2). -P. 66-75. </w:t>
      </w:r>
      <w:hyperlink r:id="rId220">
        <w:r>
          <w:rPr>
            <w:rStyle w:val="Style"/>
            <w:rFonts w:eastAsia="Calibri" w:cs="Times New Roman" w:ascii="Times New Roman" w:hAnsi="Times New Roman"/>
            <w:sz w:val="24"/>
            <w:szCs w:val="24"/>
            <w:lang w:val="en-US"/>
          </w:rPr>
          <w:t>DOI 10.15587/1729-4061.2025.315954</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12. Aitim A. Developing methods for automatic processing systems of Kazakh language. KazATC Bulletin. -2024. -Vol. 133(4). -P. 254-265. DOI 10.52167/1609-1817-2024-133-4-254-265.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Francis M. Tyers and Jonathan N. Washington. 2015. 3rd International Conference on Computer Processing in Turkic Languages (TURKLANG 2015) Towards a free/open-source universal-dependency treebank for Kazakh/Tyers &amp; Washington / TurkLang 2015 / Kazan. -2015. - P. 276-289.</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14. Brown T. B., Mann B., Ryder N., Subbiah M., Kaplan J. (2020). GPT-3: Language Models are Few-Shot Learners//arXiv. -2020. </w:t>
      </w:r>
      <w:hyperlink r:id="rId221">
        <w:r>
          <w:rPr>
            <w:rStyle w:val="Style"/>
            <w:rFonts w:eastAsia="Calibri" w:cs="Times New Roman" w:ascii="Times New Roman" w:hAnsi="Times New Roman"/>
            <w:sz w:val="24"/>
            <w:szCs w:val="24"/>
            <w:lang w:val="en-US"/>
          </w:rPr>
          <w:t>DOI 10.48550/arXiv.2005.14165</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15. Aitim A., Abdulla M. Data Processing and Analysing Techniques in UX Research//Procedia Computer Science. -2024. -Vol. 251. -P.591-596, DOI </w:t>
      </w:r>
      <w:hyperlink r:id="rId222">
        <w:r>
          <w:rPr>
            <w:rStyle w:val="Style"/>
            <w:rFonts w:eastAsia="Calibri" w:cs="Times New Roman" w:ascii="Times New Roman" w:hAnsi="Times New Roman"/>
            <w:sz w:val="24"/>
            <w:szCs w:val="24"/>
            <w:lang w:val="en-US"/>
          </w:rPr>
          <w:t>10.1016/j.procs.2024.11.154</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16. Washington J., Salimzyanov I., Tyers F. Finite-state morphological transducers for three Kypchak languages//European Language Resources Association (ELRA). -2014.-Vol. Proceedings of the Ninth International Conference on Language Resources and Evaluation (LREC’14). - P. 3378-3385. </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17. Creutz M., Lagus K. (2007). Unsupervised models for morpheme segmentation and morphology learning//ACM Transactions on Speech and Language Processing (TSLP). -2007. -Vol. 4(1). –P.  1–34. DOI 10.1145/1217098.1217101.</w:t>
      </w:r>
    </w:p>
    <w:p>
      <w:pPr>
        <w:pStyle w:val="Normal"/>
        <w:spacing w:lineRule="auto" w:line="240" w:before="0" w:after="0"/>
        <w:ind w:left="66"/>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18. Goldsmith, I. (2001). Unsupervised learning of the morphology of a natural language. 662 Computational Linguistics. -2001 -Vol. 27(2).- P.153-198. DOI 10.1162/089120101750300490.</w:t>
      </w:r>
    </w:p>
    <w:p>
      <w:pPr>
        <w:pStyle w:val="Normal"/>
        <w:spacing w:lineRule="auto" w:line="240" w:before="0" w:after="0"/>
        <w:contextualSpacing/>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19. Lindén K., Pirinen, T. A., Koskenniemi K. (2011). HFST - Framework for compiling and applying morphologies// Communications in Computer and Information Science. -2011. Vol</w:t>
      </w:r>
      <w:r>
        <w:rPr>
          <w:rFonts w:eastAsia="Calibri" w:cs="Times New Roman" w:ascii="Times New Roman" w:hAnsi="Times New Roman"/>
          <w:sz w:val="24"/>
          <w:szCs w:val="24"/>
        </w:rPr>
        <w:t xml:space="preserve">. 100. - </w:t>
      </w:r>
      <w:r>
        <w:rPr>
          <w:rFonts w:eastAsia="Calibri" w:cs="Times New Roman" w:ascii="Times New Roman" w:hAnsi="Times New Roman"/>
          <w:sz w:val="24"/>
          <w:szCs w:val="24"/>
          <w:lang w:val="en-US"/>
        </w:rPr>
        <w:t>P</w:t>
      </w:r>
      <w:r>
        <w:rPr>
          <w:rFonts w:eastAsia="Calibri" w:cs="Times New Roman" w:ascii="Times New Roman" w:hAnsi="Times New Roman"/>
          <w:sz w:val="24"/>
          <w:szCs w:val="24"/>
        </w:rPr>
        <w:t xml:space="preserve">. 67-85.  </w:t>
      </w:r>
      <w:r>
        <w:rPr>
          <w:rFonts w:eastAsia="Calibri" w:cs="Times New Roman" w:ascii="Times New Roman" w:hAnsi="Times New Roman"/>
          <w:sz w:val="24"/>
          <w:szCs w:val="24"/>
          <w:lang w:val="en-US"/>
        </w:rPr>
        <w:t>DOI</w:t>
      </w:r>
      <w:r>
        <w:rPr>
          <w:rFonts w:eastAsia="Calibri" w:cs="Times New Roman" w:ascii="Times New Roman" w:hAnsi="Times New Roman"/>
          <w:sz w:val="24"/>
          <w:szCs w:val="24"/>
        </w:rPr>
        <w:t xml:space="preserve">. </w:t>
      </w:r>
      <w:hyperlink r:id="rId223">
        <w:r>
          <w:rPr>
            <w:rStyle w:val="Style"/>
            <w:rFonts w:eastAsia="Calibri" w:cs="Times New Roman" w:ascii="Times New Roman" w:hAnsi="Times New Roman"/>
            <w:sz w:val="24"/>
            <w:szCs w:val="24"/>
          </w:rPr>
          <w:t>10.1007/978-677 3-642-23138-4_5</w:t>
        </w:r>
      </w:hyperlink>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Times New Roman" w:cs="Times New Roman"/>
          <w:color w:val="000000"/>
          <w:sz w:val="24"/>
          <w:szCs w:val="24"/>
          <w:lang w:eastAsia="ru-RU"/>
        </w:rPr>
      </w:pPr>
      <w:r>
        <w:rPr>
          <w:rFonts w:eastAsia="Times New Roman" w:cs="Times New Roman" w:ascii="Times New Roman" w:hAnsi="Times New Roman"/>
          <w:color w:val="000000"/>
          <w:sz w:val="24"/>
          <w:szCs w:val="24"/>
          <w:lang w:eastAsia="ru-RU"/>
        </w:rPr>
      </w:r>
    </w:p>
    <w:p>
      <w:pPr>
        <w:pStyle w:val="Normal"/>
        <w:pBdr/>
        <w:tabs>
          <w:tab w:val="clear" w:pos="708"/>
          <w:tab w:val="left" w:pos="1134" w:leader="none"/>
        </w:tabs>
        <w:spacing w:lineRule="auto" w:line="240" w:before="0" w:after="0"/>
        <w:jc w:val="both"/>
        <w:rPr>
          <w:rFonts w:ascii="Times New Roman" w:hAnsi="Times New Roman" w:eastAsia="Times New Roman" w:cs="Times New Roman"/>
          <w:b/>
          <w:bCs/>
          <w:i/>
          <w:i/>
          <w:color w:val="000000"/>
          <w:sz w:val="20"/>
          <w:szCs w:val="20"/>
          <w:lang w:eastAsia="ru-RU"/>
        </w:rPr>
      </w:pPr>
      <w:r>
        <w:rPr>
          <w:rFonts w:eastAsia="Times New Roman" w:cs="Times New Roman" w:ascii="Times New Roman" w:hAnsi="Times New Roman"/>
          <w:b/>
          <w:bCs/>
          <w:color w:val="000000"/>
          <w:sz w:val="20"/>
          <w:szCs w:val="20"/>
          <w:lang w:eastAsia="ru-RU"/>
        </w:rPr>
        <w:tab/>
      </w:r>
      <w:r>
        <w:rPr>
          <w:rFonts w:eastAsia="Times New Roman" w:cs="Times New Roman" w:ascii="Times New Roman" w:hAnsi="Times New Roman"/>
          <w:b/>
          <w:bCs/>
          <w:i/>
          <w:color w:val="000000"/>
          <w:sz w:val="20"/>
          <w:szCs w:val="20"/>
          <w:lang w:eastAsia="ru-RU"/>
        </w:rPr>
        <w:t>Сведения об авторах</w:t>
      </w:r>
    </w:p>
    <w:p>
      <w:pPr>
        <w:pStyle w:val="Normal"/>
        <w:pBdr/>
        <w:tabs>
          <w:tab w:val="clear" w:pos="708"/>
          <w:tab w:val="left" w:pos="1134" w:leader="none"/>
        </w:tabs>
        <w:spacing w:lineRule="auto" w:line="240" w:before="0" w:after="0"/>
        <w:jc w:val="both"/>
        <w:rPr>
          <w:rFonts w:ascii="Times New Roman" w:hAnsi="Times New Roman" w:eastAsia="Times New Roman" w:cs="Times New Roman"/>
          <w:b/>
          <w:bCs/>
          <w:i/>
          <w:i/>
          <w:color w:val="000000"/>
          <w:sz w:val="20"/>
          <w:szCs w:val="20"/>
          <w:lang w:eastAsia="ru-RU"/>
        </w:rPr>
      </w:pPr>
      <w:r>
        <w:rPr>
          <w:rFonts w:eastAsia="Times New Roman" w:cs="Times New Roman" w:ascii="Times New Roman" w:hAnsi="Times New Roman"/>
          <w:b/>
          <w:bCs/>
          <w:i/>
          <w:color w:val="000000"/>
          <w:sz w:val="20"/>
          <w:szCs w:val="20"/>
          <w:lang w:eastAsia="ru-RU"/>
        </w:rPr>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Айтим А.К.</w:t>
      </w:r>
      <w:r>
        <w:rPr>
          <w:rFonts w:eastAsia="Times New Roman" w:cs="Times New Roman" w:ascii="Times New Roman" w:hAnsi="Times New Roman"/>
          <w:sz w:val="20"/>
          <w:szCs w:val="20"/>
          <w:lang w:eastAsia="ru-RU"/>
        </w:rPr>
        <w:t xml:space="preserve"> - магистр технических наук, а</w:t>
      </w:r>
      <w:r>
        <w:rPr>
          <w:rFonts w:eastAsia="Times New Roman" w:cs="Times New Roman" w:ascii="Times New Roman" w:hAnsi="Times New Roman"/>
          <w:sz w:val="20"/>
          <w:szCs w:val="20"/>
          <w:lang w:val="kk-KZ" w:eastAsia="ru-RU"/>
        </w:rPr>
        <w:t>ссистент-профессор</w:t>
      </w:r>
      <w:r>
        <w:rPr>
          <w:rFonts w:eastAsia="Times New Roman" w:cs="Times New Roman" w:ascii="Times New Roman" w:hAnsi="Times New Roman"/>
          <w:sz w:val="20"/>
          <w:szCs w:val="20"/>
          <w:lang w:eastAsia="ru-RU"/>
        </w:rPr>
        <w:t>, Международный Университет Информационных Технологий, Алматы, Каза</w:t>
      </w:r>
      <w:r>
        <w:rPr>
          <w:rFonts w:eastAsia="Times New Roman" w:cs="Times New Roman" w:ascii="Times New Roman" w:hAnsi="Times New Roman"/>
          <w:sz w:val="20"/>
          <w:szCs w:val="20"/>
          <w:lang w:val="en-US" w:eastAsia="ru-RU"/>
        </w:rPr>
        <w:t>x</w:t>
      </w:r>
      <w:r>
        <w:rPr>
          <w:rFonts w:eastAsia="Times New Roman" w:cs="Times New Roman" w:ascii="Times New Roman" w:hAnsi="Times New Roman"/>
          <w:sz w:val="20"/>
          <w:szCs w:val="20"/>
          <w:lang w:eastAsia="ru-RU"/>
        </w:rPr>
        <w:t xml:space="preserve">стан, </w:t>
      </w:r>
      <w:hyperlink r:id="rId224">
        <w:r>
          <w:rPr>
            <w:rStyle w:val="Style"/>
            <w:rFonts w:eastAsia="Times New Roman" w:cs="Times New Roman" w:ascii="Times New Roman" w:hAnsi="Times New Roman"/>
            <w:color w:val="0000FF"/>
            <w:sz w:val="20"/>
            <w:szCs w:val="20"/>
            <w:u w:val="single"/>
            <w:lang w:val="en-US" w:eastAsia="ru-RU"/>
          </w:rPr>
          <w:t>a</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aitim</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iitu</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edu</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kz</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p>
      <w:pPr>
        <w:pStyle w:val="Normal"/>
        <w:spacing w:lineRule="auto" w:line="240" w:before="0" w:after="0"/>
        <w:jc w:val="both"/>
        <w:rPr>
          <w:rFonts w:ascii="Times New Roman" w:hAnsi="Times New Roman" w:eastAsia="Times New Roman" w:cs="Times New Roman"/>
          <w:i/>
          <w:i/>
          <w:sz w:val="20"/>
          <w:szCs w:val="20"/>
          <w:lang w:val="en-US" w:eastAsia="ru-RU"/>
        </w:rPr>
      </w:pPr>
      <w:r>
        <w:rPr>
          <w:rFonts w:eastAsia="Times New Roman" w:cs="Times New Roman" w:ascii="Times New Roman" w:hAnsi="Times New Roman"/>
          <w:b/>
          <w:bCs/>
          <w:sz w:val="20"/>
          <w:szCs w:val="20"/>
          <w:shd w:fill="FFFFFF" w:val="clear"/>
          <w:lang w:eastAsia="ru-RU"/>
        </w:rPr>
        <w:tab/>
      </w:r>
      <w:r>
        <w:rPr>
          <w:rFonts w:eastAsia="Times New Roman" w:cs="Times New Roman" w:ascii="Times New Roman" w:hAnsi="Times New Roman"/>
          <w:b/>
          <w:bCs/>
          <w:i/>
          <w:sz w:val="20"/>
          <w:szCs w:val="20"/>
          <w:shd w:fill="FFFFFF" w:val="clear"/>
          <w:lang w:val="en-US" w:eastAsia="ru-RU"/>
        </w:rPr>
        <w:t>Information about authors</w:t>
      </w:r>
      <w:r>
        <w:rPr>
          <w:rFonts w:eastAsia="Times New Roman" w:cs="Times New Roman" w:ascii="Times New Roman" w:hAnsi="Times New Roman"/>
          <w:i/>
          <w:sz w:val="20"/>
          <w:szCs w:val="20"/>
          <w:lang w:val="en-US" w:eastAsia="ru-RU"/>
        </w:rPr>
        <w:t xml:space="preserve"> </w:t>
      </w:r>
    </w:p>
    <w:p>
      <w:pPr>
        <w:pStyle w:val="Normal"/>
        <w:spacing w:lineRule="auto" w:line="240" w:before="0" w:after="0"/>
        <w:jc w:val="both"/>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lang w:val="en-US" w:eastAsia="ru-RU"/>
        </w:rPr>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Aitim A.K. - master of Technical Sciences, assistant-professor, International Information Technology University, Almaty, Kazakhstan, a.aitim@iitu.edu.kz</w:t>
      </w:r>
    </w:p>
    <w:p>
      <w:pPr>
        <w:pStyle w:val="Normal"/>
        <w:spacing w:lineRule="auto" w:line="240" w:before="0" w:after="0"/>
        <w:jc w:val="both"/>
        <w:rPr>
          <w:rFonts w:ascii="Times New Roman" w:hAnsi="Times New Roman" w:eastAsia="Times New Roman" w:cs="Times New Roman"/>
          <w:color w:val="000000"/>
          <w:sz w:val="20"/>
          <w:szCs w:val="20"/>
          <w:lang w:val="en-US" w:eastAsia="ru-RU"/>
        </w:rPr>
      </w:pPr>
      <w:r>
        <w:rPr>
          <w:rFonts w:eastAsia="Times New Roman" w:cs="Times New Roman" w:ascii="Times New Roman" w:hAnsi="Times New Roman"/>
          <w:color w:val="000000"/>
          <w:sz w:val="20"/>
          <w:szCs w:val="20"/>
          <w:lang w:val="en-US" w:eastAsia="ru-RU"/>
        </w:rPr>
      </w:r>
    </w:p>
    <w:p>
      <w:pPr>
        <w:pStyle w:val="Normal"/>
        <w:tabs>
          <w:tab w:val="clear" w:pos="708"/>
          <w:tab w:val="left" w:pos="426" w:leader="none"/>
        </w:tabs>
        <w:spacing w:lineRule="auto" w:line="240" w:before="0" w:after="0"/>
        <w:rPr>
          <w:rFonts w:ascii="Times New Roman" w:hAnsi="Times New Roman" w:eastAsia="Times New Roman" w:cs="Times New Roman"/>
          <w:b/>
          <w:bCs/>
          <w:sz w:val="20"/>
          <w:szCs w:val="20"/>
          <w:shd w:fill="FFFFFF" w:val="clear"/>
          <w:lang w:val="en-US" w:eastAsia="ru-RU"/>
        </w:rPr>
      </w:pPr>
      <w:r>
        <w:rPr>
          <w:rFonts w:eastAsia="Times New Roman" w:cs="Times New Roman" w:ascii="Times New Roman" w:hAnsi="Times New Roman"/>
          <w:b/>
          <w:bCs/>
          <w:sz w:val="20"/>
          <w:szCs w:val="20"/>
          <w:shd w:fill="FFFFFF" w:val="clear"/>
          <w:lang w:val="en-US" w:eastAsia="ru-RU"/>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eastAsia="Aptos" w:cs="Times New Roman"/>
        </w:rPr>
      </w:pPr>
      <w:bookmarkStart w:id="6" w:name="_Hlk200022531"/>
      <w:r>
        <w:rPr>
          <w:rFonts w:eastAsia="Aptos" w:cs="Times New Roman" w:ascii="Times New Roman" w:hAnsi="Times New Roman"/>
        </w:rPr>
        <w:t xml:space="preserve">МРНТИ </w:t>
      </w:r>
      <w:r>
        <w:fldChar w:fldCharType="begin"/>
      </w:r>
      <w:r>
        <w:rPr>
          <w:rStyle w:val="Style"/>
          <w:rFonts w:eastAsia="Aptos" w:cs="Times New Roman" w:ascii="Times New Roman" w:hAnsi="Times New Roman"/>
        </w:rPr>
        <w:instrText xml:space="preserve"> HYPERLINK "https://grnti.ru/?p1=28&amp;p2=17&amp;p3=31" \l "31"</w:instrText>
      </w:r>
      <w:r>
        <w:rPr>
          <w:rStyle w:val="Style"/>
          <w:rFonts w:eastAsia="Aptos" w:cs="Times New Roman" w:ascii="Times New Roman" w:hAnsi="Times New Roman"/>
        </w:rPr>
        <w:fldChar w:fldCharType="separate"/>
      </w:r>
      <w:r>
        <w:rPr>
          <w:rStyle w:val="Style"/>
          <w:rFonts w:eastAsia="Aptos" w:cs="Times New Roman" w:ascii="Times New Roman" w:hAnsi="Times New Roman"/>
        </w:rPr>
        <w:t>28.17.31</w:t>
      </w:r>
      <w:r>
        <w:rPr>
          <w:rStyle w:val="Style"/>
          <w:rFonts w:eastAsia="Aptos" w:cs="Times New Roman" w:ascii="Times New Roman" w:hAnsi="Times New Roman"/>
        </w:rPr>
        <w:fldChar w:fldCharType="end"/>
      </w:r>
    </w:p>
    <w:p>
      <w:pPr>
        <w:pStyle w:val="Normal"/>
        <w:spacing w:lineRule="auto" w:line="240" w:before="0" w:after="0"/>
        <w:rPr>
          <w:rFonts w:ascii="Times New Roman" w:hAnsi="Times New Roman" w:eastAsia="Aptos" w:cs="Times New Roman"/>
        </w:rPr>
      </w:pPr>
      <w:r>
        <w:rPr>
          <w:rFonts w:eastAsia="Aptos" w:cs="Times New Roman" w:ascii="Times New Roman" w:hAnsi="Times New Roman"/>
        </w:rPr>
      </w:r>
    </w:p>
    <w:p>
      <w:pPr>
        <w:pStyle w:val="Normal"/>
        <w:spacing w:lineRule="auto" w:line="240" w:before="0" w:after="0"/>
        <w:jc w:val="center"/>
        <w:rPr>
          <w:rFonts w:ascii="Times New Roman" w:hAnsi="Times New Roman" w:eastAsia="Times New Roman" w:cs="Times New Roman"/>
          <w:b/>
          <w:bCs/>
        </w:rPr>
      </w:pPr>
      <w:bookmarkStart w:id="7" w:name="_Hlk200022531"/>
      <w:r>
        <w:rPr>
          <w:rFonts w:eastAsia="Times New Roman" w:cs="Times New Roman" w:ascii="Times New Roman" w:hAnsi="Times New Roman"/>
          <w:b/>
          <w:bCs/>
        </w:rPr>
        <w:t xml:space="preserve">ГИБРИДНАЯ МОДЕЛЬ МАССОВОГО ОБСЛУЖИВАНИЯ С ДИНАМИЧЕСКИМИ ПАРАМЕТРАМИ ДЛЯ АВТОМАТИЗИРОВАННОЙ СИСТЕМЫ </w:t>
      </w:r>
      <w:bookmarkEnd w:id="7"/>
    </w:p>
    <w:p>
      <w:pPr>
        <w:pStyle w:val="Normal"/>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r>
    </w:p>
    <w:p>
      <w:pPr>
        <w:pStyle w:val="NormalWeb"/>
        <w:spacing w:beforeAutospacing="0" w:before="0" w:afterAutospacing="0" w:after="0"/>
        <w:jc w:val="center"/>
        <w:rPr/>
      </w:pPr>
      <w:r>
        <w:rPr>
          <w:b/>
          <w:sz w:val="22"/>
          <w:szCs w:val="22"/>
          <w:vertAlign w:val="superscript"/>
          <w:lang w:val="kk-KZ"/>
        </w:rPr>
        <w:t>1</w:t>
      </w:r>
      <w:r>
        <w:rPr>
          <w:b/>
          <w:sz w:val="22"/>
          <w:szCs w:val="22"/>
          <w:lang w:val="kk-KZ"/>
        </w:rPr>
        <w:t>И. Масырова</w:t>
      </w:r>
      <w:r>
        <w:rPr/>
        <w:drawing>
          <wp:inline distT="0" distB="0" distL="0" distR="0">
            <wp:extent cx="137160" cy="137160"/>
            <wp:effectExtent l="0" t="0" r="0" b="0"/>
            <wp:docPr id="59" name="Рисунок 54" descr="D:\Desktop\иконка.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4" descr="D:\Desktop\иконка.png">
                      <a:hlinkClick r:id="rId226"/>
                    </pic:cNvPr>
                    <pic:cNvPicPr>
                      <a:picLocks noChangeAspect="1" noChangeArrowheads="1"/>
                    </pic:cNvPicPr>
                  </pic:nvPicPr>
                  <pic:blipFill>
                    <a:blip r:embed="rId225"/>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1</w:t>
      </w:r>
      <w:r>
        <w:rPr>
          <w:b/>
          <w:sz w:val="22"/>
          <w:szCs w:val="22"/>
          <w:lang w:val="kk-KZ"/>
        </w:rPr>
        <w:t>С.К.</w:t>
      </w:r>
      <w:r>
        <w:rPr>
          <w:b/>
          <w:sz w:val="22"/>
          <w:szCs w:val="22"/>
        </w:rPr>
        <w:t xml:space="preserve"> </w:t>
      </w:r>
      <w:r>
        <w:rPr>
          <w:b/>
          <w:sz w:val="22"/>
          <w:szCs w:val="22"/>
          <w:lang w:val="kk-KZ"/>
        </w:rPr>
        <w:t>Джолдасбаев</w:t>
      </w:r>
      <w:r>
        <w:rPr/>
        <w:drawing>
          <wp:inline distT="0" distB="0" distL="0" distR="0">
            <wp:extent cx="137160" cy="137160"/>
            <wp:effectExtent l="0" t="0" r="0" b="0"/>
            <wp:docPr id="60" name="Рисунок 55" descr="D:\Desktop\иконка.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5" descr="D:\Desktop\иконка.png">
                      <a:hlinkClick r:id="rId228"/>
                    </pic:cNvPr>
                    <pic:cNvPicPr>
                      <a:picLocks noChangeAspect="1" noChangeArrowheads="1"/>
                    </pic:cNvPicPr>
                  </pic:nvPicPr>
                  <pic:blipFill>
                    <a:blip r:embed="rId227"/>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1</w:t>
      </w:r>
      <w:r>
        <w:rPr>
          <w:b/>
          <w:sz w:val="22"/>
          <w:szCs w:val="22"/>
          <w:lang w:val="kk-KZ"/>
        </w:rPr>
        <w:t>А.Р.</w:t>
      </w:r>
      <w:r>
        <w:rPr>
          <w:b/>
          <w:sz w:val="22"/>
          <w:szCs w:val="22"/>
        </w:rPr>
        <w:t xml:space="preserve"> </w:t>
      </w:r>
      <w:r>
        <w:rPr>
          <w:rFonts w:eastAsia="Roboto"/>
          <w:b/>
          <w:color w:val="000000"/>
          <w:sz w:val="22"/>
          <w:szCs w:val="22"/>
        </w:rPr>
        <w:t>Гизатуллина</w:t>
      </w:r>
      <w:r>
        <w:rPr/>
        <w:drawing>
          <wp:inline distT="0" distB="0" distL="0" distR="0">
            <wp:extent cx="137160" cy="137160"/>
            <wp:effectExtent l="0" t="0" r="0" b="0"/>
            <wp:docPr id="61" name="Рисунок 56"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6" descr="D:\Desktop\иконка.png">
                      <a:hlinkClick r:id="rId230"/>
                    </pic:cNvPr>
                    <pic:cNvPicPr>
                      <a:picLocks noChangeAspect="1" noChangeArrowheads="1"/>
                    </pic:cNvPicPr>
                  </pic:nvPicPr>
                  <pic:blipFill>
                    <a:blip r:embed="rId229"/>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1</w:t>
      </w:r>
      <w:r>
        <w:rPr>
          <w:rFonts w:eastAsia="Roboto"/>
          <w:b/>
          <w:color w:val="000000"/>
          <w:sz w:val="22"/>
          <w:szCs w:val="22"/>
          <w:lang w:val="kk-KZ"/>
        </w:rPr>
        <w:t>М.Ж.</w:t>
      </w:r>
      <w:r>
        <w:rPr>
          <w:rFonts w:eastAsia="Roboto"/>
          <w:b/>
          <w:color w:val="000000"/>
          <w:sz w:val="22"/>
          <w:szCs w:val="22"/>
        </w:rPr>
        <w:t xml:space="preserve"> Жанадилов</w:t>
      </w:r>
      <w:r>
        <w:rPr/>
        <w:drawing>
          <wp:inline distT="0" distB="0" distL="0" distR="0">
            <wp:extent cx="137160" cy="137160"/>
            <wp:effectExtent l="0" t="0" r="0" b="0"/>
            <wp:docPr id="62" name="Рисунок 57"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7" descr="D:\Desktop\иконка.png">
                      <a:hlinkClick r:id="rId232"/>
                    </pic:cNvPr>
                    <pic:cNvPicPr>
                      <a:picLocks noChangeAspect="1" noChangeArrowheads="1"/>
                    </pic:cNvPicPr>
                  </pic:nvPicPr>
                  <pic:blipFill>
                    <a:blip r:embed="rId231"/>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2</w:t>
      </w:r>
      <w:r>
        <w:rPr>
          <w:rFonts w:eastAsia="Roboto"/>
          <w:b/>
          <w:color w:val="000000"/>
          <w:sz w:val="22"/>
          <w:szCs w:val="22"/>
          <w:lang w:val="kk-KZ"/>
        </w:rPr>
        <w:t>О.К. Джолдасбаев</w:t>
      </w:r>
      <w:r>
        <w:rPr/>
        <w:drawing>
          <wp:inline distT="0" distB="0" distL="0" distR="0">
            <wp:extent cx="137160" cy="137160"/>
            <wp:effectExtent l="0" t="0" r="0" b="0"/>
            <wp:docPr id="63" name="Рисунок 58" descr="D:\Desktop\иконка.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8" descr="D:\Desktop\иконка.png">
                      <a:hlinkClick r:id="rId234"/>
                    </pic:cNvPr>
                    <pic:cNvPicPr>
                      <a:picLocks noChangeAspect="1" noChangeArrowheads="1"/>
                    </pic:cNvPicPr>
                  </pic:nvPicPr>
                  <pic:blipFill>
                    <a:blip r:embed="rId233"/>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3</w:t>
      </w:r>
      <w:r>
        <w:rPr>
          <w:rFonts w:eastAsia="Roboto"/>
          <w:b/>
          <w:color w:val="000000"/>
          <w:sz w:val="22"/>
          <w:szCs w:val="22"/>
          <w:lang w:val="kk-KZ"/>
        </w:rPr>
        <w:t>А.А.</w:t>
      </w:r>
      <w:r>
        <w:rPr>
          <w:rFonts w:eastAsia="Roboto"/>
          <w:b/>
          <w:color w:val="000000"/>
          <w:sz w:val="22"/>
          <w:szCs w:val="22"/>
        </w:rPr>
        <w:t xml:space="preserve"> </w:t>
      </w:r>
      <w:r>
        <w:rPr>
          <w:rFonts w:eastAsia="Roboto"/>
          <w:b/>
          <w:color w:val="000000"/>
          <w:sz w:val="22"/>
          <w:szCs w:val="22"/>
          <w:lang w:val="kk-KZ"/>
        </w:rPr>
        <w:t>Орманбекова</w:t>
      </w:r>
      <w:r>
        <w:rPr/>
        <w:drawing>
          <wp:inline distT="0" distB="0" distL="0" distR="0">
            <wp:extent cx="137160" cy="137160"/>
            <wp:effectExtent l="0" t="0" r="0" b="0"/>
            <wp:docPr id="64" name="Рисунок 59" descr="D:\Desktop\иконка.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9" descr="D:\Desktop\иконка.png">
                      <a:hlinkClick r:id="rId236"/>
                    </pic:cNvPr>
                    <pic:cNvPicPr>
                      <a:picLocks noChangeAspect="1" noChangeArrowheads="1"/>
                    </pic:cNvPicPr>
                  </pic:nvPicPr>
                  <pic:blipFill>
                    <a:blip r:embed="rId235"/>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rPr>
        <w:t>3,</w:t>
      </w:r>
      <w:r>
        <w:rPr>
          <w:rFonts w:eastAsia="Roboto"/>
          <w:b/>
          <w:color w:val="000000"/>
          <w:sz w:val="22"/>
          <w:szCs w:val="22"/>
          <w:vertAlign w:val="superscript"/>
          <w:lang w:val="kk-KZ"/>
        </w:rPr>
        <w:t>4</w:t>
      </w:r>
      <w:r>
        <w:rPr>
          <w:rFonts w:eastAsia="Roboto"/>
          <w:b/>
          <w:color w:val="000000"/>
          <w:sz w:val="22"/>
          <w:szCs w:val="22"/>
          <w:lang w:val="kk-KZ"/>
        </w:rPr>
        <w:t>С.Т.</w:t>
      </w:r>
      <w:r>
        <w:rPr>
          <w:rFonts w:eastAsia="Roboto"/>
          <w:b/>
          <w:color w:val="000000"/>
          <w:sz w:val="22"/>
          <w:szCs w:val="22"/>
        </w:rPr>
        <w:t xml:space="preserve"> </w:t>
      </w:r>
      <w:r>
        <w:rPr>
          <w:rFonts w:eastAsia="Roboto"/>
          <w:b/>
          <w:color w:val="000000"/>
          <w:sz w:val="22"/>
          <w:szCs w:val="22"/>
          <w:lang w:val="kk-KZ"/>
        </w:rPr>
        <w:t>Мамбетов</w:t>
      </w:r>
      <w:r>
        <w:rPr/>
        <w:drawing>
          <wp:inline distT="0" distB="0" distL="0" distR="0">
            <wp:extent cx="137160" cy="137160"/>
            <wp:effectExtent l="0" t="0" r="0" b="0"/>
            <wp:docPr id="65" name="Рисунок 60"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0" descr="D:\Desktop\иконка.png">
                      <a:hlinkClick r:id="rId238"/>
                    </pic:cNvPr>
                    <pic:cNvPicPr>
                      <a:picLocks noChangeAspect="1" noChangeArrowheads="1"/>
                    </pic:cNvPicPr>
                  </pic:nvPicPr>
                  <pic:blipFill>
                    <a:blip r:embed="rId237"/>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1</w:t>
      </w:r>
      <w:r>
        <w:rPr>
          <w:rFonts w:eastAsia="Aptos" w:cs="Times New Roman" w:ascii="Times New Roman" w:hAnsi="Times New Roman"/>
          <w:i/>
          <w:sz w:val="20"/>
          <w:szCs w:val="20"/>
          <w:shd w:fill="FFFFFF" w:val="clear"/>
          <w:lang w:val="kk-KZ"/>
        </w:rPr>
        <w:t>Международный университет информационных технологий</w:t>
      </w:r>
      <w:r>
        <w:rPr>
          <w:rFonts w:eastAsia="Aptos" w:cs="Times New Roman" w:ascii="Times New Roman" w:hAnsi="Times New Roman"/>
          <w:i/>
          <w:sz w:val="20"/>
          <w:szCs w:val="20"/>
          <w:shd w:fill="FFFFFF" w:val="clear"/>
        </w:rPr>
        <w:t>, Алматы,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2</w:t>
      </w:r>
      <w:r>
        <w:rPr>
          <w:rFonts w:eastAsia="Aptos" w:cs="Times New Roman" w:ascii="Times New Roman" w:hAnsi="Times New Roman"/>
          <w:i/>
          <w:sz w:val="20"/>
          <w:szCs w:val="20"/>
          <w:shd w:fill="FFFFFF" w:val="clear"/>
          <w:lang w:val="kk-KZ"/>
        </w:rPr>
        <w:t>Филиал академии государственного управления при Президенте РК по Алматинский области</w:t>
      </w:r>
      <w:r>
        <w:rPr>
          <w:rFonts w:eastAsia="Aptos" w:cs="Times New Roman" w:ascii="Times New Roman" w:hAnsi="Times New Roman"/>
          <w:i/>
          <w:sz w:val="20"/>
          <w:szCs w:val="20"/>
          <w:shd w:fill="FFFFFF" w:val="clear"/>
        </w:rPr>
        <w:t xml:space="preserve">, </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lang w:val="kk-KZ"/>
        </w:rPr>
        <w:t>Конаев</w:t>
      </w:r>
      <w:r>
        <w:rPr>
          <w:rFonts w:eastAsia="Aptos" w:cs="Times New Roman" w:ascii="Times New Roman" w:hAnsi="Times New Roman"/>
          <w:i/>
          <w:sz w:val="20"/>
          <w:szCs w:val="20"/>
          <w:shd w:fill="FFFFFF" w:val="clear"/>
        </w:rPr>
        <w:t>,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3</w:t>
      </w:r>
      <w:r>
        <w:rPr>
          <w:rFonts w:eastAsia="Aptos" w:cs="Times New Roman" w:ascii="Times New Roman" w:hAnsi="Times New Roman"/>
          <w:i/>
          <w:sz w:val="20"/>
          <w:szCs w:val="20"/>
          <w:shd w:fill="FFFFFF" w:val="clear"/>
          <w:lang w:val="kk-KZ"/>
        </w:rPr>
        <w:t xml:space="preserve">Алматинский </w:t>
      </w:r>
      <w:r>
        <w:rPr>
          <w:rFonts w:eastAsia="Aptos" w:cs="Times New Roman" w:ascii="Times New Roman" w:hAnsi="Times New Roman"/>
          <w:i/>
          <w:sz w:val="20"/>
          <w:szCs w:val="20"/>
          <w:shd w:fill="FFFFFF" w:val="clear"/>
        </w:rPr>
        <w:t>технологический университет, Алматы,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4</w:t>
      </w:r>
      <w:r>
        <w:rPr>
          <w:rFonts w:eastAsia="Aptos" w:cs="Times New Roman" w:ascii="Times New Roman" w:hAnsi="Times New Roman"/>
          <w:i/>
          <w:sz w:val="20"/>
          <w:szCs w:val="20"/>
          <w:shd w:fill="FFFFFF" w:val="clear"/>
        </w:rPr>
        <w:t>Университет</w:t>
      </w:r>
      <w:r>
        <w:rPr>
          <w:rFonts w:eastAsia="Aptos" w:cs="Times New Roman" w:ascii="Times New Roman" w:hAnsi="Times New Roman"/>
          <w:i/>
          <w:sz w:val="20"/>
          <w:szCs w:val="20"/>
          <w:shd w:fill="FFFFFF" w:val="clear"/>
          <w:lang w:val="kk-KZ"/>
        </w:rPr>
        <w:t xml:space="preserve"> «Туран»</w:t>
      </w:r>
      <w:r>
        <w:rPr>
          <w:rFonts w:eastAsia="Aptos" w:cs="Times New Roman" w:ascii="Times New Roman" w:hAnsi="Times New Roman"/>
          <w:i/>
          <w:sz w:val="20"/>
          <w:szCs w:val="20"/>
          <w:shd w:fill="FFFFFF" w:val="clear"/>
        </w:rPr>
        <w:t>, Алматы, Казахстан</w:t>
      </w:r>
    </w:p>
    <w:p>
      <w:pPr>
        <w:pStyle w:val="Normal"/>
        <w:spacing w:lineRule="auto" w:line="240" w:before="0" w:after="0"/>
        <w:rPr>
          <w:rFonts w:ascii="Times New Roman" w:hAnsi="Times New Roman" w:eastAsia="Aptos" w:cs="Times New Roman"/>
          <w:i/>
          <w:i/>
          <w:sz w:val="25"/>
          <w:szCs w:val="25"/>
          <w:shd w:fill="FFFFFF" w:val="clear"/>
        </w:rPr>
      </w:pPr>
      <w:r>
        <w:rPr>
          <w:rFonts w:eastAsia="Aptos" w:cs="Times New Roman" w:ascii="Times New Roman" w:hAnsi="Times New Roman"/>
          <w:i/>
          <w:sz w:val="25"/>
          <w:szCs w:val="25"/>
          <w:shd w:fill="FFFFFF" w:val="clear"/>
        </w:rPr>
      </w:r>
    </w:p>
    <w:p>
      <w:pPr>
        <w:pStyle w:val="Normal"/>
        <w:spacing w:lineRule="auto" w:line="240" w:before="0" w:after="0"/>
        <w:rPr>
          <w:rFonts w:ascii="Times New Roman" w:hAnsi="Times New Roman" w:eastAsia="Aptos" w:cs="Times New Roman"/>
          <w:shd w:fill="FFFFFF" w:val="clear"/>
        </w:rPr>
      </w:pPr>
      <w:r>
        <w:rPr>
          <w:rFonts w:eastAsia="Wingdings" w:cs="Wingdings" w:ascii="Wingdings" w:hAnsi="Wingdings"/>
          <w:b/>
          <w:bCs/>
          <w:color w:val="1F497D"/>
          <w:vertAlign w:val="superscript"/>
          <w:lang w:val="en-US"/>
        </w:rPr>
        <w:sym w:font="Wingdings" w:char="f02a"/>
      </w:r>
      <w:r>
        <w:rPr>
          <w:rFonts w:eastAsia="Aptos" w:cs="Times New Roman" w:ascii="Times New Roman" w:hAnsi="Times New Roman"/>
          <w:shd w:fill="FFFFFF" w:val="clear"/>
        </w:rPr>
        <w:t>Корреспондент- автор:</w:t>
      </w:r>
      <w:hyperlink r:id="rId239">
        <w:r>
          <w:rPr>
            <w:rStyle w:val="Style"/>
            <w:rFonts w:eastAsia="Aptos" w:cs="Times New Roman" w:ascii="Times New Roman" w:hAnsi="Times New Roman"/>
            <w:shd w:fill="FFFFFF" w:val="clear"/>
            <w:lang w:val="en-US"/>
          </w:rPr>
          <w:t>mambetov</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saken</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gmail</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com</w:t>
        </w:r>
      </w:hyperlink>
    </w:p>
    <w:p>
      <w:pPr>
        <w:pStyle w:val="Normal"/>
        <w:spacing w:lineRule="auto" w:line="240" w:before="0" w:after="0"/>
        <w:rPr>
          <w:rFonts w:ascii="Times New Roman" w:hAnsi="Times New Roman" w:eastAsia="Times New Roman" w:cs="Times New Roman"/>
          <w:b/>
          <w:bCs/>
        </w:rPr>
      </w:pPr>
      <w:r>
        <w:rPr>
          <w:rFonts w:eastAsia="Times New Roman" w:cs="Times New Roman" w:ascii="Times New Roman" w:hAnsi="Times New Roman"/>
          <w:b/>
          <w:bCs/>
        </w:rPr>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Цифровизация ключевых процессов требует внедрения научно обоснованных подходов к проектированию автоматизированных систем, способных адаптироваться к изменяющимся условиям внешней среды. В данной работе предлагается гибридная модель массового обслуживания с динамическими параметрами, предназначенная для применения в автоматизированных системах, ориентированных на распределение ресурсов или заявок в условиях переменной нагрузки. Модель объединяет элементы марковских процессов с немарковскими задержками и механизмами динамического перераспределения потоков, что позволяет учитывать временные колебания, приоритеты и ограничения системы.</w:t>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Проведён анализ вероятностных характеристик модели, включая распределение времени ожидания и степень загруженности обслуживающих каналов. Разработаны методы адаптивной оптимизации, обеспечивающие устойчивое функционирование системы при изменяющихся параметрах входного потока. Предложенная модель может быть использована в различных прикладных задачах, включая автоматизацию процессов в образовании, логистике и производственной сфере, где требуется гибкое и эффективное управление распределением ресурсов.</w:t>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Представлены результаты имитационного моделирования, демонстрирующие устойчивость и адаптивность модели при различных сценариях нагрузки. Полученные данные могут служить основой для разработки автоматизированных систем управления, обеспечивающих высокую эффективность и надёжность функционирования.</w:t>
      </w:r>
    </w:p>
    <w:p>
      <w:pPr>
        <w:pStyle w:val="Normal"/>
        <w:spacing w:lineRule="auto" w:line="240" w:before="0" w:after="0"/>
        <w:ind w:firstLine="63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Ключевые слова:</w:t>
      </w:r>
      <w:r>
        <w:rPr>
          <w:rFonts w:eastAsia="Times New Roman" w:cs="Times New Roman" w:ascii="Times New Roman" w:hAnsi="Times New Roman"/>
          <w:sz w:val="24"/>
          <w:szCs w:val="24"/>
        </w:rPr>
        <w:t xml:space="preserve"> гибридная модель, массовое обслуживание, динамические параметры, автоматизация, адаптивная оптимизация, имитационное моделирование.</w:t>
      </w:r>
    </w:p>
    <w:p>
      <w:pPr>
        <w:pStyle w:val="Normal"/>
        <w:spacing w:lineRule="auto" w:line="240" w:before="0" w:after="0"/>
        <w:ind w:firstLine="63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АВТОМАТТАНДЫРЫЛҒАН ЖҮЙЕ ҮШІН ДИНАМИКАЛЫҚ ПАРАМЕТРЛЕРІ БАР ГИБРИДТІ КЕЗЕК ҮЛГІСІ</w:t>
      </w:r>
    </w:p>
    <w:p>
      <w:pPr>
        <w:pStyle w:val="Normal"/>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r>
    </w:p>
    <w:p>
      <w:pPr>
        <w:pStyle w:val="Normal"/>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И. Масырова,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С.К. Джолдасбаев,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А.Р. </w:t>
      </w:r>
      <w:r>
        <w:rPr>
          <w:rFonts w:eastAsia="Roboto" w:cs="Times New Roman" w:ascii="Times New Roman" w:hAnsi="Times New Roman"/>
          <w:b/>
          <w:color w:val="000000"/>
          <w:lang w:val="kk-KZ"/>
        </w:rPr>
        <w:t xml:space="preserve">Гизатуллина, </w:t>
      </w:r>
      <w:r>
        <w:rPr>
          <w:rFonts w:eastAsia="Roboto" w:cs="Times New Roman" w:ascii="Times New Roman" w:hAnsi="Times New Roman"/>
          <w:b/>
          <w:color w:val="000000"/>
          <w:vertAlign w:val="superscript"/>
          <w:lang w:val="kk-KZ"/>
        </w:rPr>
        <w:t>1</w:t>
      </w:r>
      <w:r>
        <w:rPr>
          <w:rFonts w:eastAsia="Roboto" w:cs="Times New Roman" w:ascii="Times New Roman" w:hAnsi="Times New Roman"/>
          <w:b/>
          <w:color w:val="000000"/>
          <w:lang w:val="kk-KZ"/>
        </w:rPr>
        <w:t xml:space="preserve">М.Ж. Жанадилов, </w:t>
      </w:r>
      <w:r>
        <w:rPr>
          <w:rFonts w:eastAsia="Roboto" w:cs="Times New Roman" w:ascii="Times New Roman" w:hAnsi="Times New Roman"/>
          <w:b/>
          <w:color w:val="000000"/>
          <w:vertAlign w:val="superscript"/>
          <w:lang w:val="kk-KZ"/>
        </w:rPr>
        <w:t>2</w:t>
      </w:r>
      <w:r>
        <w:rPr>
          <w:rFonts w:eastAsia="Roboto" w:cs="Times New Roman" w:ascii="Times New Roman" w:hAnsi="Times New Roman"/>
          <w:b/>
          <w:color w:val="000000"/>
          <w:lang w:val="kk-KZ"/>
        </w:rPr>
        <w:t xml:space="preserve">О.К. Джолдасбаев, </w:t>
      </w:r>
      <w:r>
        <w:rPr>
          <w:rFonts w:eastAsia="Roboto" w:cs="Times New Roman" w:ascii="Times New Roman" w:hAnsi="Times New Roman"/>
          <w:b/>
          <w:color w:val="000000"/>
          <w:vertAlign w:val="superscript"/>
          <w:lang w:val="kk-KZ"/>
        </w:rPr>
        <w:t>3</w:t>
      </w:r>
      <w:r>
        <w:rPr>
          <w:rFonts w:eastAsia="Roboto" w:cs="Times New Roman" w:ascii="Times New Roman" w:hAnsi="Times New Roman"/>
          <w:b/>
          <w:color w:val="000000"/>
          <w:lang w:val="kk-KZ"/>
        </w:rPr>
        <w:t xml:space="preserve">А.А. Орманбекова, </w:t>
      </w:r>
      <w:r>
        <w:rPr>
          <w:rFonts w:eastAsia="Roboto" w:cs="Times New Roman" w:ascii="Times New Roman" w:hAnsi="Times New Roman"/>
          <w:b/>
          <w:color w:val="000000"/>
          <w:vertAlign w:val="superscript"/>
          <w:lang w:val="kk-KZ"/>
        </w:rPr>
        <w:t>3,4</w:t>
      </w:r>
      <w:r>
        <w:rPr>
          <w:rFonts w:eastAsia="Roboto" w:cs="Times New Roman" w:ascii="Times New Roman" w:hAnsi="Times New Roman"/>
          <w:b/>
          <w:color w:val="000000"/>
          <w:lang w:val="kk-KZ"/>
        </w:rPr>
        <w:t>С.Т. Мамбетов</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lang w:val="kk-KZ"/>
        </w:rPr>
      </w:pPr>
      <w:r>
        <w:rPr>
          <w:rFonts w:eastAsia="Aptos" w:cs="Times New Roman" w:ascii="Times New Roman" w:hAnsi="Times New Roman"/>
          <w:i/>
          <w:sz w:val="20"/>
          <w:szCs w:val="20"/>
          <w:shd w:fill="FFFFFF" w:val="clear"/>
          <w:vertAlign w:val="superscript"/>
          <w:lang w:val="kk-KZ"/>
        </w:rPr>
        <w:t>1</w:t>
      </w:r>
      <w:r>
        <w:rPr>
          <w:rFonts w:eastAsia="Aptos" w:cs="Times New Roman" w:ascii="Times New Roman" w:hAnsi="Times New Roman"/>
          <w:i/>
          <w:sz w:val="20"/>
          <w:szCs w:val="20"/>
          <w:shd w:fill="FFFFFF" w:val="clear"/>
          <w:lang w:val="kk-KZ"/>
        </w:rPr>
        <w:t>Халықаралық ақпараттық технологиялар университеті, Алматы, Қазақстан,</w:t>
      </w:r>
    </w:p>
    <w:p>
      <w:pPr>
        <w:pStyle w:val="Normal"/>
        <w:spacing w:lineRule="auto" w:line="240" w:before="0" w:after="0"/>
        <w:jc w:val="center"/>
        <w:rPr>
          <w:rFonts w:ascii="Times New Roman" w:hAnsi="Times New Roman" w:eastAsia="Aptos" w:cs="Times New Roman"/>
          <w:i/>
          <w:i/>
          <w:sz w:val="20"/>
          <w:szCs w:val="20"/>
          <w:shd w:fill="FFFFFF" w:val="clear"/>
          <w:lang w:val="kk-KZ"/>
        </w:rPr>
      </w:pPr>
      <w:r>
        <w:rPr>
          <w:rFonts w:eastAsia="Aptos" w:cs="Times New Roman" w:ascii="Times New Roman" w:hAnsi="Times New Roman"/>
          <w:i/>
          <w:sz w:val="20"/>
          <w:szCs w:val="20"/>
          <w:shd w:fill="FFFFFF" w:val="clear"/>
          <w:vertAlign w:val="superscript"/>
          <w:lang w:val="kk-KZ"/>
        </w:rPr>
        <w:t>2</w:t>
      </w:r>
      <w:r>
        <w:rPr>
          <w:rFonts w:eastAsia="Aptos" w:cs="Times New Roman" w:ascii="Times New Roman" w:hAnsi="Times New Roman"/>
          <w:i/>
          <w:sz w:val="20"/>
          <w:szCs w:val="20"/>
          <w:shd w:fill="FFFFFF" w:val="clear"/>
          <w:lang w:val="kk-KZ"/>
        </w:rPr>
        <w:t>ҚР Президентінің жанындағы мемлекеттік басқару академиясының Алматы облысы бойынша филиалы, Қонаев, Қазақстан,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rPr>
        <w:t>3</w:t>
      </w:r>
      <w:r>
        <w:rPr>
          <w:rFonts w:eastAsia="Aptos" w:cs="Times New Roman" w:ascii="Times New Roman" w:hAnsi="Times New Roman"/>
          <w:i/>
          <w:sz w:val="20"/>
          <w:szCs w:val="20"/>
          <w:shd w:fill="FFFFFF" w:val="clear"/>
          <w:lang w:val="kk-KZ"/>
        </w:rPr>
        <w:t xml:space="preserve">Алматы </w:t>
      </w:r>
      <w:r>
        <w:rPr>
          <w:rFonts w:eastAsia="Aptos" w:cs="Times New Roman" w:ascii="Times New Roman" w:hAnsi="Times New Roman"/>
          <w:i/>
          <w:sz w:val="20"/>
          <w:szCs w:val="20"/>
          <w:shd w:fill="FFFFFF" w:val="clear"/>
        </w:rPr>
        <w:t>технологи</w:t>
      </w:r>
      <w:r>
        <w:rPr>
          <w:rFonts w:eastAsia="Aptos" w:cs="Times New Roman" w:ascii="Times New Roman" w:hAnsi="Times New Roman"/>
          <w:i/>
          <w:sz w:val="20"/>
          <w:szCs w:val="20"/>
          <w:shd w:fill="FFFFFF" w:val="clear"/>
          <w:lang w:val="kk-KZ"/>
        </w:rPr>
        <w:t>ялық</w:t>
      </w:r>
      <w:r>
        <w:rPr>
          <w:rFonts w:eastAsia="Aptos" w:cs="Times New Roman" w:ascii="Times New Roman" w:hAnsi="Times New Roman"/>
          <w:i/>
          <w:sz w:val="20"/>
          <w:szCs w:val="20"/>
          <w:shd w:fill="FFFFFF" w:val="clear"/>
        </w:rPr>
        <w:t xml:space="preserve"> университет</w:t>
      </w:r>
      <w:r>
        <w:rPr>
          <w:rFonts w:eastAsia="Aptos" w:cs="Times New Roman" w:ascii="Times New Roman" w:hAnsi="Times New Roman"/>
          <w:i/>
          <w:sz w:val="20"/>
          <w:szCs w:val="20"/>
          <w:shd w:fill="FFFFFF" w:val="clear"/>
          <w:lang w:val="kk-KZ"/>
        </w:rPr>
        <w:t>і</w:t>
      </w:r>
      <w:r>
        <w:rPr>
          <w:rFonts w:eastAsia="Aptos" w:cs="Times New Roman" w:ascii="Times New Roman" w:hAnsi="Times New Roman"/>
          <w:i/>
          <w:sz w:val="20"/>
          <w:szCs w:val="20"/>
          <w:shd w:fill="FFFFFF" w:val="clear"/>
        </w:rPr>
        <w:t xml:space="preserve">, Алматы, </w:t>
      </w:r>
      <w:r>
        <w:rPr>
          <w:rFonts w:eastAsia="Aptos" w:cs="Times New Roman" w:ascii="Times New Roman" w:hAnsi="Times New Roman"/>
          <w:i/>
          <w:sz w:val="20"/>
          <w:szCs w:val="20"/>
          <w:shd w:fill="FFFFFF" w:val="clear"/>
          <w:lang w:val="kk-KZ"/>
        </w:rPr>
        <w:t>Қ</w:t>
      </w:r>
      <w:r>
        <w:rPr>
          <w:rFonts w:eastAsia="Aptos" w:cs="Times New Roman" w:ascii="Times New Roman" w:hAnsi="Times New Roman"/>
          <w:i/>
          <w:sz w:val="20"/>
          <w:szCs w:val="20"/>
          <w:shd w:fill="FFFFFF" w:val="clear"/>
        </w:rPr>
        <w:t>азақстан,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rPr>
        <w:t>4</w:t>
      </w:r>
      <w:r>
        <w:rPr>
          <w:rFonts w:eastAsia="Aptos" w:cs="Times New Roman" w:ascii="Times New Roman" w:hAnsi="Times New Roman"/>
          <w:i/>
          <w:sz w:val="20"/>
          <w:szCs w:val="20"/>
          <w:shd w:fill="FFFFFF" w:val="clear"/>
          <w:lang w:val="kk-KZ"/>
        </w:rPr>
        <w:t>«Тұран» университеті</w:t>
      </w:r>
      <w:r>
        <w:rPr>
          <w:rFonts w:eastAsia="Aptos" w:cs="Times New Roman" w:ascii="Times New Roman" w:hAnsi="Times New Roman"/>
          <w:i/>
          <w:sz w:val="20"/>
          <w:szCs w:val="20"/>
          <w:shd w:fill="FFFFFF" w:val="clear"/>
        </w:rPr>
        <w:t xml:space="preserve">, Алматы, </w:t>
      </w:r>
      <w:r>
        <w:rPr>
          <w:rFonts w:eastAsia="Aptos" w:cs="Times New Roman" w:ascii="Times New Roman" w:hAnsi="Times New Roman"/>
          <w:i/>
          <w:sz w:val="20"/>
          <w:szCs w:val="20"/>
          <w:shd w:fill="FFFFFF" w:val="clear"/>
          <w:lang w:val="kk-KZ"/>
        </w:rPr>
        <w:t>Қ</w:t>
      </w:r>
      <w:r>
        <w:rPr>
          <w:rFonts w:eastAsia="Aptos" w:cs="Times New Roman" w:ascii="Times New Roman" w:hAnsi="Times New Roman"/>
          <w:i/>
          <w:sz w:val="20"/>
          <w:szCs w:val="20"/>
          <w:shd w:fill="FFFFFF" w:val="clear"/>
        </w:rPr>
        <w:t>азақстан,</w:t>
      </w:r>
    </w:p>
    <w:p>
      <w:pPr>
        <w:pStyle w:val="Normal"/>
        <w:spacing w:lineRule="auto" w:line="240" w:before="0" w:after="0"/>
        <w:ind w:firstLine="567"/>
        <w:jc w:val="center"/>
        <w:rPr>
          <w:rFonts w:ascii="Times New Roman" w:hAnsi="Times New Roman" w:eastAsia="Times New Roman" w:cs="Times New Roman"/>
          <w:bCs/>
          <w:iCs/>
          <w:sz w:val="20"/>
          <w:szCs w:val="20"/>
          <w:lang w:val="kk-KZ"/>
        </w:rPr>
      </w:pPr>
      <w:r>
        <w:rPr>
          <w:rFonts w:eastAsia="Times New Roman" w:cs="Times New Roman" w:ascii="Times New Roman" w:hAnsi="Times New Roman"/>
          <w:bCs/>
          <w:iCs/>
          <w:sz w:val="20"/>
          <w:szCs w:val="20"/>
          <w:lang w:val="kk-KZ"/>
        </w:rPr>
        <w:t>e-mail:</w:t>
      </w:r>
      <w:r>
        <w:rPr>
          <w:rFonts w:eastAsia="Times New Roman" w:cs="Times New Roman" w:ascii="Times New Roman" w:hAnsi="Times New Roman"/>
          <w:bCs/>
          <w:iCs/>
          <w:sz w:val="20"/>
          <w:szCs w:val="20"/>
        </w:rPr>
        <w:t xml:space="preserve"> </w:t>
      </w:r>
      <w:hyperlink r:id="rId240">
        <w:r>
          <w:rPr>
            <w:rStyle w:val="Style"/>
            <w:rFonts w:eastAsia="Times New Roman" w:cs="Times New Roman" w:ascii="Times New Roman" w:hAnsi="Times New Roman"/>
            <w:bCs/>
            <w:iCs/>
            <w:sz w:val="20"/>
            <w:szCs w:val="20"/>
            <w:lang w:val="kk-KZ"/>
          </w:rPr>
          <w:t>mambetov.saken@gmail.com</w:t>
        </w:r>
      </w:hyperlink>
    </w:p>
    <w:p>
      <w:pPr>
        <w:pStyle w:val="Normal"/>
        <w:spacing w:lineRule="auto" w:line="240" w:before="0" w:after="0"/>
        <w:jc w:val="center"/>
        <w:rPr>
          <w:rFonts w:ascii="Times New Roman" w:hAnsi="Times New Roman" w:eastAsia="Times New Roman" w:cs="Times New Roman"/>
          <w:b/>
          <w:bCs/>
          <w:sz w:val="20"/>
          <w:szCs w:val="20"/>
          <w:lang w:val="kk-KZ"/>
        </w:rPr>
      </w:pPr>
      <w:r>
        <w:rPr>
          <w:rFonts w:eastAsia="Times New Roman" w:cs="Times New Roman" w:ascii="Times New Roman" w:hAnsi="Times New Roman"/>
          <w:b/>
          <w:bCs/>
          <w:sz w:val="20"/>
          <w:szCs w:val="20"/>
          <w:lang w:val="kk-KZ"/>
        </w:rPr>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Негізгі процестерді цифрландыру қоршаған ортаның өзгеретін жағдайларына бейімделуге қабілетті автоматтандырылған жүйелерді жобалаудың ғылыми негізделген тәсілдерін енгізуді талап етеді. Бұл құжат айнымалы жүктеме жағдайында ресурсты немесе сұрауды бөлуге бағытталған автоматтандырылған жүйелерде пайдалануға арналған динамикалық параметрлері бар гибридті кезек үлгісін ұсынады. Модель Марков процестерінің элементтерін Марковтық емес кідірістермен және динамикалық ағынды қайта бөлу механизмдерімен біріктіреді, бұл уақыт ауытқуларын, басымдықтарды және жүйе шектеулерін қарастыруға мүмкіндік береді.</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Күту уақытының бөлінуін және қызмет көрсету арналарын пайдалану дәрежесін қоса алғанда, модельдің ықтималдық сипаттамаларына талдау жүргізіледі. Кіріс ағынының өзгеретін параметрлері кезінде жүйенің тұрақты жұмысын қамтамасыз ету үшін бейімделген оңтайландыру әдістері әзірленген. Ұсынылған модель әртүрлі қосымшаларда, соның ішінде білім беру, логистика және өндірістегі процестерді автоматтандыруда, ресурстарды бөлуді икемді және тиімді басқару қажет болған жағдайда қолданылуы мүмкін.</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Модельдің әртүрлі жүктеме сценарийлерінде беріктігі мен бейімделуін көрсететін модельдеу нәтижелері ұсынылған. Алынған мәліметтер жоғары тиімділік пен жұмыс сенімділігін қамтамасыз ететін автоматтандырылған басқару жүйелерін әзірлеуге негіз бола алады.</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
          <w:bCs/>
          <w:sz w:val="24"/>
          <w:szCs w:val="24"/>
          <w:lang w:val="kk-KZ"/>
        </w:rPr>
        <w:t>Түйін сөздер:</w:t>
      </w:r>
      <w:r>
        <w:rPr>
          <w:rFonts w:eastAsia="Times New Roman" w:cs="Times New Roman" w:ascii="Times New Roman" w:hAnsi="Times New Roman"/>
          <w:bCs/>
          <w:sz w:val="24"/>
          <w:szCs w:val="24"/>
          <w:lang w:val="kk-KZ"/>
        </w:rPr>
        <w:t xml:space="preserve"> гибридті модель, кезекке тұру, динамикалық параметрлер, автоматтандыру, адаптивті оңтайландыру, имитациялық модельдеу.</w:t>
      </w:r>
    </w:p>
    <w:p>
      <w:pPr>
        <w:pStyle w:val="Normal"/>
        <w:spacing w:lineRule="auto" w:line="240" w:before="0" w:after="0"/>
        <w:ind w:firstLine="567"/>
        <w:jc w:val="both"/>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A HYBRID QUEUEING MODEL WITH DYNAMIC PARAMETERS FOR AN AUTOMATED SYSTEM</w:t>
      </w:r>
    </w:p>
    <w:p>
      <w:pPr>
        <w:pStyle w:val="Normal"/>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pacing w:lineRule="auto" w:line="240" w:before="0" w:after="0"/>
        <w:jc w:val="center"/>
        <w:rPr>
          <w:rFonts w:ascii="Times New Roman" w:hAnsi="Times New Roman" w:eastAsia="Times New Roman" w:cs="Times New Roman"/>
          <w:sz w:val="24"/>
          <w:szCs w:val="24"/>
          <w:lang w:val="en-US"/>
        </w:rPr>
      </w:pP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en-US"/>
        </w:rPr>
        <w:t>I</w:t>
      </w:r>
      <w:r>
        <w:rPr>
          <w:rFonts w:eastAsia="Times New Roman" w:cs="Times New Roman" w:ascii="Times New Roman" w:hAnsi="Times New Roman"/>
          <w:b/>
          <w:lang w:val="kk-KZ"/>
        </w:rPr>
        <w:t xml:space="preserve">. </w:t>
      </w:r>
      <w:r>
        <w:rPr>
          <w:rFonts w:eastAsia="Times New Roman" w:cs="Times New Roman" w:ascii="Times New Roman" w:hAnsi="Times New Roman"/>
          <w:b/>
          <w:lang w:val="en-US"/>
        </w:rPr>
        <w:t>Massyrova</w:t>
      </w:r>
      <w:r>
        <w:rPr>
          <w:rFonts w:eastAsia="Times New Roman" w:cs="Times New Roman" w:ascii="Times New Roman" w:hAnsi="Times New Roman"/>
          <w:b/>
          <w:lang w:val="kk-KZ"/>
        </w:rPr>
        <w:t xml:space="preserve">,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en-US"/>
        </w:rPr>
        <w:t>S</w:t>
      </w:r>
      <w:r>
        <w:rPr>
          <w:rFonts w:eastAsia="Times New Roman" w:cs="Times New Roman" w:ascii="Times New Roman" w:hAnsi="Times New Roman"/>
          <w:b/>
          <w:lang w:val="kk-KZ"/>
        </w:rPr>
        <w:t>.</w:t>
      </w:r>
      <w:r>
        <w:rPr>
          <w:rFonts w:eastAsia="Times New Roman" w:cs="Times New Roman" w:ascii="Times New Roman" w:hAnsi="Times New Roman"/>
          <w:b/>
          <w:lang w:val="en-US"/>
        </w:rPr>
        <w:t>K. Joldasbayev</w:t>
      </w:r>
      <w:r>
        <w:rPr>
          <w:rFonts w:eastAsia="Times New Roman" w:cs="Times New Roman" w:ascii="Times New Roman" w:hAnsi="Times New Roman"/>
          <w:b/>
          <w:lang w:val="kk-KZ"/>
        </w:rPr>
        <w:t xml:space="preserve">,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А.</w:t>
      </w:r>
      <w:r>
        <w:rPr>
          <w:rFonts w:eastAsia="Times New Roman" w:cs="Times New Roman" w:ascii="Times New Roman" w:hAnsi="Times New Roman"/>
          <w:b/>
          <w:lang w:val="en-US"/>
        </w:rPr>
        <w:t>R</w:t>
      </w:r>
      <w:r>
        <w:rPr>
          <w:rFonts w:eastAsia="Times New Roman" w:cs="Times New Roman" w:ascii="Times New Roman" w:hAnsi="Times New Roman"/>
          <w:b/>
          <w:lang w:val="kk-KZ"/>
        </w:rPr>
        <w:t xml:space="preserve">. </w:t>
      </w:r>
      <w:r>
        <w:rPr>
          <w:rFonts w:eastAsia="Roboto" w:cs="Times New Roman" w:ascii="Times New Roman" w:hAnsi="Times New Roman"/>
          <w:b/>
          <w:color w:val="000000"/>
          <w:lang w:val="en-US"/>
        </w:rPr>
        <w:t>Gizatullina</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1</w:t>
      </w:r>
      <w:r>
        <w:rPr>
          <w:rFonts w:eastAsia="Roboto" w:cs="Times New Roman" w:ascii="Times New Roman" w:hAnsi="Times New Roman"/>
          <w:b/>
          <w:color w:val="000000"/>
          <w:lang w:val="kk-KZ"/>
        </w:rPr>
        <w:t>М.</w:t>
      </w:r>
      <w:r>
        <w:rPr>
          <w:rFonts w:eastAsia="Roboto" w:cs="Times New Roman" w:ascii="Times New Roman" w:hAnsi="Times New Roman"/>
          <w:b/>
          <w:color w:val="000000"/>
          <w:lang w:val="en-US"/>
        </w:rPr>
        <w:t>Zh</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lang w:val="en-US"/>
        </w:rPr>
        <w:t>Zhanadilov</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2</w:t>
      </w:r>
      <w:r>
        <w:rPr>
          <w:rFonts w:eastAsia="Roboto" w:cs="Times New Roman" w:ascii="Times New Roman" w:hAnsi="Times New Roman"/>
          <w:b/>
          <w:color w:val="000000"/>
          <w:lang w:val="kk-KZ"/>
        </w:rPr>
        <w:t xml:space="preserve">О.К. </w:t>
      </w:r>
      <w:r>
        <w:rPr>
          <w:rFonts w:eastAsia="Times New Roman" w:cs="Times New Roman" w:ascii="Times New Roman" w:hAnsi="Times New Roman"/>
          <w:b/>
          <w:lang w:val="en-US"/>
        </w:rPr>
        <w:t>Joldasbayev</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3</w:t>
      </w:r>
      <w:r>
        <w:rPr>
          <w:rFonts w:eastAsia="Roboto" w:cs="Times New Roman" w:ascii="Times New Roman" w:hAnsi="Times New Roman"/>
          <w:b/>
          <w:color w:val="000000"/>
          <w:lang w:val="kk-KZ"/>
        </w:rPr>
        <w:t xml:space="preserve">А.А. </w:t>
      </w:r>
      <w:r>
        <w:rPr>
          <w:rFonts w:eastAsia="Roboto" w:cs="Times New Roman" w:ascii="Times New Roman" w:hAnsi="Times New Roman"/>
          <w:b/>
          <w:color w:val="000000"/>
          <w:lang w:val="en-US"/>
        </w:rPr>
        <w:t>Ormanbekova</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3,4</w:t>
      </w:r>
      <w:r>
        <w:rPr>
          <w:rFonts w:eastAsia="Roboto" w:cs="Times New Roman" w:ascii="Times New Roman" w:hAnsi="Times New Roman"/>
          <w:b/>
          <w:color w:val="000000"/>
          <w:lang w:val="en-US"/>
        </w:rPr>
        <w:t>S</w:t>
      </w:r>
      <w:r>
        <w:rPr>
          <w:rFonts w:eastAsia="Roboto" w:cs="Times New Roman" w:ascii="Times New Roman" w:hAnsi="Times New Roman"/>
          <w:b/>
          <w:color w:val="000000"/>
          <w:lang w:val="kk-KZ"/>
        </w:rPr>
        <w:t xml:space="preserve">.Т. </w:t>
      </w:r>
      <w:r>
        <w:rPr>
          <w:rFonts w:eastAsia="Roboto" w:cs="Times New Roman" w:ascii="Times New Roman" w:hAnsi="Times New Roman"/>
          <w:b/>
          <w:color w:val="000000"/>
          <w:lang w:val="en-US"/>
        </w:rPr>
        <w:t>Mambetov</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1</w:t>
      </w:r>
      <w:r>
        <w:rPr>
          <w:rFonts w:eastAsia="Aptos" w:cs="Times New Roman" w:ascii="Times New Roman" w:hAnsi="Times New Roman"/>
          <w:i/>
          <w:sz w:val="20"/>
          <w:szCs w:val="20"/>
          <w:shd w:fill="FFFFFF" w:val="clear"/>
          <w:lang w:val="kk-KZ"/>
        </w:rPr>
        <w:t>International IT University</w:t>
      </w:r>
      <w:r>
        <w:rPr>
          <w:rFonts w:eastAsia="Aptos" w:cs="Times New Roman" w:ascii="Times New Roman" w:hAnsi="Times New Roman"/>
          <w:i/>
          <w:sz w:val="20"/>
          <w:szCs w:val="20"/>
          <w:shd w:fill="FFFFFF" w:val="clear"/>
          <w:lang w:val="en-US"/>
        </w:rPr>
        <w:t>, Almaty,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2</w:t>
      </w:r>
      <w:r>
        <w:rPr>
          <w:rFonts w:eastAsia="Aptos" w:cs="Times New Roman" w:ascii="Times New Roman" w:hAnsi="Times New Roman"/>
          <w:i/>
          <w:sz w:val="20"/>
          <w:szCs w:val="20"/>
          <w:shd w:fill="FFFFFF" w:val="clear"/>
          <w:lang w:val="kk-KZ"/>
        </w:rPr>
        <w:t>Branch of the Academy of Public Administration under the president of the Republic of Kazakhstan in Almaty region</w:t>
      </w:r>
      <w:r>
        <w:rPr>
          <w:rFonts w:eastAsia="Aptos" w:cs="Times New Roman" w:ascii="Times New Roman" w:hAnsi="Times New Roman"/>
          <w:i/>
          <w:sz w:val="20"/>
          <w:szCs w:val="20"/>
          <w:shd w:fill="FFFFFF" w:val="clear"/>
          <w:lang w:val="en-US"/>
        </w:rPr>
        <w:t>, Konayev,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3</w:t>
      </w:r>
      <w:r>
        <w:rPr>
          <w:rFonts w:eastAsia="Aptos" w:cs="Times New Roman" w:ascii="Times New Roman" w:hAnsi="Times New Roman"/>
          <w:i/>
          <w:sz w:val="20"/>
          <w:szCs w:val="20"/>
          <w:shd w:fill="FFFFFF" w:val="clear"/>
          <w:lang w:val="en-US"/>
        </w:rPr>
        <w:t>Almaty Technological University, Almaty,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4</w:t>
      </w:r>
      <w:r>
        <w:rPr>
          <w:rFonts w:eastAsia="Aptos" w:cs="Times New Roman" w:ascii="Times New Roman" w:hAnsi="Times New Roman"/>
          <w:i/>
          <w:sz w:val="20"/>
          <w:szCs w:val="20"/>
          <w:shd w:fill="FFFFFF" w:val="clear"/>
          <w:lang w:val="en-US"/>
        </w:rPr>
        <w:t>Turan University, Almaty, Kazakhstan,</w:t>
      </w:r>
    </w:p>
    <w:p>
      <w:pPr>
        <w:pStyle w:val="Normal"/>
        <w:spacing w:lineRule="auto" w:line="240" w:before="0" w:after="0"/>
        <w:ind w:firstLine="567"/>
        <w:jc w:val="center"/>
        <w:rPr>
          <w:rFonts w:ascii="Times New Roman" w:hAnsi="Times New Roman" w:eastAsia="Times New Roman" w:cs="Times New Roman"/>
          <w:bCs/>
          <w:iCs/>
          <w:sz w:val="20"/>
          <w:szCs w:val="20"/>
          <w:lang w:val="kk-KZ"/>
        </w:rPr>
      </w:pPr>
      <w:r>
        <w:rPr>
          <w:rFonts w:eastAsia="Times New Roman" w:cs="Times New Roman" w:ascii="Times New Roman" w:hAnsi="Times New Roman"/>
          <w:bCs/>
          <w:iCs/>
          <w:sz w:val="20"/>
          <w:szCs w:val="20"/>
          <w:lang w:val="kk-KZ"/>
        </w:rPr>
        <w:t>e-mail:</w:t>
      </w:r>
      <w:r>
        <w:rPr>
          <w:rFonts w:eastAsia="Times New Roman" w:cs="Times New Roman" w:ascii="Times New Roman" w:hAnsi="Times New Roman"/>
          <w:bCs/>
          <w:iCs/>
          <w:sz w:val="20"/>
          <w:szCs w:val="20"/>
          <w:lang w:val="en-US"/>
        </w:rPr>
        <w:t xml:space="preserve"> </w:t>
      </w:r>
      <w:hyperlink r:id="rId241">
        <w:r>
          <w:rPr>
            <w:rStyle w:val="Style"/>
            <w:rFonts w:eastAsia="Times New Roman" w:cs="Times New Roman" w:ascii="Times New Roman" w:hAnsi="Times New Roman"/>
            <w:bCs/>
            <w:iCs/>
            <w:sz w:val="20"/>
            <w:szCs w:val="20"/>
            <w:lang w:val="kk-KZ"/>
          </w:rPr>
          <w:t>mambetov.saken@gmail.com</w:t>
        </w:r>
      </w:hyperlink>
    </w:p>
    <w:p>
      <w:pPr>
        <w:pStyle w:val="Normal"/>
        <w:spacing w:lineRule="auto" w:line="240" w:before="0" w:after="0"/>
        <w:rPr>
          <w:rFonts w:ascii="Times New Roman" w:hAnsi="Times New Roman" w:eastAsia="Times New Roman" w:cs="Times New Roman"/>
          <w:b/>
          <w:bCs/>
          <w:sz w:val="24"/>
          <w:szCs w:val="24"/>
          <w:lang w:val="en-US"/>
        </w:rPr>
      </w:pPr>
      <w:r>
        <w:rPr>
          <w:rFonts w:eastAsia="Times New Roman" w:cs="Times New Roman" w:ascii="Times New Roman" w:hAnsi="Times New Roman"/>
          <w:b/>
          <w:bCs/>
          <w:sz w:val="24"/>
          <w:szCs w:val="24"/>
          <w:lang w:val="en-US"/>
        </w:rPr>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Digitalization of key processes requires the implementation of scientifically sound approaches to the design of automated systems capable of adapting to changing environmental conditions. This paper proposes a hybrid queuing model with dynamic parameters, designed for use in automated systems focused on resource or request allocation under variable load conditions. The model combines elements of Markov processes with non-Markov delays and dynamic flow redistribution mechanisms, allowing for consideration of time fluctuations, priorities, and system constraints.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An analysis of the model's probabilistic characteristics, including the distribution of waiting times and the degree of utilisation of service channels, is conducted. Adaptive optimization methods are developed to ensure stable system operation under changing input flow parameters. The proposed model can be used in various applications, including process automation in education, logistics, and manufacturing, where flexible and efficient resource allocation management is required.</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Simulation results are presented, demonstrating the model's robustness and adaptability under various load scenarios. The obtained data can serve as a basis for the development of automated control systems that ensure high efficiency and reliability of operation.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 xml:space="preserve">Keywords: </w:t>
      </w:r>
      <w:r>
        <w:rPr>
          <w:rFonts w:eastAsia="Times New Roman" w:cs="Times New Roman" w:ascii="Times New Roman" w:hAnsi="Times New Roman"/>
          <w:bCs/>
          <w:sz w:val="24"/>
          <w:szCs w:val="24"/>
          <w:lang w:val="en-US"/>
        </w:rPr>
        <w:t>hybrid model; queuing, dynamic parameters, automation, adaptive optimization, simulation modeling.</w:t>
      </w:r>
    </w:p>
    <w:p>
      <w:pPr>
        <w:pStyle w:val="Normal"/>
        <w:spacing w:lineRule="auto" w:line="240" w:before="0" w:after="0"/>
        <w:ind w:firstLine="63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b/>
          <w:sz w:val="24"/>
          <w:szCs w:val="24"/>
        </w:rPr>
        <w:t>Введение.</w:t>
      </w:r>
      <w:r>
        <w:rPr>
          <w:rFonts w:eastAsia="Aptos" w:cs="Times New Roman" w:ascii="Times New Roman" w:hAnsi="Times New Roman"/>
          <w:sz w:val="24"/>
          <w:szCs w:val="24"/>
        </w:rPr>
        <w:t xml:space="preserve"> Современная система высшего образования в большей части автоматизирована, и тем не менее, все еще требует внедрение и изменения многих, еще не автоматизированных учебных и административных процессов с целью упрощения массивных и трудоемких задач, сокращая затраты времени и большого внимания операторов с учетом удобств пользователей. Учебные заведения, где применяются передовые технологии автоматизации учебно-административных процессов преуспевает по обработке данных, чем мотивирует студентов, предоставляя удобства при взаимодействии с администрацией и преподавателями, тем самым влияет на продуктивность организации в целом [1]. Одним из таких процессов, который мы можем автоматизировать и цифровизовать является прохождение производственной практики студентов в разных организациях. В данном исследовании мы на основе Теории массового обслуживания (ТМО) попытались смоделировать распределение студентов по предприятиям с учетом загруженности практикантами, а также специфики направлений подготовок и динамики поступления заявок на рассмотрение кандидатуры и предложили гибридную модель, где учитываются многие детали, которые не берут во внимание во многих случаях.</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Многоканальные системы типа M/M/N рассматривают марковские процессы, которые не соответствуют распределениям студентов по разным организациям с учетом условий [2]. Задержки, при распределении студентов по организациям, адаптация студентов, административные процессы, согласование, подписание документов и другая специфика имеют модель немарковского характера. При данных условиях оптимальным решением будет разработка новой модели  объединяющий марковские процессы обслуживания очереди с немарковскими задержками и динамическим перераспределением заявок. Разработанная гибридная модель будет применяться в информационной системе для автоматизации производственной практики студентов, исследования которой были опубликованы нами в работе [3]. Основной акцент данной работы направлен на создание математической модели системы распределения с учетом вероятности процессов, а также механизмов балансировки нагрузки на сервере и анализа отказов. Также проводится анализ вероятностных характеристик системы и оптимизация функционирования системы во внедренной информационной системе. В дальнейшем на основе данных исследований мы планируем внедрение интеллектуальных систем в платформу по организации и управлению производственной практики студентов, что позволит повысить эффективность распределения ресурсов и сократить время ожидания.</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b/>
          <w:sz w:val="24"/>
          <w:szCs w:val="24"/>
        </w:rPr>
        <w:t xml:space="preserve">Литературный обзор. </w:t>
      </w:r>
      <w:r>
        <w:rPr>
          <w:rFonts w:eastAsia="Aptos" w:cs="Times New Roman" w:ascii="Times New Roman" w:hAnsi="Times New Roman"/>
          <w:sz w:val="24"/>
          <w:szCs w:val="24"/>
        </w:rPr>
        <w:t>При моделировании процессов обработки запросов в системе массового обслуживания (СМО) необходимо учитывать многие параметры и условия поставленных задач [4]. Моделирование системы обслуживания заявок основано на использовании математического аппарата теории исследования операций, теории транспортных сетей и графов, а также теории массового обслуживания. Главной характеристикой качества работы Интернет-портала для учебных процессов является возможность быстрого поиска необходимой информации и быстрые обработки запросов [5]. Модель позволяет оценить и выставить возможные пределы изменения отдельных параметров системы [6]. Управление ресурсами в облачных и периферийных вычислениях, управление и распределение ресурсов, планирование, мониторинг, оркестровка в распределенных вычислительных системах, управление ресурсами с учетом задержек, энергоэффективное управление ресурсами, совместимость и переносимость, безопасности конфиденциальность в управлении ресурсами, надежное управление ресурсами, отказоустойчивость в управлении и моделирование, связанные с управлением являются важными задачами при проектировании  системы массового обслуживания [7]. Эффективность системы предоставления услуг учитывает выгодное позиционирование ресурсов с алгоритмической балансировкой нагрузки на серверах с максимальной выгодой, как для пользователя, так и для стороны, предоставляющей услуги [8]. Cистема рекомендаций курсов для студентов высших учебных заведений на основе отбора функций и машинного обучения немаловажная разработка, требующая особого внимания [9]. В [10] было рассмотрены история и современные подходы автоматизации в образовании, тесно связанные с проектами по разработке образовательных программ сотрудничества производственного, образовательного и государственных секторов для подготовки кадров. В работе [11] рассмотрены современные системы управления обучением, и проведен сравнительный анализ. В [12] отмечается, использование качественных и функциональных платформ способствует активному вовлечению студентов в образовательный процесс, что, в свою очередь, положительно влияет на динамику успеваемости и качество образования. Исследования поведений учащихся в системе управления обучением и закономерности, взаимодействия конкретных субъектов образовательного процесса излагаются в [13]. Также в [14] рассмотрены инновационные решения в области обучения. В работе [15] выявлены недостатки существующих бизнес-процессов и предложен способ решения проблемы, позволяющий повысить эффективность использования трудовых ресурсов. В [16] обсуждаются изменения, необходимые в управлении учебными курсами для создания системы, которая будет достаточно гибкой и эффективной, чтобы справиться с большим количеством студентов без потери качества. Ценность статьи [17] заключается в представлении концептуальной модели, которая могла бы реализовать «массовую кастомизацию» в университетах путем интеграции человеческих ресурсов, операционных и функциональных измерений в систематическую разработку для предоставления индивидуальных услуг студентам как отдельным лицам. Эффективное управление человеческими ресурсами является критически важным для успеха строительных проектов. В данной работе [18] предложена динамическая модель, позволяющая эффективно распределять рабочую силу с использованием подхода системной динамики. В работе [19] введены и изучены динамические игры распределения ресурсов, позволяющие игрокам выбирать ресурсы в итеративной и несимультанной манере. В данной статье [20] предложено решение для улучшения качества платформ электронного обучения в виртуальных и традиционных университетах путем динамического распределения ресурсов. В [21] представлено стохастическое моделирование и симуляция динамического распределения ресурсов, что способствует реалистичному моделированию бизнес-процессов.</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Рассмотренные исследования охватывают различные аспекты динамического распределения ресурсов в различных контекстах: проектные работы, академические инвестиции, виртуальные образовательные платформы, дистанционное обучение и стохастические моделирования бизнес-процессов. Большинство акцентируются на управление ресурсами в проектах с жесткой структурой, разработку игровых моделей, которые не применимы в реальной разработке. Также в работах рассмотрены агрегированные или стохастические модели, в которых не учитываются индивидуальные параметры объектов. Работы с виртуальными платформами не учитывают реальное взаимодействие между вузами и предприятиями. </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Как мы видим большинство научных подходов были исследованы на тему СМО для автоматизации учебных процессов, но нет конкретного применения для системы автоматизации производственной практики, где учитывались этапы производственной практики в качестве Марковских процессов обслуживания с немарковскими задержками и динамическим перераспределением заявок, тем самым подчеркивая актуальность данного исследования.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Aptos" w:cs="Times New Roman" w:ascii="Times New Roman" w:hAnsi="Times New Roman"/>
          <w:sz w:val="24"/>
          <w:szCs w:val="24"/>
        </w:rPr>
        <w:t>Таким образом, остается недостаточно изученной сфера прикладного моделирования динамического распределения студентов на практику с учетом индивидуальных параметров обучающегося: успеваемость, навыки, пройденные предметы, освоение пройденных предметов; предпочтений и критериев со стороны предприятий (навыки, владения и т д); наличия ограниченности времени и вместимости; необходимости автоматизации процессов через имитационные и математические модели.</w:t>
      </w:r>
      <w:r>
        <w:rPr>
          <w:rFonts w:eastAsia="Times New Roman"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Материалы и методы. </w:t>
      </w:r>
      <w:r>
        <w:rPr>
          <w:rFonts w:eastAsia="Times New Roman" w:cs="Times New Roman" w:ascii="Times New Roman" w:hAnsi="Times New Roman"/>
          <w:sz w:val="24"/>
          <w:szCs w:val="24"/>
        </w:rPr>
        <w:t xml:space="preserve">В рамках данного исследования применяются методы ТМО, математического моделирования, а также имитационного моделирования для анализа оптимизации процессов автоматизированного распределения агентов в системе. В качестве агентов в нашей задаче выступают студенты, которые поступают в систему как заявки - поток поступающих, а места практики - обслуживающее предприятие. Время обслуживания зависит от случайных факторов: гибкость узлов, требования, задержки. Возможные отказы: перегруженность узла, несоответствие квалификационных требований.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Процесс распределения студентов по предприятиям чаще всего производится исходя от интересов студента, соответствующих параметров предприятия: студент выбирает предприятие, предприятие также оценивает необходимые или скорее, соответствующие параметры. После выбора места идет согласование с вузом и предприятием, оформляется трехсторонний договор и письмо-согласие от предприятия.</w:t>
      </w:r>
    </w:p>
    <w:p>
      <w:pPr>
        <w:pStyle w:val="Normal"/>
        <w:spacing w:lineRule="auto" w:line="240" w:before="0" w:after="0"/>
        <w:ind w:firstLine="567"/>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Математическая модель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Обозначим следующие параметры:</w:t>
      </w:r>
    </w:p>
    <w:p>
      <w:pPr>
        <w:pStyle w:val="Normal"/>
        <w:spacing w:lineRule="auto" w:line="240" w:before="0" w:after="0"/>
        <w:ind w:firstLine="567"/>
        <w:jc w:val="both"/>
        <w:rPr>
          <w:rFonts w:ascii="Times New Roman" w:hAnsi="Times New Roman" w:eastAsia="Times New Roman" w:cs="Times New Roman"/>
          <w:sz w:val="24"/>
          <w:szCs w:val="24"/>
        </w:rPr>
      </w:pPr>
      <w:r>
        <w:rPr>
          <w:rFonts w:eastAsia="Aptos" w:cs="Aptos" w:ascii="Aptos" w:hAnsi="Aptos"/>
          <w:sz w:val="24"/>
          <w:szCs w:val="24"/>
        </w:rPr>
        <w:t>λ</w:t>
      </w:r>
      <w:r>
        <w:rPr>
          <w:rFonts w:eastAsia="Times New Roman" w:cs="Times New Roman" w:ascii="Times New Roman" w:hAnsi="Times New Roman"/>
          <w:sz w:val="24"/>
          <w:szCs w:val="24"/>
        </w:rPr>
        <w:t xml:space="preserve"> - интенсивность поступления заявок (студенты проходящие практику);</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M</m:t>
        </m:r>
      </m:oMath>
      <w:r>
        <w:rPr>
          <w:rFonts w:eastAsia="Times New Roman" w:cs="Times New Roman" w:ascii="Times New Roman" w:hAnsi="Times New Roman"/>
          <w:sz w:val="24"/>
          <w:szCs w:val="24"/>
        </w:rPr>
        <w:t>- количество предприятий;</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вес студента, определяемый по успеваемости и компетентности, оцениваемой вузом;</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p</m:t>
            </m:r>
          </m:e>
          <m:sub>
            <m:r>
              <w:rPr>
                <w:rFonts w:ascii="Cambria Math" w:hAnsi="Cambria Math"/>
              </w:rPr>
              <m:t xml:space="preserve">ij</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вероятность распределения студента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 xml:space="preserve">на предприятие </w:t>
      </w:r>
      <w:r>
        <w:rPr/>
      </w:r>
      <m:oMath xmlns:m="http://schemas.openxmlformats.org/officeDocument/2006/math">
        <m:r>
          <w:rPr>
            <w:rFonts w:ascii="Cambria Math" w:hAnsi="Cambria Math"/>
          </w:rPr>
          <m:t xml:space="preserve">j</m:t>
        </m:r>
      </m:oMath>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t</m:t>
        </m:r>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текущее время;</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количество мест на предприятии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μ</m:t>
            </m:r>
          </m:e>
          <m:sub>
            <m:r>
              <w:rPr>
                <w:rFonts w:ascii="Cambria Math" w:hAnsi="Cambria Math"/>
              </w:rPr>
              <m:t xml:space="preserve">i</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интенсивность обслуживания на определенном предприятий (с учетом разного времени прохождения практики);</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P</m:t>
            </m:r>
          </m:e>
          <m:sub>
            <m:r>
              <w:rPr>
                <w:rFonts w:ascii="Cambria Math" w:hAnsi="Cambria Math"/>
              </w:rPr>
              <m:t xml:space="preserve">fail</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вероятность отказа (при перегруженности всех предприятий);</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среднее время обслуживания;</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w</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время ожидания студента до начала практики;</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t</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полное время нахождения заявки в системе (ожидание + практика).</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Обозначив данные параметры, мы можем дать описание потоку заявок и распределение студентов. Студенты подают заявки в разное время и их поступление можно описать как пуассоновский процесс:</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n</m:t>
                    </m:r>
                  </m:sub>
                </m:sSub>
                <m:d>
                  <m:dPr>
                    <m:begChr m:val="("/>
                    <m:endChr m:val=")"/>
                  </m:dPr>
                  <m:e>
                    <m:r>
                      <w:rPr>
                        <w:rFonts w:ascii="Cambria Math" w:hAnsi="Cambria Math"/>
                      </w:rPr>
                      <m:t xml:space="preserve">t</m:t>
                    </m:r>
                  </m:e>
                </m:d>
                <m:r>
                  <w:rPr>
                    <w:rFonts w:ascii="Cambria Math" w:hAnsi="Cambria Math"/>
                  </w:rPr>
                  <m:t xml:space="preserve">=</m:t>
                </m:r>
                <m:f>
                  <m:num>
                    <m:sSup>
                      <m:e>
                        <m:d>
                          <m:dPr>
                            <m:begChr m:val="("/>
                            <m:endChr m:val=")"/>
                          </m:dPr>
                          <m:e>
                            <m:r>
                              <w:rPr>
                                <w:rFonts w:ascii="Cambria Math" w:hAnsi="Cambria Math"/>
                              </w:rPr>
                              <m:t xml:space="preserve">λt</m:t>
                            </m:r>
                          </m:e>
                        </m:d>
                      </m:e>
                      <m:sup>
                        <m:r>
                          <w:rPr>
                            <w:rFonts w:ascii="Cambria Math" w:hAnsi="Cambria Math"/>
                          </w:rPr>
                          <m:t xml:space="preserve">n</m:t>
                        </m:r>
                      </m:sup>
                    </m:sSup>
                    <m:sSup>
                      <m:e>
                        <m:r>
                          <w:rPr>
                            <w:rFonts w:ascii="Cambria Math" w:hAnsi="Cambria Math"/>
                          </w:rPr>
                          <m:t xml:space="preserve">e</m:t>
                        </m:r>
                      </m:e>
                      <m:sup>
                        <m:r>
                          <w:rPr>
                            <w:rFonts w:ascii="Cambria Math" w:hAnsi="Cambria Math"/>
                          </w:rPr>
                          <m:t xml:space="preserve">λt</m:t>
                        </m:r>
                      </m:sup>
                    </m:sSup>
                  </m:num>
                  <m:den>
                    <m:r>
                      <w:rPr>
                        <w:rFonts w:ascii="Cambria Math" w:hAnsi="Cambria Math"/>
                      </w:rPr>
                      <m:t xml:space="preserve">n</m:t>
                    </m:r>
                    <m:r>
                      <w:rPr>
                        <w:rFonts w:ascii="Cambria Math" w:hAnsi="Cambria Math"/>
                      </w:rPr>
                      <m:t xml:space="preserve">!</m:t>
                    </m:r>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(1)</w:t>
            </w:r>
          </w:p>
        </w:tc>
      </w:tr>
    </w:tbl>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P</m:t>
            </m:r>
          </m:e>
          <m:sub>
            <m:r>
              <w:rPr>
                <w:rFonts w:ascii="Cambria Math" w:hAnsi="Cambria Math"/>
              </w:rPr>
              <m:t xml:space="preserve">n</m:t>
            </m:r>
          </m:sub>
        </m:sSub>
        <m:d>
          <m:dPr>
            <m:begChr m:val="("/>
            <m:endChr m:val=")"/>
          </m:dPr>
          <m:e>
            <m:r>
              <w:rPr>
                <w:rFonts w:ascii="Cambria Math" w:hAnsi="Cambria Math"/>
              </w:rPr>
              <m:t xml:space="preserve">t</m:t>
            </m:r>
          </m:e>
        </m:d>
      </m:oMath>
      <w:r>
        <w:rPr>
          <w:rFonts w:eastAsia="Times New Roman" w:cs="Times New Roman" w:ascii="Times New Roman" w:hAnsi="Times New Roman"/>
          <w:sz w:val="24"/>
          <w:szCs w:val="24"/>
        </w:rPr>
        <w:t xml:space="preserve"> - вероятность того, что за время </w:t>
      </w:r>
      <w:r>
        <w:rPr/>
      </w:r>
      <m:oMath xmlns:m="http://schemas.openxmlformats.org/officeDocument/2006/math">
        <m:r>
          <w:rPr>
            <w:rFonts w:ascii="Cambria Math" w:hAnsi="Cambria Math"/>
          </w:rPr>
          <m:t xml:space="preserve">t</m:t>
        </m:r>
      </m:oMath>
      <w:r>
        <w:rPr>
          <w:rFonts w:eastAsia="Times New Roman" w:cs="Times New Roman" w:ascii="Times New Roman" w:hAnsi="Times New Roman"/>
          <w:sz w:val="24"/>
          <w:szCs w:val="24"/>
        </w:rPr>
        <w:t xml:space="preserve"> поступит </w:t>
      </w:r>
      <w:r>
        <w:rPr/>
      </w:r>
      <m:oMath xmlns:m="http://schemas.openxmlformats.org/officeDocument/2006/math">
        <m:r>
          <w:rPr>
            <w:rFonts w:ascii="Cambria Math" w:hAnsi="Cambria Math"/>
          </w:rPr>
          <m:t xml:space="preserve">n</m:t>
        </m:r>
      </m:oMath>
      <w:r>
        <w:rPr>
          <w:rFonts w:eastAsia="Times New Roman" w:cs="Times New Roman" w:ascii="Times New Roman" w:hAnsi="Times New Roman"/>
          <w:sz w:val="24"/>
          <w:szCs w:val="24"/>
        </w:rPr>
        <w:t xml:space="preserve"> заявок. Переменная </w:t>
      </w:r>
      <w:r>
        <w:rPr>
          <w:rFonts w:eastAsia="Cambria Math" w:cs="Cambria Math" w:ascii="Cambria Math" w:hAnsi="Cambria Math"/>
          <w:i/>
          <w:iCs/>
          <w:sz w:val="24"/>
          <w:szCs w:val="24"/>
        </w:rPr>
        <w:t>n</w:t>
      </w:r>
      <w:r>
        <w:rPr>
          <w:rFonts w:eastAsia="Times New Roman" w:cs="Times New Roman" w:ascii="Times New Roman" w:hAnsi="Times New Roman"/>
          <w:sz w:val="24"/>
          <w:szCs w:val="24"/>
        </w:rPr>
        <w:t xml:space="preserve"> означает количество заявок студентов, поступивших за время </w:t>
      </w:r>
      <w:r>
        <w:rPr>
          <w:rFonts w:eastAsia="Cambria Math" w:cs="Cambria Math" w:ascii="Cambria Math" w:hAnsi="Cambria Math"/>
          <w:i/>
          <w:iCs/>
          <w:sz w:val="24"/>
          <w:szCs w:val="24"/>
        </w:rPr>
        <w:t xml:space="preserve">t. </w:t>
      </w:r>
      <w:r>
        <w:rPr>
          <w:rFonts w:eastAsia="Times New Roman" w:cs="Times New Roman" w:ascii="Times New Roman" w:hAnsi="Times New Roman"/>
          <w:sz w:val="24"/>
          <w:szCs w:val="24"/>
        </w:rPr>
        <w:t>Зависимость вероятности распределения студента на конкретное предприятие можно описать как:</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ij</m:t>
                    </m:r>
                  </m:sub>
                </m:sSub>
                <m:r>
                  <w:rPr>
                    <w:rFonts w:ascii="Cambria Math" w:hAnsi="Cambria Math"/>
                  </w:rPr>
                  <m:t xml:space="preserve">=</m:t>
                </m:r>
                <m:f>
                  <m:num>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num>
                  <m:den>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e>
                    </m:nary>
                    <m:sSubSup>
                      <m:e>
                        <m:r>
                          <w:rPr>
                            <w:rFonts w:ascii="Cambria Math" w:hAnsi="Cambria Math"/>
                          </w:rPr>
                          <m:t xml:space="preserve">w</m:t>
                        </m:r>
                      </m:e>
                      <m:sub>
                        <m:r>
                          <w:rPr>
                            <w:rFonts w:ascii="Cambria Math" w:hAnsi="Cambria Math"/>
                          </w:rPr>
                          <m:t xml:space="preserve">e</m:t>
                        </m:r>
                      </m:sub>
                      <m:sup>
                        <m:r>
                          <w:rPr>
                            <w:rFonts w:ascii="Cambria Math" w:hAnsi="Cambria Math"/>
                          </w:rPr>
                          <m:t xml:space="preserve">k</m:t>
                        </m:r>
                      </m:sup>
                    </m:sSubSup>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w:t>
            </w:r>
            <w:r>
              <w:rPr>
                <w:rFonts w:eastAsia="Times New Roman" w:cs="Times New Roman" w:ascii="Times New Roman" w:hAnsi="Times New Roman"/>
                <w:kern w:val="0"/>
                <w:sz w:val="24"/>
                <w:szCs w:val="24"/>
                <w:lang w:val="en-US" w:eastAsia="en-US" w:bidi="ar-SA"/>
              </w:rPr>
              <w:t>2</w:t>
            </w:r>
            <w:r>
              <w:rPr>
                <w:rFonts w:eastAsia="Times New Roman" w:cs="Times New Roman" w:ascii="Times New Roman" w:hAnsi="Times New Roman"/>
                <w:kern w:val="0"/>
                <w:sz w:val="24"/>
                <w:szCs w:val="24"/>
                <w:lang w:val="ru-RU" w:eastAsia="en-US" w:bidi="ar-SA"/>
              </w:rPr>
              <w:t>)</w:t>
            </w:r>
          </w:p>
        </w:tc>
      </w:tr>
    </w:tbl>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oMath>
      <w:r>
        <w:rPr>
          <w:rFonts w:eastAsia="Times New Roman" w:cs="Times New Roman" w:ascii="Times New Roman" w:hAnsi="Times New Roman"/>
          <w:sz w:val="24"/>
          <w:szCs w:val="24"/>
        </w:rPr>
        <w:t xml:space="preserve"> - вес студента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 xml:space="preserve">, </w:t>
      </w:r>
      <w:r>
        <w:rPr/>
      </w:r>
      <m:oMath xmlns:m="http://schemas.openxmlformats.org/officeDocument/2006/math">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oMath>
      <w:r>
        <w:rPr>
          <w:rFonts w:eastAsia="Times New Roman" w:cs="Times New Roman" w:ascii="Times New Roman" w:hAnsi="Times New Roman"/>
          <w:sz w:val="24"/>
          <w:szCs w:val="24"/>
        </w:rPr>
        <w:t xml:space="preserve"> - вес предприятия </w:t>
      </w:r>
      <w:r>
        <w:rPr/>
      </w:r>
      <m:oMath xmlns:m="http://schemas.openxmlformats.org/officeDocument/2006/math">
        <m:r>
          <w:rPr>
            <w:rFonts w:ascii="Cambria Math" w:hAnsi="Cambria Math"/>
          </w:rPr>
          <m:t xml:space="preserve">j</m:t>
        </m:r>
      </m:oMath>
      <w:r>
        <w:rPr>
          <w:rFonts w:eastAsia="Times New Roman" w:cs="Times New Roman" w:ascii="Times New Roman" w:hAnsi="Times New Roman"/>
          <w:sz w:val="24"/>
          <w:szCs w:val="24"/>
        </w:rPr>
        <w:t xml:space="preserve">, который учитывает престиж, условия практики и другие положительные параметры, </w:t>
      </w:r>
      <w:r>
        <w:rPr/>
      </w:r>
      <m:oMath xmlns:m="http://schemas.openxmlformats.org/officeDocument/2006/math">
        <m:r>
          <w:rPr>
            <w:rFonts w:ascii="Cambria Math" w:hAnsi="Cambria Math"/>
          </w:rPr>
          <m:t xml:space="preserve">k</m:t>
        </m:r>
      </m:oMath>
      <w:r>
        <w:rPr>
          <w:rFonts w:eastAsia="Times New Roman" w:cs="Times New Roman" w:ascii="Times New Roman" w:hAnsi="Times New Roman"/>
          <w:sz w:val="24"/>
          <w:szCs w:val="24"/>
        </w:rPr>
        <w:t xml:space="preserve">- индекс предприятия, по кторому идет суммирование в знаменателе. Данное уравнение показывает вероятность распределения студента зависит от его характеристик и рейтинга предприятия, чем выше значения </w:t>
      </w:r>
      <w:r>
        <w:rPr/>
      </w:r>
      <m:oMath xmlns:m="http://schemas.openxmlformats.org/officeDocument/2006/math">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r>
          <w:rPr>
            <w:rFonts w:ascii="Cambria Math" w:hAnsi="Cambria Math"/>
          </w:rPr>
          <m:t xml:space="preserve">,</m:t>
        </m:r>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oMath>
      <w:r>
        <w:rPr>
          <w:rFonts w:eastAsia="Times New Roman" w:cs="Times New Roman" w:ascii="Times New Roman" w:hAnsi="Times New Roman"/>
          <w:sz w:val="24"/>
          <w:szCs w:val="24"/>
        </w:rPr>
        <w:t xml:space="preserve"> , тем больше вероятность попадания в это предприятие.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Каждое предприятие имеет ограничение по количеству приема студентов. Вероятность отказа для многоканальной системы массового обслуживания рассчитывается по формуле:</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rej</m:t>
                    </m:r>
                  </m:sub>
                </m:sSub>
                <m:r>
                  <w:rPr>
                    <w:rFonts w:ascii="Cambria Math" w:hAnsi="Cambria Math"/>
                  </w:rPr>
                  <m:t xml:space="preserve">=</m:t>
                </m:r>
                <m:f>
                  <m:num>
                    <m:f>
                      <m:num>
                        <m:sSup>
                          <m:e>
                            <m:d>
                              <m:dPr>
                                <m:begChr m:val="("/>
                                <m:endChr m:val=")"/>
                              </m:dPr>
                              <m:e>
                                <m:sSub>
                                  <m:e>
                                    <m:r>
                                      <w:rPr>
                                        <w:rFonts w:ascii="Cambria Math" w:hAnsi="Cambria Math"/>
                                      </w:rPr>
                                      <m:t xml:space="preserve">ρ</m:t>
                                    </m:r>
                                  </m:e>
                                  <m:sub>
                                    <m:r>
                                      <w:rPr>
                                        <w:rFonts w:ascii="Cambria Math" w:hAnsi="Cambria Math"/>
                                      </w:rPr>
                                      <m:t xml:space="preserve">j</m:t>
                                    </m:r>
                                  </m:sub>
                                </m:sSub>
                              </m:e>
                            </m:d>
                          </m:e>
                          <m:sup>
                            <m:sSub>
                              <m:e>
                                <m:r>
                                  <w:rPr>
                                    <w:rFonts w:ascii="Cambria Math" w:hAnsi="Cambria Math"/>
                                  </w:rPr>
                                  <m:t xml:space="preserve">N</m:t>
                                </m:r>
                              </m:e>
                              <m:sub>
                                <m:r>
                                  <w:rPr>
                                    <w:rFonts w:ascii="Cambria Math" w:hAnsi="Cambria Math"/>
                                  </w:rPr>
                                  <m:t xml:space="preserve">j</m:t>
                                </m:r>
                              </m:sub>
                            </m:sSub>
                          </m:sup>
                        </m:sSup>
                      </m:num>
                      <m:den>
                        <m:sSub>
                          <m:e>
                            <m:r>
                              <w:rPr>
                                <w:rFonts w:ascii="Cambria Math" w:hAnsi="Cambria Math"/>
                              </w:rPr>
                              <m:t xml:space="preserve">N</m:t>
                            </m:r>
                          </m:e>
                          <m:sub>
                            <m:r>
                              <w:rPr>
                                <w:rFonts w:ascii="Cambria Math" w:hAnsi="Cambria Math"/>
                              </w:rPr>
                              <m:t xml:space="preserve">j</m:t>
                            </m:r>
                          </m:sub>
                        </m:sSub>
                        <m:r>
                          <w:rPr>
                            <w:rFonts w:ascii="Cambria Math" w:hAnsi="Cambria Math"/>
                          </w:rPr>
                          <m:t xml:space="preserve">!</m:t>
                        </m:r>
                      </m:den>
                    </m:f>
                  </m:num>
                  <m:den>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sSub>
                          <m:e>
                            <m:r>
                              <w:rPr>
                                <w:rFonts w:ascii="Cambria Math" w:hAnsi="Cambria Math"/>
                              </w:rPr>
                              <m:t xml:space="preserve">N</m:t>
                            </m:r>
                          </m:e>
                          <m:sub>
                            <m:r>
                              <w:rPr>
                                <w:rFonts w:ascii="Cambria Math" w:hAnsi="Cambria Math"/>
                              </w:rPr>
                              <m:t xml:space="preserve">j</m:t>
                            </m:r>
                          </m:sub>
                        </m:sSub>
                      </m:sup>
                      <m:e>
                        <m:f>
                          <m:num>
                            <m:sSup>
                              <m:e>
                                <m:d>
                                  <m:dPr>
                                    <m:begChr m:val="("/>
                                    <m:endChr m:val=")"/>
                                  </m:dPr>
                                  <m:e>
                                    <m:sSub>
                                      <m:e>
                                        <m:r>
                                          <w:rPr>
                                            <w:rFonts w:ascii="Cambria Math" w:hAnsi="Cambria Math"/>
                                          </w:rPr>
                                          <m:t xml:space="preserve">ρ</m:t>
                                        </m:r>
                                      </m:e>
                                      <m:sub>
                                        <m:r>
                                          <w:rPr>
                                            <w:rFonts w:ascii="Cambria Math" w:hAnsi="Cambria Math"/>
                                          </w:rPr>
                                          <m:t xml:space="preserve">j</m:t>
                                        </m:r>
                                      </m:sub>
                                    </m:sSub>
                                  </m:e>
                                </m:d>
                              </m:e>
                              <m:sup>
                                <m:r>
                                  <w:rPr>
                                    <w:rFonts w:ascii="Cambria Math" w:hAnsi="Cambria Math"/>
                                  </w:rPr>
                                  <m:t xml:space="preserve">k</m:t>
                                </m:r>
                              </m:sup>
                            </m:sSup>
                          </m:num>
                          <m:den>
                            <m:r>
                              <w:rPr>
                                <w:rFonts w:ascii="Cambria Math" w:hAnsi="Cambria Math"/>
                              </w:rPr>
                              <m:t xml:space="preserve">k</m:t>
                            </m:r>
                            <m:r>
                              <w:rPr>
                                <w:rFonts w:ascii="Cambria Math" w:hAnsi="Cambria Math"/>
                              </w:rPr>
                              <m:t xml:space="preserve">!</m:t>
                            </m:r>
                          </m:den>
                        </m:f>
                      </m:e>
                    </m:nary>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w:t>
            </w:r>
            <w:r>
              <w:rPr>
                <w:rFonts w:eastAsia="Times New Roman" w:cs="Times New Roman" w:ascii="Times New Roman" w:hAnsi="Times New Roman"/>
                <w:kern w:val="0"/>
                <w:sz w:val="24"/>
                <w:szCs w:val="24"/>
                <w:lang w:val="en-US" w:eastAsia="en-US" w:bidi="ar-SA"/>
              </w:rPr>
              <w:t>3</w:t>
            </w:r>
            <w:r>
              <w:rPr>
                <w:rFonts w:eastAsia="Times New Roman" w:cs="Times New Roman" w:ascii="Times New Roman" w:hAnsi="Times New Roman"/>
                <w:kern w:val="0"/>
                <w:sz w:val="24"/>
                <w:szCs w:val="24"/>
                <w:lang w:val="ru-RU" w:eastAsia="en-US" w:bidi="ar-SA"/>
              </w:rPr>
              <w:t>)</w:t>
            </w:r>
          </w:p>
        </w:tc>
      </w:tr>
    </w:tbl>
    <w:p>
      <w:pPr>
        <w:pStyle w:val="Normal"/>
        <w:spacing w:lineRule="auto" w:line="240" w:before="0" w:after="0"/>
        <w:ind w:firstLine="567"/>
        <w:jc w:val="righ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ρ</m:t>
            </m:r>
          </m:e>
          <m:sub>
            <m:r>
              <w:rPr>
                <w:rFonts w:ascii="Cambria Math" w:hAnsi="Cambria Math"/>
              </w:rPr>
              <m:t xml:space="preserve">j</m:t>
            </m:r>
          </m:sub>
        </m:sSub>
        <m:r>
          <w:rPr>
            <w:rFonts w:ascii="Cambria Math" w:hAnsi="Cambria Math"/>
          </w:rPr>
          <m:t xml:space="preserve">=</m:t>
        </m:r>
        <m:f>
          <m:num>
            <m:r>
              <w:rPr>
                <w:rFonts w:ascii="Cambria Math" w:hAnsi="Cambria Math"/>
              </w:rPr>
              <m:t xml:space="preserve">λ</m:t>
            </m:r>
            <m:sSub>
              <m:e>
                <m:r>
                  <w:rPr>
                    <w:rFonts w:ascii="Cambria Math" w:hAnsi="Cambria Math"/>
                  </w:rPr>
                  <m:t xml:space="preserve">p</m:t>
                </m:r>
              </m:e>
              <m:sub>
                <m:r>
                  <w:rPr>
                    <w:rFonts w:ascii="Cambria Math" w:hAnsi="Cambria Math"/>
                  </w:rPr>
                  <m:t xml:space="preserve">ij</m:t>
                </m:r>
              </m:sub>
            </m:sSub>
          </m:num>
          <m:den>
            <m:sSub>
              <m:e>
                <m:r>
                  <w:rPr>
                    <w:rFonts w:ascii="Cambria Math" w:hAnsi="Cambria Math"/>
                  </w:rPr>
                  <m:t xml:space="preserve">μ</m:t>
                </m:r>
              </m:e>
              <m:sub>
                <m:r>
                  <w:rPr>
                    <w:rFonts w:ascii="Cambria Math" w:hAnsi="Cambria Math"/>
                  </w:rPr>
                  <m:t xml:space="preserve">j</m:t>
                </m:r>
              </m:sub>
            </m:sSub>
          </m:den>
        </m:f>
      </m:oMath>
      <w:r>
        <w:rPr>
          <w:rFonts w:eastAsia="Times New Roman" w:cs="Times New Roman" w:ascii="Times New Roman" w:hAnsi="Times New Roman"/>
          <w:sz w:val="24"/>
          <w:szCs w:val="24"/>
        </w:rPr>
        <w:t xml:space="preserve"> - коэффициент загрузки предприятия. Если вероятность отказа превышает допустимое значение </w:t>
      </w:r>
      <w:r>
        <w:rPr/>
      </w:r>
      <m:oMath xmlns:m="http://schemas.openxmlformats.org/officeDocument/2006/math">
        <m:r>
          <w:rPr>
            <w:rFonts w:ascii="Cambria Math" w:hAnsi="Cambria Math"/>
          </w:rPr>
          <m:t xml:space="preserve">θ</m:t>
        </m:r>
      </m:oMath>
      <w:r>
        <w:rPr>
          <w:rFonts w:eastAsia="Times New Roman" w:cs="Times New Roman" w:ascii="Times New Roman" w:hAnsi="Times New Roman"/>
          <w:sz w:val="24"/>
          <w:szCs w:val="24"/>
        </w:rPr>
        <w:t xml:space="preserve">, студент </w:t>
      </w:r>
    </w:p>
    <w:p>
      <w:pPr>
        <w:pStyle w:val="Normal"/>
        <w:numPr>
          <w:ilvl w:val="0"/>
          <w:numId w:val="10"/>
        </w:numPr>
        <w:spacing w:lineRule="auto" w:line="240" w:before="0" w:after="0"/>
        <w:ind w:firstLine="567"/>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либо находится в ожидании освобождения места,</w:t>
      </w:r>
    </w:p>
    <w:p>
      <w:pPr>
        <w:pStyle w:val="Normal"/>
        <w:numPr>
          <w:ilvl w:val="0"/>
          <w:numId w:val="10"/>
        </w:numPr>
        <w:spacing w:lineRule="auto" w:line="240" w:before="0" w:after="0"/>
        <w:ind w:firstLine="567"/>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либо перенаправляется в свободное место другого предприятия.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Если предприятие перегружено </w:t>
      </w:r>
      <w:r>
        <w:rPr/>
      </w:r>
      <m:oMath xmlns:m="http://schemas.openxmlformats.org/officeDocument/2006/math">
        <m:sSub>
          <m:e>
            <m:r>
              <w:rPr>
                <w:rFonts w:ascii="Cambria Math" w:hAnsi="Cambria Math"/>
              </w:rPr>
              <m:t xml:space="preserve">P</m:t>
            </m:r>
          </m:e>
          <m:sub>
            <m:r>
              <w:rPr>
                <w:rFonts w:ascii="Cambria Math" w:hAnsi="Cambria Math"/>
              </w:rPr>
              <m:t xml:space="preserve">rej</m:t>
            </m:r>
          </m:sub>
        </m:sSub>
        <m:r>
          <w:rPr>
            <w:rFonts w:ascii="Cambria Math" w:hAnsi="Cambria Math"/>
          </w:rPr>
          <m:t xml:space="preserve">&gt;</m:t>
        </m:r>
        <m:r>
          <w:rPr>
            <w:rFonts w:ascii="Cambria Math" w:hAnsi="Cambria Math"/>
          </w:rPr>
          <m:t xml:space="preserve">θ</m:t>
        </m:r>
      </m:oMath>
      <w:r>
        <w:rPr>
          <w:rFonts w:eastAsia="Times New Roman" w:cs="Times New Roman" w:ascii="Times New Roman" w:hAnsi="Times New Roman"/>
          <w:sz w:val="24"/>
          <w:szCs w:val="24"/>
        </w:rPr>
        <w:t>, поток заявок можно перераспределить в другие предприятия:</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Sup>
                  <m:e>
                    <m:r>
                      <w:rPr>
                        <w:rFonts w:ascii="Cambria Math" w:hAnsi="Cambria Math"/>
                      </w:rPr>
                      <m:t xml:space="preserve">λ</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λ</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rej</m:t>
                        </m:r>
                      </m:sub>
                    </m:sSub>
                  </m:e>
                </m:d>
                <m:r>
                  <w:rPr>
                    <w:rFonts w:ascii="Cambria Math" w:hAnsi="Cambria Math"/>
                  </w:rPr>
                  <m:t xml:space="preserve">+</m:t>
                </m:r>
                <m:sSub>
                  <m:e>
                    <m:r>
                      <w:rPr>
                        <w:rFonts w:ascii="Cambria Math" w:hAnsi="Cambria Math"/>
                      </w:rPr>
                      <m:t xml:space="preserve">λ</m:t>
                    </m:r>
                  </m:e>
                  <m:sub>
                    <m:r>
                      <w:rPr>
                        <w:rFonts w:ascii="Cambria Math" w:hAnsi="Cambria Math"/>
                      </w:rPr>
                      <m:t xml:space="preserve">alt</m:t>
                    </m:r>
                  </m:sub>
                </m:sSub>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(4)</w:t>
            </w:r>
          </w:p>
        </w:tc>
      </w:tr>
    </w:tbl>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λ</m:t>
            </m:r>
          </m:e>
          <m:sub>
            <m:r>
              <w:rPr>
                <w:rFonts w:ascii="Cambria Math" w:hAnsi="Cambria Math"/>
              </w:rPr>
              <m:t xml:space="preserve">alt</m:t>
            </m:r>
          </m:sub>
        </m:sSub>
      </m:oMath>
      <w:r>
        <w:rPr>
          <w:rFonts w:eastAsia="Times New Roman" w:cs="Times New Roman" w:ascii="Times New Roman" w:hAnsi="Times New Roman"/>
          <w:sz w:val="24"/>
          <w:szCs w:val="24"/>
        </w:rPr>
        <w:t xml:space="preserve"> -     поток студентов, направленных в альтернативные предприятия.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Для временных параметров модели введем следующие определения:</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Время согласования заявки на предприятии описывается экспоненциальным распределением: </w:t>
      </w:r>
      <w:r>
        <w:rPr>
          <w:rFonts w:eastAsia="Aptos" w:cs="Arial" w:ascii="Aptos" w:hAnsi="Aptos"/>
          <w:sz w:val="24"/>
          <w:szCs w:val="24"/>
        </w:rPr>
        <w:tab/>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r>
                  <w:rPr>
                    <w:rFonts w:ascii="Cambria Math" w:hAnsi="Cambria Math"/>
                  </w:rPr>
                  <m:t xml:space="preserve">P</m:t>
                </m:r>
                <m:d>
                  <m:dPr>
                    <m:begChr m:val="("/>
                    <m:endChr m:val=")"/>
                  </m:dPr>
                  <m:e>
                    <m:sSub>
                      <m:e>
                        <m:r>
                          <w:rPr>
                            <w:rFonts w:ascii="Cambria Math" w:hAnsi="Cambria Math"/>
                          </w:rPr>
                          <m:t xml:space="preserve">T</m:t>
                        </m:r>
                      </m:e>
                      <m:sub>
                        <m:r>
                          <w:rPr>
                            <w:rFonts w:ascii="Cambria Math" w:hAnsi="Cambria Math"/>
                          </w:rPr>
                          <m:t xml:space="preserve">s</m:t>
                        </m:r>
                      </m:sub>
                    </m:sSub>
                    <m:r>
                      <w:rPr>
                        <w:rFonts w:ascii="Cambria Math" w:hAnsi="Cambria Math"/>
                      </w:rPr>
                      <m:t xml:space="preserve">&lt;</m:t>
                    </m:r>
                    <m:r>
                      <w:rPr>
                        <w:rFonts w:ascii="Cambria Math" w:hAnsi="Cambria Math"/>
                      </w:rPr>
                      <m:t xml:space="preserve">t</m:t>
                    </m:r>
                  </m:e>
                </m:d>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w:rPr>
                        <w:rFonts w:ascii="Cambria Math" w:hAnsi="Cambria Math"/>
                      </w:rPr>
                      <m:t xml:space="preserve">t</m:t>
                    </m:r>
                  </m:sup>
                </m:sSup>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(5)</w:t>
            </w:r>
          </w:p>
        </w:tc>
      </w:tr>
    </w:tbl>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Среднее время обслуживания будет выражена как:</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μ</m:t>
                    </m:r>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(6)</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Время ожидания до начала практики выражается:</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w</m:t>
                    </m:r>
                  </m:sub>
                </m:sSub>
                <m:r>
                  <w:rPr>
                    <w:rFonts w:ascii="Cambria Math" w:hAnsi="Cambria Math"/>
                  </w:rPr>
                  <m:t xml:space="preserve">=</m:t>
                </m:r>
                <m:f>
                  <m:num>
                    <m:r>
                      <w:rPr>
                        <w:rFonts w:ascii="Cambria Math" w:hAnsi="Cambria Math"/>
                      </w:rPr>
                      <m:t xml:space="preserve">λ</m:t>
                    </m:r>
                  </m:num>
                  <m:den>
                    <m:r>
                      <w:rPr>
                        <w:rFonts w:ascii="Cambria Math" w:hAnsi="Cambria Math"/>
                      </w:rPr>
                      <m:t xml:space="preserve">μ</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λ</m:t>
                        </m:r>
                      </m:e>
                    </m:d>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(7)</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Полное время будет </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s</m:t>
                    </m:r>
                  </m:sub>
                </m:sSub>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(8)</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И среднее время перераспределения при заполнении мест:</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r</m:t>
                    </m:r>
                  </m:sub>
                </m:sSub>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T</m:t>
                        </m:r>
                      </m:e>
                      <m:sub>
                        <m:r>
                          <w:rPr>
                            <w:rFonts w:ascii="Cambria Math" w:hAnsi="Cambria Math"/>
                          </w:rPr>
                          <m:t xml:space="preserve">max</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λ</m:t>
                        </m:r>
                      </m:den>
                    </m:f>
                  </m:e>
                </m:d>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(9)</w:t>
            </w:r>
          </w:p>
        </w:tc>
      </w:tr>
    </w:tbl>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T</m:t>
            </m:r>
          </m:e>
          <m:sub>
            <m:r>
              <w:rPr>
                <w:rFonts w:ascii="Cambria Math" w:hAnsi="Cambria Math"/>
              </w:rPr>
              <m:t xml:space="preserve">max</m:t>
            </m:r>
          </m:sub>
        </m:sSub>
      </m:oMath>
      <w:r>
        <w:rPr>
          <w:rFonts w:eastAsia="Times New Roman" w:cs="Times New Roman" w:ascii="Times New Roman" w:hAnsi="Times New Roman"/>
          <w:sz w:val="24"/>
          <w:szCs w:val="24"/>
        </w:rPr>
        <w:t xml:space="preserve"> - максимальное время ожидания перераспределения.</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На основе этих математических подходов для сравнения предложенной модели с классической моделью было проведено имитационное моделирование системы. На первом этапе было выявлено соотношение количества агентов на распределение времени нахождения заявки в системе. Ожидалось, что в классической модели будет больше необработанных заявок в очереди, с большим количеством времени ожидания, так как остаются в режиме ожидания либо выходит из очереди, не поступая в обработку, а в гибридной модели среднее время нахождения агентов в системе уменьшиться, перераспределяясь при перезагрузке. Для эксперимента было взято количество 1000 студентов и 100 предприятий. В классической модели среднее время ожидания было чуть меньше, чем в предложенной модели, что на первый взгляд может показаться как отрицательное нововведение. Если мест в предприятиях недостаточно, вероятность отказа </w:t>
      </w:r>
      <w:r>
        <w:rPr/>
      </w:r>
      <m:oMath xmlns:m="http://schemas.openxmlformats.org/officeDocument/2006/math">
        <m:sSub>
          <m:e>
            <m:r>
              <w:rPr>
                <w:rFonts w:ascii="Cambria Math" w:hAnsi="Cambria Math"/>
              </w:rPr>
              <m:t xml:space="preserve">P</m:t>
            </m:r>
          </m:e>
          <m:sub>
            <m:r>
              <w:rPr>
                <w:rFonts w:ascii="Cambria Math" w:hAnsi="Cambria Math"/>
              </w:rPr>
              <m:t xml:space="preserve">rej</m:t>
            </m:r>
          </m:sub>
        </m:sSub>
      </m:oMath>
      <w:r>
        <w:rPr>
          <w:rFonts w:eastAsia="Times New Roman" w:cs="Times New Roman" w:ascii="Times New Roman" w:hAnsi="Times New Roman"/>
          <w:sz w:val="24"/>
          <w:szCs w:val="24"/>
        </w:rPr>
        <w:t xml:space="preserve"> будет выше. Однако, перераспределение в предложенной модели поможет уменьшить перегрузку отдельных предприятий. Также классическая модель показывает более высокие время нахождения в системе.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892165" cy="3196590"/>
            <wp:effectExtent l="0" t="0" r="0" b="0"/>
            <wp:docPr id="6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50" descr=""/>
                    <pic:cNvPicPr>
                      <a:picLocks noChangeAspect="1" noChangeArrowheads="1"/>
                    </pic:cNvPicPr>
                  </pic:nvPicPr>
                  <pic:blipFill>
                    <a:blip r:embed="rId242"/>
                    <a:stretch>
                      <a:fillRect/>
                    </a:stretch>
                  </pic:blipFill>
                  <pic:spPr bwMode="auto">
                    <a:xfrm>
                      <a:off x="0" y="0"/>
                      <a:ext cx="5892165" cy="31965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sz w:val="20"/>
          <w:szCs w:val="20"/>
        </w:rPr>
      </w:pPr>
      <w:r>
        <w:rPr>
          <w:rFonts w:eastAsia="Aptos" w:cs="Times New Roman" w:ascii="Times New Roman" w:hAnsi="Times New Roman"/>
          <w:b/>
          <w:sz w:val="20"/>
          <w:szCs w:val="20"/>
          <w:shd w:fill="FFFFFF" w:val="clear"/>
        </w:rPr>
        <w:t>Рис. 1 - Сравнение моделей с учетом улучшений</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162550" cy="2581275"/>
            <wp:effectExtent l="0" t="0" r="0" b="0"/>
            <wp:docPr id="67"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1" descr=""/>
                    <pic:cNvPicPr>
                      <a:picLocks noChangeAspect="1" noChangeArrowheads="1"/>
                    </pic:cNvPicPr>
                  </pic:nvPicPr>
                  <pic:blipFill>
                    <a:blip r:embed="rId243"/>
                    <a:stretch>
                      <a:fillRect/>
                    </a:stretch>
                  </pic:blipFill>
                  <pic:spPr bwMode="auto">
                    <a:xfrm>
                      <a:off x="0" y="0"/>
                      <a:ext cx="5162550" cy="258127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Рис. 2 - Влияние количества студентов на отказы</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172075" cy="2585720"/>
            <wp:effectExtent l="0" t="0" r="0" b="0"/>
            <wp:docPr id="68"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52" descr=""/>
                    <pic:cNvPicPr>
                      <a:picLocks noChangeAspect="1" noChangeArrowheads="1"/>
                    </pic:cNvPicPr>
                  </pic:nvPicPr>
                  <pic:blipFill>
                    <a:blip r:embed="rId244"/>
                    <a:stretch>
                      <a:fillRect/>
                    </a:stretch>
                  </pic:blipFill>
                  <pic:spPr bwMode="auto">
                    <a:xfrm>
                      <a:off x="0" y="0"/>
                      <a:ext cx="5172075" cy="258572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 xml:space="preserve">Рис. 3 - </w:t>
      </w:r>
      <w:r>
        <w:rPr>
          <w:rFonts w:eastAsia="Times New Roman" w:cs="Times New Roman" w:ascii="Times New Roman" w:hAnsi="Times New Roman"/>
          <w:b/>
          <w:sz w:val="20"/>
          <w:szCs w:val="20"/>
        </w:rPr>
        <w:t>Влияние числа студентов на среднее время нахождения запроса в системе</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829300" cy="3028950"/>
            <wp:effectExtent l="0" t="0" r="0" b="0"/>
            <wp:docPr id="69"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53" descr=""/>
                    <pic:cNvPicPr>
                      <a:picLocks noChangeAspect="1" noChangeArrowheads="1"/>
                    </pic:cNvPicPr>
                  </pic:nvPicPr>
                  <pic:blipFill>
                    <a:blip r:embed="rId245"/>
                    <a:stretch>
                      <a:fillRect/>
                    </a:stretch>
                  </pic:blipFill>
                  <pic:spPr bwMode="auto">
                    <a:xfrm>
                      <a:off x="0" y="0"/>
                      <a:ext cx="5829300" cy="302895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Aptos" w:cs="Times New Roman"/>
          <w:b/>
          <w:sz w:val="24"/>
          <w:szCs w:val="27"/>
          <w:shd w:fill="FFFFFF" w:val="clear"/>
        </w:rPr>
      </w:pPr>
      <w:r>
        <w:rPr>
          <w:rFonts w:eastAsia="Aptos" w:cs="Times New Roman" w:ascii="Times New Roman" w:hAnsi="Times New Roman"/>
          <w:b/>
          <w:sz w:val="24"/>
          <w:szCs w:val="27"/>
          <w:shd w:fill="FFFFFF" w:val="clear"/>
        </w:rPr>
      </w:r>
    </w:p>
    <w:p>
      <w:pPr>
        <w:pStyle w:val="Normal"/>
        <w:spacing w:lineRule="auto" w:line="240" w:before="0" w:after="0"/>
        <w:ind w:firstLine="567"/>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 xml:space="preserve">Рис. 4 - </w:t>
      </w:r>
      <w:r>
        <w:rPr>
          <w:rFonts w:eastAsia="Times New Roman" w:cs="Times New Roman" w:ascii="Times New Roman" w:hAnsi="Times New Roman"/>
          <w:b/>
          <w:sz w:val="20"/>
          <w:szCs w:val="20"/>
        </w:rPr>
        <w:t>Зависимость плотности вероятности от времени пребывания запроса в системе</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Обсуждение и результаты. </w:t>
      </w:r>
      <w:r>
        <w:rPr>
          <w:rFonts w:eastAsia="Times New Roman" w:cs="Times New Roman" w:ascii="Times New Roman" w:hAnsi="Times New Roman"/>
          <w:sz w:val="24"/>
          <w:szCs w:val="24"/>
        </w:rPr>
        <w:t xml:space="preserve">Проведенное исследование позволило оценить эффективность предложенной гибридной модели в системе распределения студентов по предприятиям по производственной практике в сравнении с классическим подходом. Анализ распределения времени нахождения заявок в системе в классической модели определяют предоставления места для студентов либо покидают систему, тогда как в гибридной модели предусмотрено динамическое перераспределение.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Среднее значение времени ожидания обработки заявки для классической модели составило 10.29, тогда как для предложенной модели составило 10.09, что определяет гибридную модель более применимой для системы распределения при программной разработке. Данный подход демонстрирует положительный эффект при небольшом количестве студентов и снижает вероятность отказов. При увеличении числа студентов все же она приводит к дополнительным нагрузкам, увеличивая время ожидания.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Дополнительно была проанализирована нагрузка на обслуживающие элементы системы, включая предприятия с разной пропускной способностью. Выявлено, что гибридная модель более эффективно перераспределяет поток заявок, снижая перегрузку на наиболее популярных предприятиях и равномернее распределяя студентов. Это способствует повышению общего коэффициента использования ресурсов системы и уменьшению количества незаполненных мест. Кроме того, внедрение динамических параметров позволяет системе адаптироваться к изменениям во входном потоке заявок в реальном времени. Важно отметить, что предложенная модель обеспечивает большую устойчивость при пиковых нагрузках и снижает вероятность полного отказа в распределении. Моделирование различных сценариев показало, что при оптимальной настройке параметров перераспределения возможно достичь улучшения ключевых метрик - таких как среднее время пребывания заявки в системе и уровень удовлетворенности студентов. Таким образом, результаты подтверждают целесообразность использования гибридного подхода для автоматизации процессов организации производственной практики с учетом современных требований цифровой трансформации.</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Выводы</w:t>
      </w:r>
      <w:r>
        <w:rPr>
          <w:rFonts w:eastAsia="Times New Roman" w:cs="Times New Roman" w:ascii="Times New Roman" w:hAnsi="Times New Roman"/>
          <w:sz w:val="24"/>
          <w:szCs w:val="24"/>
        </w:rPr>
        <w:t xml:space="preserve">. Исследование было направлено на построение и сравнительный анализ моделей распределение заявок по множеству ресурсов для оптимизации работ системы по обслуживанию. Классическая модель, основанная на случайном распределении, была дополнена улучшенной гибридной моделью, в которой учитывается текущая загрузка ресурсов при принятии решении распределения. Проведенное исследование показывает, что внедрение даже простейшего механизмов динамической адаптации позволяет существенно снизить среднее время пребывания заявок в системе. Анализ плотностей распределения времени пребывания в системе подтвердил преимущества предложенной модели - повышением эффективности использования ресурсов.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В данной работе реализована модель, имитирующая работу реальной распределяющей системы с учетом массовости процессов, динамических ограничений и реалистичного взаимодействия участников. Имитация реального административного процесса: согласование, отказ, перераспределение может быть легко встроена в интеграцию с цифровыми платформами вуза. Используемый подход позволяет учитывать не только логическую сторону распределения, но и аспекты оптимальности выбора с обеих сторон - студента и организации. Это особенно актуально в условиях цифровой трансформации образования и растущей потребности вузов к интеграции с внешними профессиональными структурами. Представленная модель будет применена как основа для разработки цифровой платформы автоматизированного распределения студентов по организациям для прохождения производственной практики.</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Представленные результаты будут применены для при разработке и оптимизации информационной системы автоматизированного распределения, в том числе, в задачах управления потоками в образовательной и производственной сферах и их взаимодействия. Перспективным направлением дальнейших исследований будет интеграция адаптивных методов и методов машинного обучения в рассматриваемую модель, а также масштабирование решения для обработки больших данных в реальном времени. </w:t>
      </w:r>
    </w:p>
    <w:p>
      <w:pPr>
        <w:pStyle w:val="Normal"/>
        <w:spacing w:lineRule="auto" w:line="240" w:before="0" w:after="0"/>
        <w:ind w:firstLine="567"/>
        <w:jc w:val="both"/>
        <w:rPr>
          <w:rFonts w:ascii="Times New Roman" w:hAnsi="Times New Roman" w:eastAsia="Times New Roman" w:cs="Times New Roman"/>
          <w:i/>
          <w:i/>
          <w:iCs/>
          <w:sz w:val="24"/>
          <w:szCs w:val="24"/>
        </w:rPr>
      </w:pPr>
      <w:r>
        <w:rPr>
          <w:rFonts w:eastAsia="Times New Roman" w:cs="Times New Roman" w:ascii="Times New Roman" w:hAnsi="Times New Roman"/>
          <w:b/>
          <w:bCs/>
          <w:i/>
          <w:iCs/>
          <w:sz w:val="24"/>
          <w:szCs w:val="24"/>
        </w:rPr>
        <w:t>Примечание</w:t>
      </w:r>
      <w:r>
        <w:rPr>
          <w:rFonts w:eastAsia="Times New Roman" w:cs="Times New Roman" w:ascii="Times New Roman" w:hAnsi="Times New Roman"/>
          <w:i/>
          <w:iCs/>
          <w:sz w:val="24"/>
          <w:szCs w:val="24"/>
        </w:rPr>
        <w:t xml:space="preserve">: В процессе подготовки статьи использовались инструменты искусственного интеллекта, в том числе языковая модель GPT-4, предоставляемая OpenAI. Модель использовалась исключительно для помощи в редактировании текста и структурировании научного изложения </w:t>
      </w:r>
      <w:r>
        <w:rPr>
          <w:rFonts w:eastAsia="Aptos" w:cs="Times New Roman" w:ascii="Times New Roman" w:hAnsi="Times New Roman"/>
          <w:sz w:val="24"/>
          <w:szCs w:val="24"/>
        </w:rPr>
        <w:t>[22]</w:t>
      </w:r>
      <w:r>
        <w:rPr>
          <w:rFonts w:eastAsia="Times New Roman" w:cs="Times New Roman" w:ascii="Times New Roman" w:hAnsi="Times New Roman"/>
          <w:i/>
          <w:iCs/>
          <w:sz w:val="24"/>
          <w:szCs w:val="24"/>
        </w:rPr>
        <w:t>.</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rPr>
        <w:t>Литература</w:t>
      </w:r>
    </w:p>
    <w:p>
      <w:pPr>
        <w:pStyle w:val="Normal"/>
        <w:spacing w:lineRule="auto" w:line="240" w:before="0" w:after="0"/>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pacing w:lineRule="auto" w:line="240" w:before="0" w:after="0"/>
        <w:jc w:val="both"/>
        <w:rPr>
          <w:rFonts w:ascii="Times New Roman" w:hAnsi="Times New Roman" w:eastAsia="Aptos" w:cs="Times New Roman"/>
          <w:sz w:val="24"/>
          <w:szCs w:val="24"/>
        </w:rPr>
      </w:pPr>
      <w:bookmarkStart w:id="8" w:name="_Hlk200025342"/>
      <w:r>
        <w:rPr>
          <w:rFonts w:eastAsia="Aptos" w:cs="Times New Roman" w:ascii="Times New Roman" w:hAnsi="Times New Roman"/>
          <w:sz w:val="24"/>
          <w:szCs w:val="24"/>
          <w:lang w:val="en-US"/>
        </w:rPr>
        <w:t xml:space="preserve">1. Balakayeva G.T., Ezhichelvan P., Tursynkozha M.K. Analysis, research and development of an innovative enterprise digitalization system for remote work // International Journal of Mathematics and Physics. - 2022. - Vol. 13(1). - P. 19-29.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w:t>
      </w:r>
      <w:hyperlink r:id="rId246">
        <w:r>
          <w:rPr>
            <w:rStyle w:val="Style"/>
            <w:rFonts w:eastAsia="Times New Roman" w:cs="Times New Roman" w:ascii="Times New Roman" w:hAnsi="Times New Roman"/>
            <w:sz w:val="24"/>
            <w:szCs w:val="24"/>
          </w:rPr>
          <w:t>10.26577/</w:t>
        </w:r>
        <w:r>
          <w:rPr>
            <w:rStyle w:val="Style"/>
            <w:rFonts w:eastAsia="Times New Roman" w:cs="Times New Roman" w:ascii="Times New Roman" w:hAnsi="Times New Roman"/>
            <w:sz w:val="24"/>
            <w:szCs w:val="24"/>
            <w:lang w:val="en-US"/>
          </w:rPr>
          <w:t>ijmph</w:t>
        </w:r>
        <w:r>
          <w:rPr>
            <w:rStyle w:val="Style"/>
            <w:rFonts w:eastAsia="Times New Roman" w:cs="Times New Roman" w:ascii="Times New Roman" w:hAnsi="Times New Roman"/>
            <w:sz w:val="24"/>
            <w:szCs w:val="24"/>
          </w:rPr>
          <w:t>.2022.</w:t>
        </w:r>
        <w:r>
          <w:rPr>
            <w:rStyle w:val="Style"/>
            <w:rFonts w:eastAsia="Times New Roman" w:cs="Times New Roman" w:ascii="Times New Roman" w:hAnsi="Times New Roman"/>
            <w:sz w:val="24"/>
            <w:szCs w:val="24"/>
            <w:lang w:val="en-US"/>
          </w:rPr>
          <w:t>v</w:t>
        </w:r>
        <w:r>
          <w:rPr>
            <w:rStyle w:val="Style"/>
            <w:rFonts w:eastAsia="Times New Roman" w:cs="Times New Roman" w:ascii="Times New Roman" w:hAnsi="Times New Roman"/>
            <w:sz w:val="24"/>
            <w:szCs w:val="24"/>
          </w:rPr>
          <w:t>13.</w:t>
        </w:r>
        <w:r>
          <w:rPr>
            <w:rStyle w:val="Style"/>
            <w:rFonts w:eastAsia="Times New Roman" w:cs="Times New Roman" w:ascii="Times New Roman" w:hAnsi="Times New Roman"/>
            <w:sz w:val="24"/>
            <w:szCs w:val="24"/>
            <w:lang w:val="en-US"/>
          </w:rPr>
          <w:t>i</w:t>
        </w:r>
        <w:r>
          <w:rPr>
            <w:rStyle w:val="Style"/>
            <w:rFonts w:eastAsia="Times New Roman" w:cs="Times New Roman" w:ascii="Times New Roman" w:hAnsi="Times New Roman"/>
            <w:sz w:val="24"/>
            <w:szCs w:val="24"/>
          </w:rPr>
          <w:t>1.02</w:t>
        </w:r>
      </w:hyperlink>
      <w:r>
        <w:rPr>
          <w:rFonts w:eastAsia="Aptos" w:cs="Times New Roman" w:ascii="Times New Roman" w:hAnsi="Times New Roman"/>
          <w:sz w:val="24"/>
          <w:szCs w:val="24"/>
        </w:rPr>
        <w:t>.</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2. Дворяткина С.Н., Прокуратова О.Н. Марковские процессы и простейшие модели теории массового обслуживания. - М.: ФЛИНТА, 2019. - 80 с. ISBN 978-5-9765-4828-2.</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lang w:val="en-US"/>
        </w:rPr>
        <w:t xml:space="preserve">3. Massyrova I., Joldasbayev O., Joldasbayev S., Bolysbek A., Mambetov S. Automation of the system for industrial practice and internships for students in organizations outside of the university // News of the National Academy of Sciences of the Republic of Kazakhstan. </w:t>
      </w:r>
      <w:r>
        <w:rPr>
          <w:rFonts w:eastAsia="Aptos" w:cs="Times New Roman" w:ascii="Times New Roman" w:hAnsi="Times New Roman"/>
          <w:sz w:val="24"/>
          <w:szCs w:val="24"/>
        </w:rPr>
        <w:t xml:space="preserve">Physico-Mathematical Series. – 2025. – № 1. – P. 168–184.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w:t>
      </w:r>
      <w:hyperlink r:id="rId247">
        <w:r>
          <w:rPr>
            <w:rStyle w:val="Style"/>
            <w:rFonts w:eastAsia="Times New Roman" w:cs="Times New Roman" w:ascii="Times New Roman" w:hAnsi="Times New Roman"/>
            <w:sz w:val="24"/>
            <w:szCs w:val="24"/>
          </w:rPr>
          <w:t>10.32014/2025.2518-1726.332</w:t>
        </w:r>
      </w:hyperlink>
      <w:r>
        <w:rPr>
          <w:rFonts w:eastAsia="Aptos" w:cs="Times New Roman" w:ascii="Times New Roman" w:hAnsi="Times New Roman"/>
          <w:sz w:val="24"/>
          <w:szCs w:val="24"/>
        </w:rPr>
        <w:t>.</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4. Самусевич Г. Моделирование процессов функционирования СМО. Учебное пособие для вузов. - Litres, 2021. - 112 </w:t>
      </w:r>
      <w:r>
        <w:rPr>
          <w:rFonts w:eastAsia="Aptos" w:cs="Times New Roman" w:ascii="Times New Roman" w:hAnsi="Times New Roman"/>
          <w:sz w:val="24"/>
          <w:szCs w:val="24"/>
          <w:lang w:val="en-US"/>
        </w:rPr>
        <w:t>c</w:t>
      </w:r>
      <w:r>
        <w:rPr>
          <w:rFonts w:eastAsia="Aptos" w:cs="Times New Roman" w:ascii="Times New Roman" w:hAnsi="Times New Roman"/>
          <w:sz w:val="24"/>
          <w:szCs w:val="24"/>
        </w:rPr>
        <w:t>. ISBN: 9785534142556.</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5. Кузнецова И.А. Дистанционное обучение как система массового обслуживания // Вестник евразийской науки.-2011.-№2(7).</w:t>
      </w:r>
      <w:hyperlink r:id="rId248" w:tgtFrame="_blank">
        <w:r>
          <w:rPr>
            <w:rStyle w:val="Style"/>
            <w:rFonts w:cs="Times New Roman" w:ascii="Times New Roman" w:hAnsi="Times New Roman"/>
            <w:bCs/>
            <w:sz w:val="23"/>
            <w:szCs w:val="23"/>
            <w:shd w:fill="FFFFFF" w:val="clear"/>
          </w:rPr>
          <w:t>http://naukovedenie.ru</w:t>
        </w:r>
      </w:hyperlink>
      <w:r>
        <w:rPr>
          <w:rFonts w:cs="Times New Roman" w:ascii="Times New Roman" w:hAnsi="Times New Roman"/>
          <w:bCs/>
          <w:sz w:val="23"/>
          <w:szCs w:val="23"/>
          <w:shd w:fill="FFFFFF" w:val="clear"/>
        </w:rPr>
        <w:t xml:space="preserve">.- </w:t>
      </w:r>
      <w:r>
        <w:rPr>
          <w:rFonts w:eastAsia="Aptos" w:cs="Times New Roman" w:ascii="Times New Roman" w:hAnsi="Times New Roman"/>
          <w:sz w:val="24"/>
          <w:szCs w:val="24"/>
        </w:rPr>
        <w:t>Дата обращения: 03.03.2025).</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6. Лобашев В.Д. Элементы системы массового обслуживания в управлении учебным процессом // Проблемы современного педагогического образования. - 2023. - № 78-1.-</w:t>
      </w:r>
      <w:r>
        <w:rPr>
          <w:rFonts w:eastAsia="Aptos" w:cs="Times New Roman" w:ascii="Times New Roman" w:hAnsi="Times New Roman"/>
          <w:sz w:val="24"/>
          <w:szCs w:val="24"/>
          <w:lang w:val="en-US"/>
        </w:rPr>
        <w:t>C</w:t>
      </w:r>
      <w:r>
        <w:rPr>
          <w:rFonts w:eastAsia="Aptos" w:cs="Times New Roman" w:ascii="Times New Roman" w:hAnsi="Times New Roman"/>
          <w:sz w:val="24"/>
          <w:szCs w:val="24"/>
        </w:rPr>
        <w:t>.226-229.</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7. Mukherjee A., De D., Buyya R. Cloud Computing Resource Management // In: book:Resource Management in Distributed Systems.– Singapore: Springer, 2024.-P. 17-37. </w:t>
      </w:r>
      <w:r>
        <w:rPr>
          <w:rFonts w:eastAsia="Times New Roman" w:cs="Times New Roman" w:ascii="Times New Roman" w:hAnsi="Times New Roman"/>
          <w:sz w:val="24"/>
          <w:szCs w:val="24"/>
          <w:lang w:val="en-US"/>
        </w:rPr>
        <w:t xml:space="preserve">DOI </w:t>
      </w:r>
      <w:hyperlink r:id="rId249">
        <w:r>
          <w:rPr>
            <w:rStyle w:val="Style"/>
            <w:rFonts w:eastAsia="Times New Roman" w:cs="Times New Roman" w:ascii="Times New Roman" w:hAnsi="Times New Roman"/>
            <w:sz w:val="24"/>
            <w:szCs w:val="24"/>
            <w:lang w:val="en-US"/>
          </w:rPr>
          <w:t>10.1007/978-981-97-2644-8_2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8. Joldasbayev S., Balakayeva G., Joldasbayev O. Application of load balancing algorithms to improve the quality of service delivery using modifications of the least connections algorithm // Journal of Theoretical and Applied Information Technology. - 2020. - Vol. 98(12). - P. 2063–2077. ISSN 1992-8645. </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9. Arcinas M.M., Meenakshi M., Bahalkar P.S., Bhaturkar D., Lalar S., Rane K.P., Raghuvanshi A. An efficient course recommendation system for higher education students using machine learning techniques // Bulletin of Electrical Engineering and Informatics.- 2025.-Vol.14(2). - P. 1468–1475. </w:t>
      </w:r>
      <w:r>
        <w:rPr>
          <w:rFonts w:eastAsia="Times New Roman" w:cs="Times New Roman" w:ascii="Times New Roman" w:hAnsi="Times New Roman"/>
          <w:sz w:val="24"/>
          <w:szCs w:val="24"/>
          <w:lang w:val="en-US"/>
        </w:rPr>
        <w:t xml:space="preserve">DOI </w:t>
      </w:r>
      <w:hyperlink r:id="rId250">
        <w:r>
          <w:rPr>
            <w:rStyle w:val="Style"/>
            <w:rFonts w:eastAsia="Times New Roman" w:cs="Times New Roman" w:ascii="Times New Roman" w:hAnsi="Times New Roman"/>
            <w:sz w:val="24"/>
            <w:szCs w:val="24"/>
            <w:lang w:val="en-US"/>
          </w:rPr>
          <w:t>10.11591/eei.v14i2.7711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10. Ishii K., Tamaki K. Automation in Education/Learning Systems // In: Nof S. (ed.) Springer Handbook of Automation. Springer Handbooks. – Berlin, Heidelberg: Springer, 2009. – P. 1503–1527. </w:t>
      </w:r>
      <w:r>
        <w:rPr>
          <w:rFonts w:eastAsia="Times New Roman" w:cs="Times New Roman" w:ascii="Times New Roman" w:hAnsi="Times New Roman"/>
          <w:sz w:val="24"/>
          <w:szCs w:val="24"/>
          <w:lang w:val="en-US"/>
        </w:rPr>
        <w:t xml:space="preserve">DOI </w:t>
      </w:r>
      <w:hyperlink r:id="rId251">
        <w:r>
          <w:rPr>
            <w:rStyle w:val="Style"/>
            <w:rFonts w:eastAsia="Times New Roman" w:cs="Times New Roman" w:ascii="Times New Roman" w:hAnsi="Times New Roman"/>
            <w:sz w:val="24"/>
            <w:szCs w:val="24"/>
            <w:lang w:val="en-US"/>
          </w:rPr>
          <w:t>10.1007/978-3-540-78831-7_85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11. Aldiab A., Chowdhury H., Kootsookos A., Alam F., Allhibi H. Utilization of Learning Management Systems (LMSs) in higher education system: A case review for Saudi Arabia // Energy Procedia.- 2019. -Vol. 160. -P. 731-737.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52">
        <w:r>
          <w:rPr>
            <w:rStyle w:val="Style"/>
            <w:rFonts w:eastAsia="Times New Roman" w:cs="Times New Roman" w:ascii="Times New Roman" w:hAnsi="Times New Roman"/>
            <w:sz w:val="24"/>
            <w:szCs w:val="24"/>
            <w:lang w:val="kk-KZ"/>
          </w:rPr>
          <w:t>10.1016/j.egypro.2019.02.186</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12. Rabiman R., Nurtanto M., Kholifah N. Design and Development E-Learning System by Learning Management System (LMS) in Vocational Education // Online Submission. – 2020. – Vol. 9(1). - P. 1059-1063.</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13. Juhaňák L., Zounek J., Rohlíková L. Using process mining to analyze students' quiz-taking behavior patterns in a learning management system // Computers in Human Behavior.- 2019. - Vol. 92. - P. 496-506. </w:t>
      </w:r>
      <w:r>
        <w:rPr>
          <w:rFonts w:eastAsia="Times New Roman" w:cs="Times New Roman" w:ascii="Times New Roman" w:hAnsi="Times New Roman"/>
          <w:sz w:val="24"/>
          <w:szCs w:val="24"/>
          <w:lang w:val="en-US"/>
        </w:rPr>
        <w:t xml:space="preserve">DOI </w:t>
      </w:r>
      <w:hyperlink r:id="rId253">
        <w:r>
          <w:rPr>
            <w:rStyle w:val="Style"/>
            <w:rFonts w:eastAsia="Times New Roman" w:cs="Times New Roman" w:ascii="Times New Roman" w:hAnsi="Times New Roman"/>
            <w:sz w:val="24"/>
            <w:szCs w:val="24"/>
            <w:lang w:val="en-US"/>
          </w:rPr>
          <w:t>10.1016/j.chb.2017.12.015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14. Chick R.C., Clifton G.T., Peace K.M., Propper B.W., Hale D.F., Alseidi A.A., Vreeland T.J. Using technology to maintain the education of residents during the COVID-19 pandemic // Journal of Surgical Education. - 2020. - Vol. 77(4). - P. 729-732. </w:t>
      </w:r>
      <w:r>
        <w:rPr>
          <w:rFonts w:eastAsia="Times New Roman" w:cs="Times New Roman" w:ascii="Times New Roman" w:hAnsi="Times New Roman"/>
          <w:sz w:val="24"/>
          <w:szCs w:val="24"/>
          <w:lang w:val="en-US"/>
        </w:rPr>
        <w:t xml:space="preserve">DOI </w:t>
      </w:r>
      <w:hyperlink r:id="rId254">
        <w:r>
          <w:rPr>
            <w:rStyle w:val="Style"/>
            <w:rFonts w:eastAsia="Times New Roman" w:cs="Times New Roman" w:ascii="Times New Roman" w:hAnsi="Times New Roman"/>
            <w:sz w:val="24"/>
            <w:szCs w:val="24"/>
            <w:lang w:val="en-US"/>
          </w:rPr>
          <w:t>10.1016/j.jsurg.2020.03.018</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15. Frolova M.A., Razumova T.A. The use of process approach to base the need of automation of business processes in educational institutions // AIP Conference Proceedings. - 2017. - Vol. 1797(1). - P. 040004-1–040004-8.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55">
        <w:r>
          <w:rPr>
            <w:rStyle w:val="Style"/>
            <w:rFonts w:eastAsia="Times New Roman" w:cs="Times New Roman" w:ascii="Times New Roman" w:hAnsi="Times New Roman"/>
            <w:sz w:val="24"/>
            <w:szCs w:val="24"/>
            <w:lang w:val="kk-KZ"/>
          </w:rPr>
          <w:t>10.1063/1.4972460</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16. Eriksen S.D. TQM and the transformation from an élite to a mass system of higher education in the UK//Quality Assurance in Education.-1995.-Vol.3(1).-P.14–29.</w:t>
      </w:r>
      <w:r>
        <w:rPr>
          <w:rFonts w:eastAsia="Times New Roman" w:cs="Times New Roman" w:ascii="Times New Roman" w:hAnsi="Times New Roman"/>
          <w:sz w:val="24"/>
          <w:szCs w:val="24"/>
          <w:lang w:val="en-US"/>
        </w:rPr>
        <w:t xml:space="preserve">DOI </w:t>
      </w:r>
      <w:hyperlink r:id="rId256">
        <w:r>
          <w:rPr>
            <w:rStyle w:val="Style"/>
            <w:rFonts w:eastAsia="Times New Roman" w:cs="Times New Roman" w:ascii="Times New Roman" w:hAnsi="Times New Roman"/>
            <w:sz w:val="24"/>
            <w:szCs w:val="24"/>
            <w:lang w:val="en-US"/>
          </w:rPr>
          <w:t>10.1108/09684889510146795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17. Pham D.T., Jaaron A.A.M. Design for Mass Customisation in Higher Education: a Systems-Thinking Approach // Systemic Practice and Action Research. - 2018. -Vol. 31. - P. 293-310. </w:t>
      </w:r>
      <w:r>
        <w:rPr>
          <w:rFonts w:eastAsia="Times New Roman" w:cs="Times New Roman" w:ascii="Times New Roman" w:hAnsi="Times New Roman"/>
          <w:sz w:val="24"/>
          <w:szCs w:val="24"/>
          <w:lang w:val="en-US"/>
        </w:rPr>
        <w:t xml:space="preserve">DOI </w:t>
      </w:r>
      <w:hyperlink r:id="rId257">
        <w:r>
          <w:rPr>
            <w:rStyle w:val="Style"/>
            <w:rFonts w:eastAsia="Times New Roman" w:cs="Times New Roman" w:ascii="Times New Roman" w:hAnsi="Times New Roman"/>
            <w:sz w:val="24"/>
            <w:szCs w:val="24"/>
            <w:lang w:val="en-US"/>
          </w:rPr>
          <w:t>10.1007/s11213-017-9426-7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18. Dabirian S., Abbaspour S., Khanzadi M., Ahmadi M. Dynamic modelling of human resource allocation in construction projects // International Journal of Construction Management. - 2019. - Vol. 22(2). - P. 182-191. </w:t>
      </w:r>
      <w:r>
        <w:rPr>
          <w:rFonts w:eastAsia="Times New Roman" w:cs="Times New Roman" w:ascii="Times New Roman" w:hAnsi="Times New Roman"/>
          <w:sz w:val="24"/>
          <w:szCs w:val="24"/>
          <w:lang w:val="en-US"/>
        </w:rPr>
        <w:t xml:space="preserve">DOI </w:t>
      </w:r>
      <w:hyperlink r:id="rId258">
        <w:r>
          <w:rPr>
            <w:rStyle w:val="Style"/>
            <w:rFonts w:eastAsia="Times New Roman" w:cs="Times New Roman" w:ascii="Times New Roman" w:hAnsi="Times New Roman"/>
            <w:sz w:val="24"/>
            <w:szCs w:val="24"/>
            <w:lang w:val="en-US"/>
          </w:rPr>
          <w:t>10.1080/15623599.2019.1616411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19. Brudner A., Gavious A. A dynamic model of investment in research and teaching facilities in academic institutions // Annals of Operations Research. - 2024.-Vol.343.-P. 67-85. </w:t>
      </w:r>
      <w:r>
        <w:rPr>
          <w:rFonts w:eastAsia="Times New Roman" w:cs="Times New Roman" w:ascii="Times New Roman" w:hAnsi="Times New Roman"/>
          <w:sz w:val="24"/>
          <w:szCs w:val="24"/>
          <w:lang w:val="en-US"/>
        </w:rPr>
        <w:t xml:space="preserve">DOI </w:t>
      </w:r>
      <w:hyperlink r:id="rId259">
        <w:r>
          <w:rPr>
            <w:rStyle w:val="Style"/>
            <w:rFonts w:eastAsia="Times New Roman" w:cs="Times New Roman" w:ascii="Times New Roman" w:hAnsi="Times New Roman"/>
            <w:sz w:val="24"/>
            <w:szCs w:val="24"/>
            <w:lang w:val="en-US"/>
          </w:rPr>
          <w:t>10.1007/s10479-024-06232-w</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 Springer, 2020. – Vol. 1135. - P. 59-68. </w:t>
      </w:r>
      <w:r>
        <w:rPr>
          <w:rFonts w:eastAsia="Times New Roman" w:cs="Times New Roman" w:ascii="Times New Roman" w:hAnsi="Times New Roman"/>
          <w:sz w:val="24"/>
          <w:szCs w:val="24"/>
          <w:lang w:val="en-US"/>
        </w:rPr>
        <w:t xml:space="preserve">DOI </w:t>
      </w:r>
      <w:hyperlink r:id="rId260">
        <w:r>
          <w:rPr>
            <w:rStyle w:val="Style"/>
            <w:rFonts w:eastAsia="Times New Roman" w:cs="Times New Roman" w:ascii="Times New Roman" w:hAnsi="Times New Roman"/>
            <w:sz w:val="24"/>
            <w:szCs w:val="24"/>
            <w:lang w:val="en-US"/>
          </w:rPr>
          <w:t>10.1007/978-3-030-40271-6_7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21. Donyina A. Stochastic Modelling and Simulation of Dynamic Resource Allocation // In: Ehrig H., Rensink A., Rozenberg G., Schürr A. (eds) Graph Transformations. ICGT 2010. Lecture Notes in Computer Science. – Berlin, Heidelberg: Springer.- 2010.-Vol. 6372. - P. 388-390. </w:t>
      </w:r>
      <w:r>
        <w:rPr>
          <w:rFonts w:eastAsia="Times New Roman" w:cs="Times New Roman" w:ascii="Times New Roman" w:hAnsi="Times New Roman"/>
          <w:sz w:val="24"/>
          <w:szCs w:val="24"/>
          <w:lang w:val="en-US"/>
        </w:rPr>
        <w:t xml:space="preserve">DOI </w:t>
      </w:r>
      <w:hyperlink r:id="rId261">
        <w:r>
          <w:rPr>
            <w:rStyle w:val="Style"/>
            <w:rFonts w:eastAsia="Times New Roman" w:cs="Times New Roman" w:ascii="Times New Roman" w:hAnsi="Times New Roman"/>
            <w:sz w:val="24"/>
            <w:szCs w:val="24"/>
            <w:lang w:val="en-US"/>
          </w:rPr>
          <w:t>10.1007/978-3-642-15928-2_28</w:t>
        </w:r>
      </w:hyperlink>
      <w:r>
        <w:rPr>
          <w:rFonts w:eastAsia="Aptos" w:cs="Times New Roman" w:ascii="Times New Roman" w:hAnsi="Times New Roman"/>
          <w:sz w:val="24"/>
          <w:szCs w:val="24"/>
          <w:lang w:val="en-US"/>
        </w:rPr>
        <w:t>.</w:t>
      </w:r>
    </w:p>
    <w:p>
      <w:pPr>
        <w:pStyle w:val="NormalWeb"/>
        <w:spacing w:beforeAutospacing="0" w:before="0" w:afterAutospacing="0" w:after="0"/>
        <w:rPr>
          <w:iCs/>
        </w:rPr>
      </w:pPr>
      <w:r>
        <w:rPr>
          <w:rFonts w:eastAsia="Aptos"/>
          <w:lang w:val="en-US"/>
        </w:rPr>
        <w:t xml:space="preserve">22. OpenAI. ChatGPT (GPT-4) Language Model.  OpenAI. - 2023. - URL: </w:t>
      </w:r>
      <w:hyperlink r:id="rId262" w:tgtFrame="_new">
        <w:r>
          <w:rPr>
            <w:rStyle w:val="Style"/>
            <w:rFonts w:eastAsia="Aptos"/>
            <w:lang w:val="en-US"/>
          </w:rPr>
          <w:t>https://chat.openai.com</w:t>
        </w:r>
      </w:hyperlink>
      <w:r>
        <w:rPr>
          <w:lang w:val="en-US"/>
        </w:rPr>
        <w:t>. Intended</w:t>
      </w:r>
      <w:r>
        <w:rPr/>
        <w:t xml:space="preserve"> </w:t>
      </w:r>
      <w:r>
        <w:rPr>
          <w:lang w:val="en-US"/>
        </w:rPr>
        <w:t>use</w:t>
      </w:r>
      <w:r>
        <w:rPr/>
        <w:t xml:space="preserve">: </w:t>
      </w:r>
      <w:r>
        <w:rPr>
          <w:lang w:val="en-US"/>
        </w:rPr>
        <w:t>language</w:t>
      </w:r>
      <w:r>
        <w:rPr/>
        <w:t xml:space="preserve"> </w:t>
      </w:r>
      <w:r>
        <w:rPr>
          <w:lang w:val="en-US"/>
        </w:rPr>
        <w:t>editing</w:t>
      </w:r>
      <w:r>
        <w:rPr/>
        <w:t xml:space="preserve"> </w:t>
      </w:r>
      <w:r>
        <w:rPr>
          <w:lang w:val="en-US"/>
        </w:rPr>
        <w:t>and</w:t>
      </w:r>
      <w:r>
        <w:rPr/>
        <w:t xml:space="preserve"> </w:t>
      </w:r>
      <w:r>
        <w:rPr>
          <w:lang w:val="en-US"/>
        </w:rPr>
        <w:t>grammar</w:t>
      </w:r>
      <w:r>
        <w:rPr/>
        <w:t xml:space="preserve"> </w:t>
      </w:r>
      <w:r>
        <w:rPr>
          <w:lang w:val="en-US"/>
        </w:rPr>
        <w:t>checking</w:t>
      </w:r>
      <w:r>
        <w:rPr/>
        <w:t>.</w:t>
      </w:r>
      <w:r>
        <w:rPr>
          <w:i/>
          <w:iCs/>
        </w:rPr>
        <w:t xml:space="preserve"> </w:t>
      </w:r>
      <w:r>
        <w:rPr>
          <w:iCs/>
          <w:lang w:val="en-US"/>
        </w:rPr>
        <w:t>GPT</w:t>
      </w:r>
      <w:r>
        <w:rPr>
          <w:iCs/>
        </w:rPr>
        <w:t>-4. Модель использовалась исключительно для помощи в редактировании текста и структурирова-</w:t>
      </w:r>
    </w:p>
    <w:p>
      <w:pPr>
        <w:pStyle w:val="NormalWeb"/>
        <w:spacing w:beforeAutospacing="0" w:before="0" w:afterAutospacing="0" w:after="0"/>
        <w:rPr>
          <w:iCs/>
        </w:rPr>
      </w:pPr>
      <w:r>
        <w:rPr>
          <w:iCs/>
        </w:rPr>
        <w:t>нии научного изложения.-Дата обращения:</w:t>
      </w:r>
      <w:r>
        <w:rPr>
          <w:rFonts w:eastAsia="Aptos"/>
          <w:szCs w:val="30"/>
          <w:shd w:fill="FFFFFF" w:val="clear"/>
        </w:rPr>
        <w:t xml:space="preserve"> 06.10.2025.</w:t>
      </w:r>
    </w:p>
    <w:p>
      <w:pPr>
        <w:pStyle w:val="NormalWeb"/>
        <w:spacing w:beforeAutospacing="0" w:before="0" w:afterAutospacing="0" w:after="0"/>
        <w:rPr>
          <w:iCs/>
        </w:rPr>
      </w:pPr>
      <w:bookmarkStart w:id="9" w:name="_Hlk200025342"/>
      <w:r>
        <w:rPr>
          <w:iCs/>
        </w:rPr>
        <w:t xml:space="preserve"> </w:t>
      </w:r>
      <w:bookmarkEnd w:id="9"/>
    </w:p>
    <w:p>
      <w:pPr>
        <w:pStyle w:val="Normal"/>
        <w:spacing w:lineRule="auto" w:line="240" w:before="0" w:after="0"/>
        <w:jc w:val="center"/>
        <w:rPr>
          <w:rFonts w:ascii="Times New Roman" w:hAnsi="Times New Roman" w:eastAsia="Aptos" w:cs="Times New Roman"/>
          <w:b/>
          <w:sz w:val="24"/>
          <w:szCs w:val="30"/>
          <w:shd w:fill="FFFFFF" w:val="clear"/>
          <w:lang w:val="en-US"/>
        </w:rPr>
      </w:pPr>
      <w:r>
        <w:rPr>
          <w:rFonts w:eastAsia="Aptos" w:cs="Times New Roman" w:ascii="Times New Roman" w:hAnsi="Times New Roman"/>
          <w:b/>
          <w:sz w:val="24"/>
          <w:szCs w:val="30"/>
          <w:shd w:fill="FFFFFF" w:val="clear"/>
          <w:lang w:val="en-US"/>
        </w:rPr>
        <w:t>References</w:t>
      </w:r>
    </w:p>
    <w:p>
      <w:pPr>
        <w:pStyle w:val="Normal"/>
        <w:spacing w:lineRule="auto" w:line="240" w:before="0" w:after="0"/>
        <w:jc w:val="center"/>
        <w:rPr>
          <w:rFonts w:ascii="Times New Roman" w:hAnsi="Times New Roman" w:eastAsia="Aptos" w:cs="Times New Roman"/>
          <w:b/>
          <w:sz w:val="24"/>
          <w:szCs w:val="30"/>
          <w:shd w:fill="FFFFFF" w:val="clear"/>
          <w:lang w:val="en-US"/>
        </w:rPr>
      </w:pPr>
      <w:r>
        <w:rPr>
          <w:rFonts w:eastAsia="Aptos" w:cs="Times New Roman" w:ascii="Times New Roman" w:hAnsi="Times New Roman"/>
          <w:b/>
          <w:sz w:val="24"/>
          <w:szCs w:val="30"/>
          <w:shd w:fill="FFFFFF" w:val="clear"/>
          <w:lang w:val="en-US"/>
        </w:rPr>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 Balakayeva G.T., Ezhichelvan P., Tursynkozha M.K. Analysis, research and development of an innovative enterprise digitalization system for remote work // International Journal of Mathematics and Physics. - 2022. - Vol. 13(1). - P. 19-29. </w:t>
      </w:r>
      <w:r>
        <w:rPr>
          <w:rFonts w:eastAsia="Times New Roman" w:cs="Times New Roman" w:ascii="Times New Roman" w:hAnsi="Times New Roman"/>
          <w:sz w:val="24"/>
          <w:szCs w:val="24"/>
          <w:lang w:val="en-US"/>
        </w:rPr>
        <w:t xml:space="preserve">DOI </w:t>
      </w:r>
      <w:hyperlink r:id="rId263">
        <w:r>
          <w:rPr>
            <w:rStyle w:val="Style"/>
            <w:rFonts w:eastAsia="Times New Roman" w:cs="Times New Roman" w:ascii="Times New Roman" w:hAnsi="Times New Roman"/>
            <w:sz w:val="24"/>
            <w:szCs w:val="24"/>
            <w:lang w:val="en-US"/>
          </w:rPr>
          <w:t>10.26577/ijmph.2022.v13.i1.02</w:t>
        </w:r>
      </w:hyperlink>
      <w:r>
        <w:rPr>
          <w:rFonts w:eastAsia="Aptos" w:cs="Times New Roman" w:ascii="Times New Roman" w:hAnsi="Times New Roman"/>
          <w:sz w:val="24"/>
          <w:szCs w:val="24"/>
          <w:lang w:val="en-US"/>
        </w:rPr>
        <w:t>.</w:t>
      </w:r>
    </w:p>
    <w:p>
      <w:pPr>
        <w:pStyle w:val="Normal"/>
        <w:spacing w:lineRule="auto" w:line="240" w:before="0" w:after="0"/>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2. Dvorjatkina S.N., Prokuratova O.N. Markovskie processy i prostejshie modeli teorii massovogo obsluzhivanija. - M.: FLINTA, 2019. - 80 s. ISBN 978-5-9765-4828-2. [in Russian]</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3. Massyrova I., Joldasbayev O., Joldasbayev S., Bolysbek A., Mambetov S. Automation of the system for industrial practice and internships for students in organizations outside of the university // News of the National Academy of Sciences of the Republic of Kazakhstan. Physico-Mathematical Series. – 2025. – № 1. – P. 168–184. </w:t>
      </w:r>
      <w:r>
        <w:rPr>
          <w:rFonts w:eastAsia="Times New Roman" w:cs="Times New Roman" w:ascii="Times New Roman" w:hAnsi="Times New Roman"/>
          <w:sz w:val="24"/>
          <w:szCs w:val="24"/>
          <w:lang w:val="en-US"/>
        </w:rPr>
        <w:t xml:space="preserve">DOI </w:t>
      </w:r>
      <w:hyperlink r:id="rId264">
        <w:r>
          <w:rPr>
            <w:rStyle w:val="Style"/>
            <w:rFonts w:eastAsia="Times New Roman" w:cs="Times New Roman" w:ascii="Times New Roman" w:hAnsi="Times New Roman"/>
            <w:sz w:val="24"/>
            <w:szCs w:val="24"/>
            <w:lang w:val="en-US"/>
          </w:rPr>
          <w:t>10.32014/2025.2518-1726.332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4. Samusevich G. Modelirovanie processov funkcionirovanija SMO. Uchebnoe posobie dlja vuzov. - Litres, 2021. - 112 c. ISBN: 9785534142556. [in Russian]</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5. Kuznecova I.A. Distancionnoe obuchenie kak sistema massovogo obsluzhivanija // Vestnik evrazijskoj nauki.-2011.-№2(7).http://naukovedenie.ru.- Data obrashhenija: 03.03.2025). [in Russian]</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6. Lobashev V.D. Jelementy sistemy massovogo obsluzhivanija v upravlenii uchebnym processom // Problemy sovremennogo pedagogicheskogo obrazovanija. - 2023. - № 78-1.-C.226-229. [in Russian]</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7. Mukherjee A., De D., Buyya R. Cloud Computing Resource Management // In: book:Resource Management in Distributed Systems.– Singapore: Springer, 2024.-P. 17-37. </w:t>
      </w:r>
      <w:r>
        <w:rPr>
          <w:rFonts w:eastAsia="Times New Roman" w:cs="Times New Roman" w:ascii="Times New Roman" w:hAnsi="Times New Roman"/>
          <w:sz w:val="24"/>
          <w:szCs w:val="24"/>
          <w:lang w:val="en-US"/>
        </w:rPr>
        <w:t xml:space="preserve">DOI </w:t>
      </w:r>
      <w:hyperlink r:id="rId265">
        <w:r>
          <w:rPr>
            <w:rStyle w:val="Style"/>
            <w:rFonts w:eastAsia="Times New Roman" w:cs="Times New Roman" w:ascii="Times New Roman" w:hAnsi="Times New Roman"/>
            <w:sz w:val="24"/>
            <w:szCs w:val="24"/>
            <w:lang w:val="en-US"/>
          </w:rPr>
          <w:t>10.1007/978-981-97-2644-8_2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8. Joldasbayev S., Balakayeva G., Joldasbayev O. Application of load balancing algorithms to improve the quality of service delivery using modifications of the least connections algorithm // Journal of Theoretical and Applied Information Technology. - 2020. - Vol. 98(12). - P. 2063–2077. ISSN 1992-8645. </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9. Arcinas M.M., Meenakshi M., Bahalkar P.S., Bhaturkar D., Lalar S., Rane K.P., Raghuvanshi A. An efficient course recommendation system for higher education students using machine learning techniques // Bulletin of Electrical Engineering and Informatics.- 2025.-Vol.14(2). - P. 1468–1475. </w:t>
      </w:r>
      <w:r>
        <w:rPr>
          <w:rFonts w:eastAsia="Times New Roman" w:cs="Times New Roman" w:ascii="Times New Roman" w:hAnsi="Times New Roman"/>
          <w:sz w:val="24"/>
          <w:szCs w:val="24"/>
          <w:lang w:val="en-US"/>
        </w:rPr>
        <w:t xml:space="preserve">DOI </w:t>
      </w:r>
      <w:hyperlink r:id="rId266">
        <w:r>
          <w:rPr>
            <w:rStyle w:val="Style"/>
            <w:rFonts w:eastAsia="Times New Roman" w:cs="Times New Roman" w:ascii="Times New Roman" w:hAnsi="Times New Roman"/>
            <w:sz w:val="24"/>
            <w:szCs w:val="24"/>
            <w:lang w:val="en-US"/>
          </w:rPr>
          <w:t>10.11591/eei.v14i2.7711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10. Ishii K., Tamaki K. Automation in Education/Learning Systems // In: Nof S. (ed.) Springer Handbook of Automation. Springer Handbooks. – Berlin, Heidelberg: Springer, 2009. – P. 1503–1527. </w:t>
      </w:r>
      <w:r>
        <w:rPr>
          <w:rFonts w:eastAsia="Times New Roman" w:cs="Times New Roman" w:ascii="Times New Roman" w:hAnsi="Times New Roman"/>
          <w:sz w:val="24"/>
          <w:szCs w:val="24"/>
          <w:lang w:val="en-US"/>
        </w:rPr>
        <w:t xml:space="preserve">DOI </w:t>
      </w:r>
      <w:hyperlink r:id="rId267">
        <w:r>
          <w:rPr>
            <w:rStyle w:val="Style"/>
            <w:rFonts w:eastAsia="Times New Roman" w:cs="Times New Roman" w:ascii="Times New Roman" w:hAnsi="Times New Roman"/>
            <w:sz w:val="24"/>
            <w:szCs w:val="24"/>
            <w:lang w:val="en-US"/>
          </w:rPr>
          <w:t>10.1007/978-3-540-78831-7_85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11. Aldiab A., Chowdhury H., Kootsookos A., Alam F., Allhibi H. Utilization of Learning Management Systems (LMSs) in higher education system: A case review for Saudi Arabia // Energy Procedia.- 2019. -Vol. 160. -P. 731-737.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68">
        <w:r>
          <w:rPr>
            <w:rStyle w:val="Style"/>
            <w:rFonts w:eastAsia="Times New Roman" w:cs="Times New Roman" w:ascii="Times New Roman" w:hAnsi="Times New Roman"/>
            <w:sz w:val="24"/>
            <w:szCs w:val="24"/>
            <w:lang w:val="kk-KZ"/>
          </w:rPr>
          <w:t>10.1016/j.egypro.2019.02.186</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12. Rabiman R., Nurtanto M., Kholifah N. Design and Development E-Learning System by Learning Management System (LMS) in Vocational Education // Online Submission. – 2020. – Vol. 9(1). - P. 1059-1063.</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13. Juhaňák L., Zounek J., Rohlíková L. Using process mining to analyze students' quiz-taking behavior patterns in a learning management system // Computers in Human Behavior.- 2019. - Vol. 92. - P. 496-506. </w:t>
      </w:r>
      <w:r>
        <w:rPr>
          <w:rFonts w:eastAsia="Times New Roman" w:cs="Times New Roman" w:ascii="Times New Roman" w:hAnsi="Times New Roman"/>
          <w:sz w:val="24"/>
          <w:szCs w:val="24"/>
          <w:lang w:val="en-US"/>
        </w:rPr>
        <w:t xml:space="preserve">DOI </w:t>
      </w:r>
      <w:hyperlink r:id="rId269">
        <w:r>
          <w:rPr>
            <w:rStyle w:val="Style"/>
            <w:rFonts w:eastAsia="Times New Roman" w:cs="Times New Roman" w:ascii="Times New Roman" w:hAnsi="Times New Roman"/>
            <w:sz w:val="24"/>
            <w:szCs w:val="24"/>
            <w:lang w:val="en-US"/>
          </w:rPr>
          <w:t>10.1016/j.chb.2017.12.015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14. Chick R.C., Clifton G.T., Peace K.M., Propper B.W., Hale D.F., Alseidi A.A., Vreeland T.J. Using technology to maintain the education of residents during the COVID-19 pandemic // Journal of Surgical Education. - 2020. - Vol. 77(4). - P. 729-732. </w:t>
      </w:r>
      <w:r>
        <w:rPr>
          <w:rFonts w:eastAsia="Times New Roman" w:cs="Times New Roman" w:ascii="Times New Roman" w:hAnsi="Times New Roman"/>
          <w:sz w:val="24"/>
          <w:szCs w:val="24"/>
          <w:lang w:val="en-US"/>
        </w:rPr>
        <w:t xml:space="preserve">DOI </w:t>
      </w:r>
      <w:hyperlink r:id="rId270">
        <w:r>
          <w:rPr>
            <w:rStyle w:val="Style"/>
            <w:rFonts w:eastAsia="Times New Roman" w:cs="Times New Roman" w:ascii="Times New Roman" w:hAnsi="Times New Roman"/>
            <w:sz w:val="24"/>
            <w:szCs w:val="24"/>
            <w:lang w:val="en-US"/>
          </w:rPr>
          <w:t>10.1016/j.jsurg.2020.03.018</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15. Frolova M.A., Razumova T.A. The use of process approach to base the need of automation of business processes in educational institutions // AIP Conference Proceedings. - 2017. - Vol. 1797(1). - P. 040004-1–040004-8.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71">
        <w:r>
          <w:rPr>
            <w:rStyle w:val="Style"/>
            <w:rFonts w:eastAsia="Times New Roman" w:cs="Times New Roman" w:ascii="Times New Roman" w:hAnsi="Times New Roman"/>
            <w:sz w:val="24"/>
            <w:szCs w:val="24"/>
            <w:lang w:val="kk-KZ"/>
          </w:rPr>
          <w:t>10.1063/1.4972460</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16. Eriksen S.D. TQM and the transformation from an élite to a mass system of higher education in the UK//Quality Assurance in Education.-1995.-Vol.3(1).-P.14–29.</w:t>
      </w:r>
      <w:r>
        <w:rPr>
          <w:rFonts w:eastAsia="Times New Roman" w:cs="Times New Roman" w:ascii="Times New Roman" w:hAnsi="Times New Roman"/>
          <w:sz w:val="24"/>
          <w:szCs w:val="24"/>
          <w:lang w:val="en-US"/>
        </w:rPr>
        <w:t xml:space="preserve">DOI </w:t>
      </w:r>
      <w:hyperlink r:id="rId272">
        <w:r>
          <w:rPr>
            <w:rStyle w:val="Style"/>
            <w:rFonts w:eastAsia="Times New Roman" w:cs="Times New Roman" w:ascii="Times New Roman" w:hAnsi="Times New Roman"/>
            <w:sz w:val="24"/>
            <w:szCs w:val="24"/>
            <w:lang w:val="en-US"/>
          </w:rPr>
          <w:t>10.1108/09684889510146795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17. Pham D.T., Jaaron A.A.M. Design for Mass Customisation in Higher Education: a Systems-Thinking Approach // Systemic Practice and Action Research. - 2018. -Vol. 31. - P. 293-310. </w:t>
      </w:r>
      <w:r>
        <w:rPr>
          <w:rFonts w:eastAsia="Times New Roman" w:cs="Times New Roman" w:ascii="Times New Roman" w:hAnsi="Times New Roman"/>
          <w:sz w:val="24"/>
          <w:szCs w:val="24"/>
          <w:lang w:val="en-US"/>
        </w:rPr>
        <w:t xml:space="preserve">DOI </w:t>
      </w:r>
      <w:hyperlink r:id="rId273">
        <w:r>
          <w:rPr>
            <w:rStyle w:val="Style"/>
            <w:rFonts w:eastAsia="Times New Roman" w:cs="Times New Roman" w:ascii="Times New Roman" w:hAnsi="Times New Roman"/>
            <w:sz w:val="24"/>
            <w:szCs w:val="24"/>
            <w:lang w:val="en-US"/>
          </w:rPr>
          <w:t>10.1007/s11213-017-9426-7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18. Dabirian S., Abbaspour S., Khanzadi M., Ahmadi M. Dynamic modelling of human resource allocation in construction projects // International Journal of Construction Management. - 2019. - Vol. 22(2). - P. 182-191. </w:t>
      </w:r>
      <w:r>
        <w:rPr>
          <w:rFonts w:eastAsia="Times New Roman" w:cs="Times New Roman" w:ascii="Times New Roman" w:hAnsi="Times New Roman"/>
          <w:sz w:val="24"/>
          <w:szCs w:val="24"/>
          <w:lang w:val="en-US"/>
        </w:rPr>
        <w:t xml:space="preserve">DOI </w:t>
      </w:r>
      <w:hyperlink r:id="rId274">
        <w:r>
          <w:rPr>
            <w:rStyle w:val="Style"/>
            <w:rFonts w:eastAsia="Times New Roman" w:cs="Times New Roman" w:ascii="Times New Roman" w:hAnsi="Times New Roman"/>
            <w:sz w:val="24"/>
            <w:szCs w:val="24"/>
            <w:lang w:val="en-US"/>
          </w:rPr>
          <w:t>10.1080/15623599.2019.1616411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19. Brudner A., Gavious A. A dynamic model of investment in research and teaching facilities in academic institutions // Annals of Operations Research. - 2024.-Vol.343.-P. 67-85. </w:t>
      </w:r>
      <w:r>
        <w:rPr>
          <w:rFonts w:eastAsia="Times New Roman" w:cs="Times New Roman" w:ascii="Times New Roman" w:hAnsi="Times New Roman"/>
          <w:sz w:val="24"/>
          <w:szCs w:val="24"/>
          <w:lang w:val="en-US"/>
        </w:rPr>
        <w:t xml:space="preserve">DOI </w:t>
      </w:r>
      <w:hyperlink r:id="rId275">
        <w:r>
          <w:rPr>
            <w:rStyle w:val="Style"/>
            <w:rFonts w:eastAsia="Times New Roman" w:cs="Times New Roman" w:ascii="Times New Roman" w:hAnsi="Times New Roman"/>
            <w:sz w:val="24"/>
            <w:szCs w:val="24"/>
            <w:lang w:val="en-US"/>
          </w:rPr>
          <w:t>10.1007/s10479-024-06232-w</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 Springer, 2020. – Vol. 1135. - P. 59-68. </w:t>
      </w:r>
      <w:r>
        <w:rPr>
          <w:rFonts w:eastAsia="Times New Roman" w:cs="Times New Roman" w:ascii="Times New Roman" w:hAnsi="Times New Roman"/>
          <w:sz w:val="24"/>
          <w:szCs w:val="24"/>
          <w:lang w:val="en-US"/>
        </w:rPr>
        <w:t xml:space="preserve">DOI </w:t>
      </w:r>
      <w:hyperlink r:id="rId276">
        <w:r>
          <w:rPr>
            <w:rStyle w:val="Style"/>
            <w:rFonts w:eastAsia="Times New Roman" w:cs="Times New Roman" w:ascii="Times New Roman" w:hAnsi="Times New Roman"/>
            <w:sz w:val="24"/>
            <w:szCs w:val="24"/>
            <w:lang w:val="en-US"/>
          </w:rPr>
          <w:t>10.1007/978-3-030-40271-6_7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21. Donyina A. Stochastic Modelling and Simulation of Dynamic Resource Allocation // In: Ehrig H., Rensink A., Rozenberg G., Schürr A. (eds) Graph Transformations. ICGT 2010. Lecture Notes in Computer Science. – Berlin, Heidelberg: Springer.- 2010.-Vol. 6372. - P. 388-390. </w:t>
      </w:r>
      <w:r>
        <w:rPr>
          <w:rFonts w:eastAsia="Times New Roman" w:cs="Times New Roman" w:ascii="Times New Roman" w:hAnsi="Times New Roman"/>
          <w:sz w:val="24"/>
          <w:szCs w:val="24"/>
          <w:lang w:val="en-US"/>
        </w:rPr>
        <w:t xml:space="preserve">DOI </w:t>
      </w:r>
      <w:hyperlink r:id="rId277">
        <w:r>
          <w:rPr>
            <w:rStyle w:val="Style"/>
            <w:rFonts w:eastAsia="Times New Roman" w:cs="Times New Roman" w:ascii="Times New Roman" w:hAnsi="Times New Roman"/>
            <w:sz w:val="24"/>
            <w:szCs w:val="24"/>
            <w:lang w:val="en-US"/>
          </w:rPr>
          <w:t>10.1007/978-3-642-15928-2_28</w:t>
        </w:r>
      </w:hyperlink>
      <w:r>
        <w:rPr>
          <w:rFonts w:eastAsia="Aptos" w:cs="Times New Roman" w:ascii="Times New Roman" w:hAnsi="Times New Roman"/>
          <w:sz w:val="24"/>
          <w:szCs w:val="24"/>
          <w:lang w:val="en-US"/>
        </w:rPr>
        <w:t>.</w:t>
      </w:r>
    </w:p>
    <w:p>
      <w:pPr>
        <w:pStyle w:val="NormalWeb"/>
        <w:spacing w:beforeAutospacing="0" w:before="0" w:afterAutospacing="0" w:after="0"/>
        <w:rPr>
          <w:lang w:val="en-US"/>
        </w:rPr>
      </w:pPr>
      <w:r>
        <w:rPr>
          <w:rFonts w:eastAsia="Aptos"/>
          <w:lang w:val="en-US"/>
        </w:rPr>
        <w:t xml:space="preserve">22. OpenAI. ChatGPT (GPT-4) Language Model.  OpenAI. - 2023. * URL: </w:t>
      </w:r>
      <w:hyperlink r:id="rId278" w:tgtFrame="_new">
        <w:r>
          <w:rPr>
            <w:rStyle w:val="Style"/>
            <w:rFonts w:eastAsia="Aptos"/>
            <w:lang w:val="en-US"/>
          </w:rPr>
          <w:t>https://chat.openai.com</w:t>
        </w:r>
      </w:hyperlink>
      <w:r>
        <w:rPr>
          <w:lang w:val="en-US"/>
        </w:rPr>
        <w:t>. Intended use: language editing and grammar checking.</w:t>
      </w:r>
      <w:r>
        <w:rPr>
          <w:i/>
          <w:iCs/>
          <w:lang w:val="en-US"/>
        </w:rPr>
        <w:t xml:space="preserve"> GPT-4 </w:t>
      </w:r>
      <w:r>
        <w:rPr>
          <w:lang w:val="en-US"/>
        </w:rPr>
        <w:t>The model was used exclusively to assist in editing the text and structuring the scientific presentation</w:t>
      </w:r>
      <w:r>
        <w:rPr>
          <w:rFonts w:eastAsia="Aptos"/>
          <w:b/>
          <w:szCs w:val="30"/>
          <w:shd w:fill="FFFFFF" w:val="clear"/>
          <w:lang w:val="en-US"/>
        </w:rPr>
        <w:t xml:space="preserve"> </w:t>
      </w:r>
      <w:r>
        <w:rPr>
          <w:rFonts w:eastAsia="Aptos"/>
          <w:szCs w:val="30"/>
          <w:shd w:fill="FFFFFF" w:val="clear"/>
          <w:lang w:val="en-US"/>
        </w:rPr>
        <w:t>(accessed: 06.10.2025).</w:t>
      </w:r>
    </w:p>
    <w:p>
      <w:pPr>
        <w:pStyle w:val="Normal"/>
        <w:spacing w:lineRule="auto" w:line="240" w:before="0" w:after="0"/>
        <w:jc w:val="both"/>
        <w:rPr>
          <w:rFonts w:eastAsia="Times New Roman" w:cs="" w:asciiTheme="majorBidi" w:cstheme="majorBidi" w:hAnsiTheme="majorBidi"/>
          <w:sz w:val="24"/>
          <w:szCs w:val="24"/>
          <w:lang w:val="en-US" w:eastAsia="ru-RU"/>
        </w:rPr>
      </w:pPr>
      <w:r>
        <w:rPr>
          <w:rFonts w:eastAsia="Times New Roman" w:cs="" w:asciiTheme="majorBidi" w:cstheme="majorBidi" w:hAnsiTheme="majorBidi"/>
          <w:sz w:val="24"/>
          <w:szCs w:val="24"/>
          <w:lang w:val="en-US" w:eastAsia="ru-RU"/>
        </w:rPr>
      </w:r>
    </w:p>
    <w:p>
      <w:pPr>
        <w:pStyle w:val="Normal"/>
        <w:spacing w:lineRule="auto" w:line="240" w:before="0" w:after="0"/>
        <w:ind w:firstLine="720"/>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t>Сведения об авторах</w:t>
      </w:r>
    </w:p>
    <w:p>
      <w:pPr>
        <w:pStyle w:val="Normal"/>
        <w:spacing w:lineRule="auto" w:line="240" w:before="0" w:after="0"/>
        <w:ind w:firstLine="720"/>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kk-KZ" w:eastAsia="ru-RU"/>
        </w:rPr>
        <w:t xml:space="preserve">Масырова И. </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магистр, ассистент-профессор</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Международный университет информационных технологий</w:t>
      </w:r>
      <w:r>
        <w:rPr>
          <w:rFonts w:eastAsia="Times New Roman" w:cs="Times New Roman" w:ascii="Times New Roman" w:hAnsi="Times New Roman"/>
          <w:sz w:val="20"/>
          <w:szCs w:val="20"/>
          <w:lang w:eastAsia="ru-RU"/>
        </w:rPr>
        <w:t xml:space="preserve">, Алматы, Казахстан, e-mail: </w:t>
      </w:r>
      <w:hyperlink r:id="rId279">
        <w:r>
          <w:rPr>
            <w:rStyle w:val="Style"/>
            <w:rFonts w:eastAsia="Times New Roman" w:cs="Times New Roman" w:ascii="Times New Roman" w:hAnsi="Times New Roman"/>
            <w:sz w:val="20"/>
            <w:szCs w:val="20"/>
            <w:lang w:eastAsia="ru-RU"/>
          </w:rPr>
          <w:t>i.massyrova@iitu.edu.kz</w:t>
        </w:r>
      </w:hyperlink>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Джолдасбаев С.К.</w:t>
      </w:r>
      <w:r>
        <w:rPr>
          <w:rFonts w:eastAsia="Times New Roman" w:cs="Times New Roman" w:ascii="Times New Roman" w:hAnsi="Times New Roman"/>
          <w:sz w:val="20"/>
          <w:szCs w:val="20"/>
          <w:lang w:eastAsia="ru-RU"/>
        </w:rPr>
        <w:t xml:space="preserve"> - </w:t>
      </w:r>
      <w:r>
        <w:rPr>
          <w:rFonts w:eastAsia="Times New Roman" w:cs="Times New Roman" w:ascii="Times New Roman" w:hAnsi="Times New Roman"/>
          <w:sz w:val="20"/>
          <w:szCs w:val="20"/>
          <w:lang w:val="kk-KZ" w:eastAsia="ru-RU"/>
        </w:rPr>
        <w:t>магистр, ассистент-профессор</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Международный университет информационных технологий</w:t>
      </w:r>
      <w:r>
        <w:rPr>
          <w:rFonts w:eastAsia="Times New Roman" w:cs="Times New Roman" w:ascii="Times New Roman" w:hAnsi="Times New Roman"/>
          <w:sz w:val="20"/>
          <w:szCs w:val="20"/>
          <w:lang w:eastAsia="ru-RU"/>
        </w:rPr>
        <w:t xml:space="preserve">, Алматы, Казахстан, e-mail: </w:t>
      </w:r>
      <w:hyperlink r:id="rId280">
        <w:r>
          <w:rPr>
            <w:rStyle w:val="Style"/>
            <w:rFonts w:eastAsia="Times New Roman" w:cs="Times New Roman" w:ascii="Times New Roman" w:hAnsi="Times New Roman"/>
            <w:sz w:val="20"/>
            <w:szCs w:val="20"/>
            <w:lang w:eastAsia="ru-RU"/>
          </w:rPr>
          <w:t>s.joldasbayev@iitu.edu.kz</w:t>
        </w:r>
      </w:hyperlink>
      <w:r>
        <w:rPr>
          <w:rFonts w:eastAsia="Aptos" w:cs="Times New Roman" w:ascii="Times New Roman" w:hAnsi="Times New Roman"/>
          <w:sz w:val="20"/>
          <w:szCs w:val="20"/>
          <w:shd w:fill="FFFFFF" w:val="clear"/>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Roboto" w:cs="Times New Roman" w:ascii="Times New Roman" w:hAnsi="Times New Roman"/>
          <w:sz w:val="20"/>
          <w:szCs w:val="20"/>
        </w:rPr>
        <w:t>Гизатуллина</w:t>
      </w:r>
      <w:r>
        <w:rPr>
          <w:rFonts w:eastAsia="Times New Roman" w:cs="Times New Roman" w:ascii="Times New Roman" w:hAnsi="Times New Roman"/>
          <w:sz w:val="20"/>
          <w:szCs w:val="20"/>
          <w:lang w:eastAsia="ru-RU"/>
        </w:rPr>
        <w:t xml:space="preserve"> А.Р. - cтудент</w:t>
      </w:r>
      <w:r>
        <w:rPr>
          <w:rFonts w:eastAsia="Times New Roman" w:cs="Times New Roman" w:ascii="Times New Roman" w:hAnsi="Times New Roman"/>
          <w:sz w:val="20"/>
          <w:szCs w:val="20"/>
          <w:lang w:val="kk-KZ" w:eastAsia="ru-RU"/>
        </w:rPr>
        <w:t xml:space="preserve"> 4-курса, Международный университет информационных технологий</w:t>
      </w:r>
      <w:r>
        <w:rPr>
          <w:rFonts w:eastAsia="Times New Roman" w:cs="Times New Roman" w:ascii="Times New Roman" w:hAnsi="Times New Roman"/>
          <w:sz w:val="20"/>
          <w:szCs w:val="20"/>
          <w:lang w:eastAsia="ru-RU"/>
        </w:rPr>
        <w:t>, Алматы, Казахстан, e-mail:</w:t>
      </w:r>
      <w:r>
        <w:rPr>
          <w:rFonts w:eastAsia="Aptos" w:cs="Times New Roman" w:ascii="Times New Roman" w:hAnsi="Times New Roman"/>
          <w:sz w:val="20"/>
          <w:szCs w:val="20"/>
        </w:rPr>
        <w:t xml:space="preserve"> </w:t>
      </w:r>
      <w:hyperlink r:id="rId281">
        <w:r>
          <w:rPr>
            <w:rStyle w:val="Style"/>
            <w:rFonts w:eastAsia="Times New Roman" w:cs="Times New Roman" w:ascii="Times New Roman" w:hAnsi="Times New Roman"/>
            <w:sz w:val="20"/>
            <w:szCs w:val="20"/>
            <w:lang w:val="en-US" w:eastAsia="ru-RU"/>
          </w:rPr>
          <w:t>gizatullina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alyana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ru</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Жанадилов М.Ж.</w:t>
      </w:r>
      <w:r>
        <w:rPr>
          <w:rFonts w:eastAsia="Times New Roman" w:cs="Times New Roman" w:ascii="Times New Roman" w:hAnsi="Times New Roman"/>
          <w:sz w:val="20"/>
          <w:szCs w:val="20"/>
          <w:lang w:eastAsia="ru-RU"/>
        </w:rPr>
        <w:t xml:space="preserve"> - cт</w:t>
      </w:r>
      <w:r>
        <w:rPr>
          <w:rFonts w:eastAsia="Times New Roman" w:cs="Times New Roman" w:ascii="Times New Roman" w:hAnsi="Times New Roman"/>
          <w:sz w:val="20"/>
          <w:szCs w:val="20"/>
          <w:lang w:val="kk-KZ" w:eastAsia="ru-RU"/>
        </w:rPr>
        <w:t>удент 4-курса, Международный университет информационных технологий</w:t>
      </w:r>
      <w:r>
        <w:rPr>
          <w:rFonts w:eastAsia="Times New Roman" w:cs="Times New Roman" w:ascii="Times New Roman" w:hAnsi="Times New Roman"/>
          <w:sz w:val="20"/>
          <w:szCs w:val="20"/>
          <w:lang w:eastAsia="ru-RU"/>
        </w:rPr>
        <w:t>, Алматы, Казахстан, e-mail:</w:t>
      </w:r>
      <w:r>
        <w:rPr>
          <w:rFonts w:eastAsia="Aptos" w:cs="Times New Roman" w:ascii="Times New Roman" w:hAnsi="Times New Roman"/>
          <w:sz w:val="20"/>
          <w:szCs w:val="20"/>
        </w:rPr>
        <w:t xml:space="preserve"> </w:t>
      </w:r>
      <w:hyperlink r:id="rId282">
        <w:r>
          <w:rPr>
            <w:rStyle w:val="Style"/>
            <w:rFonts w:eastAsia="Times New Roman" w:cs="Times New Roman" w:ascii="Times New Roman" w:hAnsi="Times New Roman"/>
            <w:sz w:val="20"/>
            <w:szCs w:val="20"/>
            <w:lang w:val="en-US" w:eastAsia="ru-RU"/>
          </w:rPr>
          <w:t>madiyar</w:t>
        </w:r>
        <w:r>
          <w:rPr>
            <w:rStyle w:val="Style"/>
            <w:rFonts w:eastAsia="Times New Roman" w:cs="Times New Roman" w:ascii="Times New Roman" w:hAnsi="Times New Roman"/>
            <w:sz w:val="20"/>
            <w:szCs w:val="20"/>
            <w:lang w:eastAsia="ru-RU"/>
          </w:rPr>
          <w:t>20032009@</w:t>
        </w:r>
        <w:r>
          <w:rPr>
            <w:rStyle w:val="Style"/>
            <w:rFonts w:eastAsia="Times New Roman" w:cs="Times New Roman" w:ascii="Times New Roman" w:hAnsi="Times New Roman"/>
            <w:sz w:val="20"/>
            <w:szCs w:val="20"/>
            <w:lang w:val="en-US" w:eastAsia="ru-RU"/>
          </w:rPr>
          <w:t>gmail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com</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Джолдасбаев О.К.</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старший преподаватель филиала академии государственного управления при Президенте РК по Алматинской области,</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Конаев</w:t>
      </w:r>
      <w:r>
        <w:rPr>
          <w:rFonts w:eastAsia="Times New Roman" w:cs="Times New Roman" w:ascii="Times New Roman" w:hAnsi="Times New Roman"/>
          <w:sz w:val="20"/>
          <w:szCs w:val="20"/>
          <w:lang w:eastAsia="ru-RU"/>
        </w:rPr>
        <w:t xml:space="preserve">, Казахстан, e-mail: </w:t>
      </w:r>
      <w:hyperlink r:id="rId283">
        <w:r>
          <w:rPr>
            <w:rStyle w:val="Style"/>
            <w:rFonts w:eastAsia="Times New Roman" w:cs="Times New Roman" w:ascii="Times New Roman" w:hAnsi="Times New Roman"/>
            <w:sz w:val="20"/>
            <w:szCs w:val="20"/>
            <w:lang w:eastAsia="ru-RU"/>
          </w:rPr>
          <w:t>orynbassarjoldasbayev@gmail.com</w:t>
        </w:r>
      </w:hyperlink>
      <w:r>
        <w:rPr>
          <w:rFonts w:eastAsia="Times New Roman" w:cs="Times New Roman" w:ascii="Times New Roman" w:hAnsi="Times New Roman"/>
          <w:sz w:val="20"/>
          <w:szCs w:val="20"/>
          <w:lang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Орманбекова А.А.</w:t>
      </w:r>
      <w:r>
        <w:rPr>
          <w:rFonts w:eastAsia="Times New Roman" w:cs="Times New Roman" w:ascii="Times New Roman" w:hAnsi="Times New Roman"/>
          <w:sz w:val="20"/>
          <w:szCs w:val="20"/>
          <w:lang w:eastAsia="ru-RU"/>
        </w:rPr>
        <w:t xml:space="preserve"> –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Алматинский технологический университет</w:t>
      </w:r>
      <w:r>
        <w:rPr>
          <w:rFonts w:eastAsia="Times New Roman" w:cs="Times New Roman" w:ascii="Times New Roman" w:hAnsi="Times New Roman"/>
          <w:sz w:val="20"/>
          <w:szCs w:val="20"/>
          <w:lang w:eastAsia="ru-RU"/>
        </w:rPr>
        <w:t xml:space="preserve">, Алматы, Казахстан, e-mail: </w:t>
      </w:r>
      <w:hyperlink r:id="rId284">
        <w:r>
          <w:rPr>
            <w:rStyle w:val="Style"/>
            <w:rFonts w:eastAsia="Times New Roman" w:cs="Times New Roman" w:ascii="Times New Roman" w:hAnsi="Times New Roman"/>
            <w:sz w:val="20"/>
            <w:szCs w:val="20"/>
            <w:lang w:eastAsia="ru-RU"/>
          </w:rPr>
          <w:t>a.ormanbekova@atu.edu.kz</w:t>
        </w:r>
      </w:hyperlink>
      <w:r>
        <w:rPr>
          <w:rFonts w:eastAsia="Times New Roman" w:cs="Times New Roman" w:ascii="Times New Roman" w:hAnsi="Times New Roman"/>
          <w:sz w:val="20"/>
          <w:szCs w:val="20"/>
          <w:lang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Мамбетов С</w:t>
      </w:r>
      <w:r>
        <w:rPr>
          <w:rFonts w:eastAsia="Times New Roman" w:cs="Times New Roman" w:ascii="Times New Roman" w:hAnsi="Times New Roman"/>
          <w:sz w:val="20"/>
          <w:szCs w:val="20"/>
          <w:lang w:eastAsia="ru-RU"/>
        </w:rPr>
        <w:t xml:space="preserve">.Т. – </w:t>
      </w:r>
      <w:r>
        <w:rPr>
          <w:rFonts w:eastAsia="Times New Roman" w:cs="Times New Roman" w:ascii="Times New Roman" w:hAnsi="Times New Roman"/>
          <w:sz w:val="20"/>
          <w:szCs w:val="20"/>
          <w:lang w:val="kk-KZ" w:eastAsia="ru-RU"/>
        </w:rPr>
        <w:t>магистр технических наук,Университет «Туран»</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hyperlink r:id="rId285">
        <w:r>
          <w:rPr>
            <w:rStyle w:val="Style"/>
            <w:rFonts w:eastAsia="Times New Roman" w:cs="Times New Roman" w:ascii="Times New Roman" w:hAnsi="Times New Roman"/>
            <w:sz w:val="20"/>
            <w:szCs w:val="20"/>
            <w:lang w:val="en-US" w:eastAsia="ru-RU"/>
          </w:rPr>
          <w:t>s</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mambetov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turan</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edu</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kz</w:t>
        </w:r>
      </w:hyperlink>
      <w:r>
        <w:rPr>
          <w:rFonts w:eastAsia="Times New Roman" w:cs="Times New Roman" w:ascii="Times New Roman" w:hAnsi="Times New Roman"/>
          <w:sz w:val="20"/>
          <w:szCs w:val="20"/>
          <w:lang w:eastAsia="ru-RU"/>
        </w:rPr>
        <w:t>;</w:t>
      </w:r>
    </w:p>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p>
      <w:pPr>
        <w:pStyle w:val="Normal"/>
        <w:spacing w:lineRule="auto" w:line="240" w:before="0" w:after="0"/>
        <w:ind w:firstLine="720"/>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t>Information about the authors</w:t>
      </w:r>
    </w:p>
    <w:p>
      <w:pPr>
        <w:pStyle w:val="Normal"/>
        <w:spacing w:lineRule="auto" w:line="240" w:before="0" w:after="0"/>
        <w:ind w:firstLine="720"/>
        <w:rPr>
          <w:rFonts w:ascii="Times New Roman" w:hAnsi="Times New Roman" w:eastAsia="Times New Roman" w:cs="Times New Roman"/>
          <w:b/>
          <w:sz w:val="20"/>
          <w:szCs w:val="20"/>
          <w:lang w:val="en-US" w:eastAsia="ru-RU"/>
        </w:rPr>
      </w:pPr>
      <w:r>
        <w:rPr>
          <w:rFonts w:eastAsia="Times New Roman" w:cs="Times New Roman" w:ascii="Times New Roman" w:hAnsi="Times New Roman"/>
          <w:b/>
          <w:sz w:val="20"/>
          <w:szCs w:val="20"/>
          <w:lang w:val="en-US" w:eastAsia="ru-RU"/>
        </w:rPr>
      </w:r>
    </w:p>
    <w:p>
      <w:pPr>
        <w:pStyle w:val="Normal"/>
        <w:spacing w:lineRule="auto" w:line="278"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Massyrova I.</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eastAsia="ru-RU"/>
        </w:rPr>
        <w:t>- Master</w:t>
      </w:r>
      <w:r>
        <w:rPr>
          <w:rFonts w:eastAsia="Times New Roman" w:cs="Times New Roman" w:ascii="Times New Roman" w:hAnsi="Times New Roman"/>
          <w:sz w:val="20"/>
          <w:szCs w:val="20"/>
          <w:lang w:val="kk-KZ" w:eastAsia="ru-RU"/>
        </w:rPr>
        <w:t xml:space="preserve">, Assistant Professor, </w:t>
      </w:r>
      <w:r>
        <w:rPr>
          <w:rFonts w:eastAsia="Times New Roman" w:cs="Times New Roman" w:ascii="Times New Roman" w:hAnsi="Times New Roman"/>
          <w:sz w:val="20"/>
          <w:szCs w:val="20"/>
          <w:lang w:val="en-US" w:eastAsia="ru-RU"/>
        </w:rPr>
        <w:t xml:space="preserve">International IT University, Almaty, Kazakhstan, e-mail: </w:t>
      </w:r>
      <w:hyperlink r:id="rId286">
        <w:r>
          <w:rPr>
            <w:rStyle w:val="Style"/>
            <w:rFonts w:eastAsia="Times New Roman" w:cs="Times New Roman" w:ascii="Times New Roman" w:hAnsi="Times New Roman"/>
            <w:sz w:val="20"/>
            <w:szCs w:val="20"/>
            <w:lang w:val="en-US" w:eastAsia="ru-RU"/>
          </w:rPr>
          <w:t>i.massyrova@iitu.edu.kz</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Joldasbayev S. - MSc</w:t>
      </w:r>
      <w:r>
        <w:rPr>
          <w:rFonts w:eastAsia="Times New Roman" w:cs="Times New Roman" w:ascii="Times New Roman" w:hAnsi="Times New Roman"/>
          <w:sz w:val="20"/>
          <w:szCs w:val="20"/>
          <w:lang w:val="kk-KZ" w:eastAsia="ru-RU"/>
        </w:rPr>
        <w:t>, Assistant Professor</w:t>
      </w:r>
      <w:r>
        <w:rPr>
          <w:rFonts w:eastAsia="Times New Roman" w:cs="Times New Roman" w:ascii="Times New Roman" w:hAnsi="Times New Roman"/>
          <w:sz w:val="20"/>
          <w:szCs w:val="20"/>
          <w:lang w:val="en-US" w:eastAsia="ru-RU"/>
        </w:rPr>
        <w:t xml:space="preserve">, International IT University, Almaty, Kazakhstan, e-mail: </w:t>
      </w:r>
      <w:hyperlink r:id="rId287">
        <w:r>
          <w:rPr>
            <w:rStyle w:val="Style"/>
            <w:rFonts w:eastAsia="Times New Roman" w:cs="Times New Roman" w:ascii="Times New Roman" w:hAnsi="Times New Roman"/>
            <w:sz w:val="20"/>
            <w:szCs w:val="20"/>
            <w:lang w:val="en-US" w:eastAsia="ru-RU"/>
          </w:rPr>
          <w:t>s.joldasbayev@iitu.edu.kz</w:t>
        </w:r>
      </w:hyperlink>
      <w:r>
        <w:rPr>
          <w:rFonts w:eastAsia="Aptos" w:cs="Times New Roman" w:ascii="Times New Roman" w:hAnsi="Times New Roman"/>
          <w:sz w:val="20"/>
          <w:szCs w:val="20"/>
          <w:shd w:fill="FFFFFF" w:val="clear"/>
          <w:lang w:val="en-US"/>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Roboto" w:cs="Times New Roman" w:ascii="Times New Roman" w:hAnsi="Times New Roman"/>
          <w:sz w:val="20"/>
          <w:szCs w:val="20"/>
          <w:lang w:val="en-US"/>
        </w:rPr>
        <w:t>Gizatullina A.</w:t>
      </w:r>
      <w:r>
        <w:rPr>
          <w:rFonts w:eastAsia="Times New Roman" w:cs="Times New Roman" w:ascii="Times New Roman" w:hAnsi="Times New Roman"/>
          <w:sz w:val="20"/>
          <w:szCs w:val="20"/>
          <w:lang w:val="en-US" w:eastAsia="ru-RU"/>
        </w:rPr>
        <w:t xml:space="preserve"> - Student, International IT University, Almaty, Kazakhstan, e-mail:</w:t>
      </w:r>
      <w:r>
        <w:rPr>
          <w:rFonts w:eastAsia="Aptos" w:cs="Times New Roman" w:ascii="Times New Roman" w:hAnsi="Times New Roman"/>
          <w:sz w:val="20"/>
          <w:szCs w:val="20"/>
          <w:lang w:val="en-US"/>
        </w:rPr>
        <w:t xml:space="preserve"> </w:t>
      </w:r>
      <w:hyperlink r:id="rId288">
        <w:r>
          <w:rPr>
            <w:rStyle w:val="Style"/>
            <w:rFonts w:eastAsia="Times New Roman" w:cs="Times New Roman" w:ascii="Times New Roman" w:hAnsi="Times New Roman"/>
            <w:sz w:val="20"/>
            <w:szCs w:val="20"/>
            <w:lang w:val="en-US" w:eastAsia="ru-RU"/>
          </w:rPr>
          <w:t>gizatullina.alyana@mail.ru</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Roboto" w:cs="Times New Roman" w:ascii="Times New Roman" w:hAnsi="Times New Roman"/>
          <w:sz w:val="20"/>
          <w:szCs w:val="20"/>
          <w:lang w:val="en-US"/>
        </w:rPr>
        <w:t>Zhanadilov M.</w:t>
      </w:r>
      <w:r>
        <w:rPr>
          <w:rFonts w:eastAsia="Times New Roman" w:cs="Times New Roman" w:ascii="Times New Roman" w:hAnsi="Times New Roman"/>
          <w:sz w:val="20"/>
          <w:szCs w:val="20"/>
          <w:lang w:val="en-US" w:eastAsia="ru-RU"/>
        </w:rPr>
        <w:t xml:space="preserve"> - Student, International IT University, Almaty, Kazakhstan, e-mail:</w:t>
      </w:r>
      <w:r>
        <w:rPr>
          <w:rFonts w:eastAsia="Aptos" w:cs="Times New Roman" w:ascii="Times New Roman" w:hAnsi="Times New Roman"/>
          <w:sz w:val="20"/>
          <w:szCs w:val="20"/>
          <w:lang w:val="en-US"/>
        </w:rPr>
        <w:t xml:space="preserve"> </w:t>
      </w:r>
      <w:hyperlink r:id="rId289">
        <w:r>
          <w:rPr>
            <w:rStyle w:val="Style"/>
            <w:rFonts w:eastAsia="Times New Roman" w:cs="Times New Roman" w:ascii="Times New Roman" w:hAnsi="Times New Roman"/>
            <w:sz w:val="20"/>
            <w:szCs w:val="20"/>
            <w:lang w:val="en-US" w:eastAsia="ru-RU"/>
          </w:rPr>
          <w:t>madiyar20032009@gmail.com</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Joldasbayev O. - PhD, </w:t>
      </w:r>
      <w:r>
        <w:rPr>
          <w:rFonts w:eastAsia="Times New Roman" w:cs="Times New Roman" w:ascii="Times New Roman" w:hAnsi="Times New Roman"/>
          <w:sz w:val="20"/>
          <w:szCs w:val="20"/>
          <w:lang w:val="kk-KZ" w:eastAsia="ru-RU"/>
        </w:rPr>
        <w:t>Senior  Lecturer  of  the  branch  of  the Academy of Public Administration under the president of the Republic of Kazakhstan in Almaty region,</w:t>
      </w:r>
      <w:r>
        <w:rPr>
          <w:rFonts w:eastAsia="Times New Roman" w:cs="Times New Roman" w:ascii="Times New Roman" w:hAnsi="Times New Roman"/>
          <w:sz w:val="20"/>
          <w:szCs w:val="20"/>
          <w:lang w:val="en-US" w:eastAsia="ru-RU"/>
        </w:rPr>
        <w:t xml:space="preserve"> Konayev, Kazakhstan, e-mail: </w:t>
      </w:r>
      <w:hyperlink r:id="rId290">
        <w:r>
          <w:rPr>
            <w:rStyle w:val="Style"/>
            <w:rFonts w:eastAsia="Times New Roman" w:cs="Times New Roman" w:ascii="Times New Roman" w:hAnsi="Times New Roman"/>
            <w:sz w:val="20"/>
            <w:szCs w:val="20"/>
            <w:lang w:val="en-US" w:eastAsia="ru-RU"/>
          </w:rPr>
          <w:t>orynbassarjoldasbayev@gmail.com</w:t>
        </w:r>
      </w:hyperlink>
      <w:r>
        <w:rPr>
          <w:rFonts w:eastAsia="Aptos" w:cs="Times New Roman" w:ascii="Times New Roman" w:hAnsi="Times New Roman"/>
          <w:sz w:val="20"/>
          <w:szCs w:val="20"/>
          <w:shd w:fill="FFFFFF" w:val="clear"/>
          <w:lang w:val="en-US"/>
        </w:rPr>
        <w:t>;</w:t>
      </w:r>
    </w:p>
    <w:p>
      <w:pPr>
        <w:pStyle w:val="Normal"/>
        <w:spacing w:lineRule="auto" w:line="278"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Ormanbekova A. - PhD, Almaty Technological University, Almaty, Kazakhstan, e-mail: </w:t>
      </w:r>
      <w:hyperlink r:id="rId291">
        <w:r>
          <w:rPr>
            <w:rStyle w:val="Style"/>
            <w:rFonts w:eastAsia="Times New Roman" w:cs="Times New Roman" w:ascii="Times New Roman" w:hAnsi="Times New Roman"/>
            <w:sz w:val="20"/>
            <w:szCs w:val="20"/>
            <w:lang w:val="en-US" w:eastAsia="ru-RU"/>
          </w:rPr>
          <w:t>a.ormanbekova@atu.edu.kz</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Mambetov S.-  </w:t>
      </w:r>
      <w:r>
        <w:rPr>
          <w:rFonts w:eastAsia="Times New Roman" w:cs="Times New Roman" w:ascii="Times New Roman" w:hAnsi="Times New Roman"/>
          <w:sz w:val="20"/>
          <w:szCs w:val="20"/>
          <w:lang w:val="kk-KZ" w:eastAsia="ru-RU"/>
        </w:rPr>
        <w:t>Master of Technical Sciences, ,</w:t>
      </w:r>
      <w:r>
        <w:rPr>
          <w:rFonts w:eastAsia="Times New Roman" w:cs="Times New Roman" w:ascii="Times New Roman" w:hAnsi="Times New Roman"/>
          <w:sz w:val="20"/>
          <w:szCs w:val="20"/>
          <w:lang w:val="en-US" w:eastAsia="ru-RU"/>
        </w:rPr>
        <w:t xml:space="preserve"> Turan University,</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eastAsia="ru-RU"/>
        </w:rPr>
        <w:t>Almaty, Kazakhstan, e-mail:</w:t>
      </w:r>
      <w:r>
        <w:rPr>
          <w:rFonts w:eastAsia="Times New Roman" w:cs="Times New Roman" w:ascii="Times New Roman" w:hAnsi="Times New Roman"/>
          <w:sz w:val="20"/>
          <w:szCs w:val="20"/>
          <w:lang w:val="kk-KZ" w:eastAsia="ru-RU"/>
        </w:rPr>
        <w:t xml:space="preserve"> </w:t>
      </w:r>
      <w:hyperlink r:id="rId292">
        <w:r>
          <w:rPr>
            <w:rStyle w:val="Style"/>
            <w:rFonts w:eastAsia="Times New Roman" w:cs="Times New Roman" w:ascii="Times New Roman" w:hAnsi="Times New Roman"/>
            <w:sz w:val="20"/>
            <w:szCs w:val="20"/>
            <w:lang w:val="en-US" w:eastAsia="ru-RU"/>
          </w:rPr>
          <w:t>s.mambetov@turan-edu.kz</w:t>
        </w:r>
      </w:hyperlink>
      <w:r>
        <w:rPr>
          <w:rFonts w:eastAsia="Aptos" w:cs="Times New Roman" w:ascii="Times New Roman" w:hAnsi="Times New Roman"/>
          <w:sz w:val="20"/>
          <w:szCs w:val="20"/>
          <w:shd w:fill="FFFFFF" w:val="clear"/>
          <w:lang w:val="en-US"/>
        </w:rPr>
        <w:t>.</w:t>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Calibri" w:cs="Times New Roman" w:ascii="Times New Roman" w:hAnsi="Times New Roman"/>
          <w:color w:val="000000"/>
          <w:sz w:val="24"/>
          <w:szCs w:val="24"/>
          <w:lang w:val="kk-KZ" w:eastAsia="ar-SA"/>
        </w:rPr>
        <w:t>ҒТАМР</w:t>
      </w:r>
      <w:r>
        <w:rPr>
          <w:rFonts w:eastAsia="Calibri" w:cs="Times New Roman" w:ascii="Times New Roman" w:hAnsi="Times New Roman"/>
          <w:color w:val="FF0000"/>
          <w:sz w:val="24"/>
          <w:szCs w:val="24"/>
          <w:lang w:val="kk-KZ" w:eastAsia="ar-SA"/>
        </w:rPr>
        <w:t xml:space="preserve"> </w:t>
      </w:r>
      <w:r>
        <w:rPr>
          <w:rFonts w:eastAsia="Calibri" w:cs="Times New Roman" w:ascii="Times New Roman" w:hAnsi="Times New Roman"/>
          <w:sz w:val="24"/>
          <w:szCs w:val="24"/>
          <w:lang w:val="kk-KZ" w:eastAsia="ar-SA"/>
        </w:rPr>
        <w:t xml:space="preserve">50.13.13  </w:t>
      </w:r>
    </w:p>
    <w:p>
      <w:pPr>
        <w:pStyle w:val="Normal"/>
        <w:suppressAutoHyphens w:val="true"/>
        <w:spacing w:lineRule="atLeast" w:line="20" w:before="0" w:after="0"/>
        <w:ind w:right="-144"/>
        <w:jc w:val="both"/>
        <w:rPr>
          <w:rFonts w:ascii="Times New Roman" w:hAnsi="Times New Roman" w:eastAsia="Calibri" w:cs="Times New Roman"/>
          <w:b/>
          <w:color w:val="000000"/>
          <w:sz w:val="24"/>
          <w:szCs w:val="24"/>
          <w:lang w:val="kk-KZ" w:eastAsia="ar-SA"/>
        </w:rPr>
      </w:pPr>
      <w:r>
        <w:rPr>
          <w:rFonts w:eastAsia="Calibri" w:cs="Times New Roman" w:ascii="Times New Roman" w:hAnsi="Times New Roman"/>
          <w:b/>
          <w:color w:val="000000"/>
          <w:sz w:val="24"/>
          <w:szCs w:val="24"/>
          <w:lang w:val="kk-KZ" w:eastAsia="ar-SA"/>
        </w:rPr>
      </w:r>
    </w:p>
    <w:p>
      <w:pPr>
        <w:pStyle w:val="Normal"/>
        <w:suppressAutoHyphens w:val="true"/>
        <w:spacing w:lineRule="atLeast" w:line="20" w:before="0" w:after="0"/>
        <w:ind w:right="-144"/>
        <w:jc w:val="center"/>
        <w:rPr>
          <w:rFonts w:ascii="Times New Roman" w:hAnsi="Times New Roman" w:eastAsia="Calibri" w:cs="Times New Roman"/>
          <w:b/>
          <w:sz w:val="20"/>
          <w:szCs w:val="20"/>
          <w:lang w:val="kk-KZ" w:eastAsia="ar-SA"/>
        </w:rPr>
      </w:pPr>
      <w:r>
        <w:rPr>
          <w:rFonts w:eastAsia="Calibri" w:cs="Times New Roman" w:ascii="Times New Roman" w:hAnsi="Times New Roman"/>
          <w:b/>
          <w:sz w:val="20"/>
          <w:szCs w:val="20"/>
          <w:lang w:val="kk-KZ" w:eastAsia="ar-SA"/>
        </w:rPr>
        <w:t>SLM ӘДІСІМЕН ҮШ ӨЛШЕМДІ ОБЪЕКТІНІ ҚАЛЫПТАСТЫРУ ПРОЦЕСІН АВТОМАТТАНДЫРУҒА АРНАЛҒАН БАҒДАРЛАМАЛЫҚ-ТЕХНИКАЛЫҚ ҚҰРЫЛҒЫЛАР</w:t>
      </w:r>
    </w:p>
    <w:p>
      <w:pPr>
        <w:pStyle w:val="Normal"/>
        <w:suppressAutoHyphens w:val="true"/>
        <w:spacing w:lineRule="atLeast" w:line="20" w:before="0" w:after="0"/>
        <w:ind w:right="-144"/>
        <w:jc w:val="center"/>
        <w:rPr>
          <w:rFonts w:ascii="Times New Roman" w:hAnsi="Times New Roman" w:eastAsia="Calibri" w:cs="Times New Roman"/>
          <w:b/>
          <w:sz w:val="20"/>
          <w:szCs w:val="20"/>
          <w:lang w:val="kk-KZ" w:eastAsia="ar-SA"/>
        </w:rPr>
      </w:pPr>
      <w:r>
        <w:rPr>
          <w:rFonts w:eastAsia="Calibri" w:cs="Times New Roman" w:ascii="Times New Roman" w:hAnsi="Times New Roman"/>
          <w:b/>
          <w:sz w:val="20"/>
          <w:szCs w:val="20"/>
          <w:lang w:val="kk-KZ" w:eastAsia="ar-SA"/>
        </w:rPr>
      </w:r>
    </w:p>
    <w:p>
      <w:pPr>
        <w:pStyle w:val="Normal"/>
        <w:suppressAutoHyphens w:val="true"/>
        <w:spacing w:lineRule="auto" w:line="240" w:before="0" w:after="0"/>
        <w:jc w:val="center"/>
        <w:rPr>
          <w:rFonts w:ascii="Times New Roman" w:hAnsi="Times New Roman" w:eastAsia="Times New Roman" w:cs="Times New Roman"/>
          <w:b/>
          <w:sz w:val="20"/>
          <w:szCs w:val="20"/>
          <w:lang w:val="kk-KZ" w:eastAsia="ar-SA"/>
        </w:rPr>
      </w:pP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А.Д. Тулегулов</w:t>
      </w:r>
      <w:r>
        <w:rPr/>
        <w:drawing>
          <wp:inline distT="0" distB="0" distL="0" distR="0">
            <wp:extent cx="137160" cy="137160"/>
            <wp:effectExtent l="0" t="0" r="0" b="0"/>
            <wp:docPr id="70" name="Рисунок 61" descr="D:\Desktop\иконка.pn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61" descr="D:\Desktop\иконка.png">
                      <a:hlinkClick r:id="rId294"/>
                    </pic:cNvPr>
                    <pic:cNvPicPr>
                      <a:picLocks noChangeAspect="1" noChangeArrowheads="1"/>
                    </pic:cNvPicPr>
                  </pic:nvPicPr>
                  <pic:blipFill>
                    <a:blip r:embed="rId29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К.М. Акишев</w:t>
      </w:r>
      <w:r>
        <w:rPr/>
        <w:drawing>
          <wp:inline distT="0" distB="0" distL="0" distR="0">
            <wp:extent cx="137160" cy="137160"/>
            <wp:effectExtent l="0" t="0" r="0" b="0"/>
            <wp:docPr id="71" name="Рисунок 62" descr="D:\Desktop\иконка.pn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62" descr="D:\Desktop\иконка.png">
                      <a:hlinkClick r:id="rId296"/>
                    </pic:cNvPr>
                    <pic:cNvPicPr>
                      <a:picLocks noChangeAspect="1" noChangeArrowheads="1"/>
                    </pic:cNvPicPr>
                  </pic:nvPicPr>
                  <pic:blipFill>
                    <a:blip r:embed="rId295"/>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4472C4"/>
          <w:sz w:val="20"/>
          <w:szCs w:val="20"/>
          <w:vertAlign w:val="superscript"/>
          <w:lang w:val="kk-KZ" w:eastAsia="ar-SA"/>
        </w:rPr>
        <w:sym w:font="Wingdings" w:char="f02a"/>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А.М. Джумагалиева</w:t>
      </w:r>
      <w:r>
        <w:rPr/>
        <w:drawing>
          <wp:inline distT="0" distB="0" distL="0" distR="0">
            <wp:extent cx="137160" cy="137160"/>
            <wp:effectExtent l="0" t="0" r="0" b="0"/>
            <wp:docPr id="72" name="Рисунок 63" descr="D:\Desktop\иконка.p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63" descr="D:\Desktop\иконка.png">
                      <a:hlinkClick r:id="rId298"/>
                    </pic:cNvPr>
                    <pic:cNvPicPr>
                      <a:picLocks noChangeAspect="1" noChangeArrowheads="1"/>
                    </pic:cNvPicPr>
                  </pic:nvPicPr>
                  <pic:blipFill>
                    <a:blip r:embed="rId297"/>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2</w:t>
      </w:r>
      <w:r>
        <w:rPr>
          <w:rFonts w:eastAsia="Times New Roman" w:cs="Times New Roman" w:ascii="Times New Roman" w:hAnsi="Times New Roman"/>
          <w:b/>
          <w:sz w:val="20"/>
          <w:szCs w:val="20"/>
          <w:lang w:val="kk-KZ" w:eastAsia="ar-SA"/>
        </w:rPr>
        <w:t>М.А. Байжарикова</w:t>
      </w:r>
      <w:r>
        <w:rPr/>
        <w:drawing>
          <wp:inline distT="0" distB="0" distL="0" distR="0">
            <wp:extent cx="137160" cy="137160"/>
            <wp:effectExtent l="0" t="0" r="0" b="0"/>
            <wp:docPr id="73" name="Рисунок 167145216" descr="D:\Desktop\иконка.pn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167145216" descr="D:\Desktop\иконка.png">
                      <a:hlinkClick r:id="rId300"/>
                    </pic:cNvPr>
                    <pic:cNvPicPr>
                      <a:picLocks noChangeAspect="1" noChangeArrowheads="1"/>
                    </pic:cNvPicPr>
                  </pic:nvPicPr>
                  <pic:blipFill>
                    <a:blip r:embed="rId29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p>
    <w:p>
      <w:pPr>
        <w:pStyle w:val="Normal"/>
        <w:suppressAutoHyphens w:val="true"/>
        <w:spacing w:lineRule="auto" w:line="240" w:before="0" w:after="0"/>
        <w:jc w:val="center"/>
        <w:rPr>
          <w:rFonts w:ascii="Times New Roman" w:hAnsi="Times New Roman" w:eastAsia="Times New Roman" w:cs="Times New Roman"/>
          <w:sz w:val="20"/>
          <w:szCs w:val="20"/>
          <w:lang w:val="kk-KZ" w:eastAsia="ru-RU"/>
        </w:rPr>
      </w:pPr>
      <w:r>
        <w:rPr>
          <w:rFonts w:eastAsia="Times New Roman" w:cs="Times New Roman" w:ascii="Times New Roman" w:hAnsi="Times New Roman"/>
          <w:b/>
          <w:sz w:val="20"/>
          <w:szCs w:val="20"/>
          <w:vertAlign w:val="superscript"/>
          <w:lang w:val="kk-KZ" w:eastAsia="ar-SA"/>
        </w:rPr>
        <w:t>2</w:t>
      </w:r>
      <w:r>
        <w:rPr>
          <w:rFonts w:eastAsia="Times New Roman" w:cs="Times New Roman" w:ascii="Times New Roman" w:hAnsi="Times New Roman"/>
          <w:b/>
          <w:sz w:val="20"/>
          <w:szCs w:val="20"/>
          <w:lang w:val="kk-KZ" w:eastAsia="ar-SA"/>
        </w:rPr>
        <w:t>С.М. Исаев</w:t>
      </w:r>
      <w:r>
        <w:rPr/>
        <w:drawing>
          <wp:inline distT="0" distB="0" distL="0" distR="0">
            <wp:extent cx="137160" cy="137160"/>
            <wp:effectExtent l="0" t="0" r="0" b="0"/>
            <wp:docPr id="74" name="Рисунок 167145217" descr="D:\Desktop\иконка.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167145217" descr="D:\Desktop\иконка.png">
                      <a:hlinkClick r:id="rId302"/>
                    </pic:cNvPr>
                    <pic:cNvPicPr>
                      <a:picLocks noChangeAspect="1" noChangeArrowheads="1"/>
                    </pic:cNvPicPr>
                  </pic:nvPicPr>
                  <pic:blipFill>
                    <a:blip r:embed="rId301"/>
                    <a:stretch>
                      <a:fillRect/>
                    </a:stretch>
                  </pic:blipFill>
                  <pic:spPr bwMode="auto">
                    <a:xfrm>
                      <a:off x="0" y="0"/>
                      <a:ext cx="137160" cy="137160"/>
                    </a:xfrm>
                    <a:prstGeom prst="rect">
                      <a:avLst/>
                    </a:prstGeom>
                    <a:noFill/>
                  </pic:spPr>
                </pic:pic>
              </a:graphicData>
            </a:graphic>
          </wp:inline>
        </w:drawing>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r>
        <w:rPr>
          <w:rFonts w:eastAsia="Calibri" w:cs="Times New Roman" w:ascii="Times New Roman" w:hAnsi="Times New Roman"/>
          <w:i/>
          <w:sz w:val="20"/>
          <w:szCs w:val="20"/>
          <w:vertAlign w:val="superscript"/>
          <w:lang w:eastAsia="ar-SA"/>
        </w:rPr>
        <w:t>1</w:t>
      </w:r>
      <w:r>
        <w:rPr>
          <w:rFonts w:eastAsia="Calibri" w:cs="Times New Roman" w:ascii="Times New Roman" w:hAnsi="Times New Roman"/>
          <w:i/>
          <w:sz w:val="20"/>
          <w:szCs w:val="20"/>
          <w:lang w:eastAsia="ar-SA"/>
        </w:rPr>
        <w:t>Қ. Құлажанов</w:t>
      </w:r>
      <w:r>
        <w:rPr>
          <w:rFonts w:eastAsia="Calibri" w:cs="Times New Roman" w:ascii="Times New Roman" w:hAnsi="Times New Roman"/>
          <w:i/>
          <w:sz w:val="20"/>
          <w:szCs w:val="20"/>
          <w:lang w:val="kk-KZ" w:eastAsia="ar-SA"/>
        </w:rPr>
        <w:t xml:space="preserve"> атындағы</w:t>
      </w:r>
      <w:r>
        <w:rPr>
          <w:rFonts w:eastAsia="Calibri" w:cs="Times New Roman" w:ascii="Times New Roman" w:hAnsi="Times New Roman"/>
          <w:i/>
          <w:sz w:val="20"/>
          <w:szCs w:val="20"/>
          <w:lang w:eastAsia="ar-SA"/>
        </w:rPr>
        <w:t xml:space="preserve"> Қазақ технология және бизнес университеті,</w:t>
      </w:r>
      <w:r>
        <w:rPr>
          <w:rFonts w:eastAsia="Calibri" w:cs="Times New Roman" w:ascii="Times New Roman" w:hAnsi="Times New Roman"/>
          <w:i/>
          <w:sz w:val="20"/>
          <w:szCs w:val="20"/>
          <w:lang w:val="kk-KZ" w:eastAsia="ar-SA"/>
        </w:rPr>
        <w:t xml:space="preserve"> </w:t>
      </w:r>
      <w:r>
        <w:rPr>
          <w:rFonts w:eastAsia="Calibri" w:cs="Times New Roman" w:ascii="Times New Roman" w:hAnsi="Times New Roman"/>
          <w:i/>
          <w:sz w:val="20"/>
          <w:szCs w:val="20"/>
          <w:lang w:eastAsia="ar-SA"/>
        </w:rPr>
        <w:t>Астана, Қазақстан,</w:t>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bookmarkStart w:id="10" w:name="_Hlk176526985"/>
      <w:bookmarkEnd w:id="10"/>
      <w:r>
        <w:rPr>
          <w:rFonts w:eastAsia="Calibri" w:cs="Times New Roman" w:ascii="Times New Roman" w:hAnsi="Times New Roman"/>
          <w:i/>
          <w:sz w:val="20"/>
          <w:szCs w:val="20"/>
          <w:vertAlign w:val="superscript"/>
          <w:lang w:eastAsia="ar-SA"/>
        </w:rPr>
        <w:t>2</w:t>
      </w:r>
      <w:r>
        <w:rPr>
          <w:rFonts w:eastAsia="Calibri" w:cs="Times New Roman" w:ascii="Times New Roman" w:hAnsi="Times New Roman"/>
          <w:i/>
          <w:sz w:val="20"/>
          <w:szCs w:val="20"/>
          <w:lang w:eastAsia="ar-SA"/>
        </w:rPr>
        <w:t>М. Х. Дулати атындағы Тараз университеті, Тараз, Қазақстан</w:t>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r>
        <w:rPr>
          <w:rFonts w:eastAsia="Calibri" w:cs="Times New Roman" w:ascii="Times New Roman" w:hAnsi="Times New Roman"/>
          <w:i/>
          <w:sz w:val="20"/>
          <w:szCs w:val="20"/>
          <w:lang w:eastAsia="ar-SA"/>
        </w:rPr>
      </w:r>
    </w:p>
    <w:p>
      <w:pPr>
        <w:pStyle w:val="Normal"/>
        <w:suppressAutoHyphens w:val="true"/>
        <w:spacing w:lineRule="atLeast" w:line="20" w:before="0" w:after="0"/>
        <w:ind w:right="-144"/>
        <w:rPr>
          <w:rFonts w:ascii="Times New Roman" w:hAnsi="Times New Roman" w:eastAsia="Calibri" w:cs="Times New Roman"/>
          <w:lang w:eastAsia="ar-SA"/>
        </w:rPr>
      </w:pPr>
      <w:bookmarkStart w:id="11" w:name="_Hlk176526985"/>
      <w:bookmarkStart w:id="12" w:name="_Hlk176428295"/>
      <w:bookmarkEnd w:id="11"/>
      <w:r>
        <w:rPr>
          <w:rFonts w:eastAsia="Wingdings" w:cs="Wingdings" w:ascii="Wingdings" w:hAnsi="Wingdings"/>
          <w:b/>
          <w:bCs/>
          <w:color w:val="4472C4"/>
          <w:sz w:val="20"/>
          <w:szCs w:val="20"/>
          <w:vertAlign w:val="superscript"/>
          <w:lang w:val="kk-KZ" w:eastAsia="ar-SA"/>
        </w:rPr>
        <w:sym w:font="Wingdings" w:char="f02a"/>
      </w:r>
      <w:r>
        <w:rPr>
          <w:rFonts w:eastAsia="Calibri" w:cs="Times New Roman" w:ascii="Times New Roman" w:hAnsi="Times New Roman"/>
          <w:lang w:val="kk-KZ" w:eastAsia="ar-SA"/>
        </w:rPr>
        <w:t>Корреспондент-автор</w:t>
      </w:r>
      <w:r>
        <w:rPr>
          <w:rFonts w:eastAsia="Calibri" w:cs="Times New Roman" w:ascii="Times New Roman" w:hAnsi="Times New Roman"/>
          <w:lang w:eastAsia="ar-SA"/>
        </w:rPr>
        <w:t xml:space="preserve">: </w:t>
      </w:r>
      <w:hyperlink r:id="rId303">
        <w:r>
          <w:rPr>
            <w:rStyle w:val="Style"/>
            <w:rFonts w:eastAsia="Calibri" w:cs="Times New Roman" w:ascii="Times New Roman" w:hAnsi="Times New Roman"/>
            <w:lang w:val="en-US" w:eastAsia="ar-SA"/>
          </w:rPr>
          <w:t>akmail</w:t>
        </w:r>
        <w:r>
          <w:rPr>
            <w:rStyle w:val="Style"/>
            <w:rFonts w:eastAsia="Calibri" w:cs="Times New Roman" w:ascii="Times New Roman" w:hAnsi="Times New Roman"/>
            <w:lang w:eastAsia="ar-SA"/>
          </w:rPr>
          <w:t>04</w:t>
        </w:r>
        <w:r>
          <w:rPr>
            <w:rStyle w:val="Style"/>
            <w:rFonts w:eastAsia="Calibri" w:cs="Times New Roman" w:ascii="Times New Roman" w:hAnsi="Times New Roman"/>
            <w:lang w:val="en-US" w:eastAsia="ar-SA"/>
          </w:rPr>
          <w:t>cx</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mail</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ru</w:t>
        </w:r>
      </w:hyperlink>
      <w:bookmarkEnd w:id="12"/>
    </w:p>
    <w:p>
      <w:pPr>
        <w:pStyle w:val="Normal"/>
        <w:suppressAutoHyphens w:val="true"/>
        <w:spacing w:lineRule="atLeast" w:line="20" w:before="0" w:after="0"/>
        <w:ind w:right="-144"/>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567"/>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b/>
          <w:sz w:val="24"/>
          <w:szCs w:val="24"/>
          <w:lang w:val="kk-KZ" w:eastAsia="ar-SA"/>
        </w:rPr>
        <w:t>Түйін сөздер:</w:t>
      </w:r>
      <w:r>
        <w:rPr>
          <w:rFonts w:eastAsia="Calibri" w:cs="Times New Roman" w:ascii="Times New Roman" w:hAnsi="Times New Roman"/>
          <w:sz w:val="24"/>
          <w:szCs w:val="24"/>
          <w:lang w:val="kk-KZ" w:eastAsia="ar-SA"/>
        </w:rPr>
        <w:t xml:space="preserve"> бағдарламалау, аддитивті технологиялар, Автоматтандыру, алгоритм, ұнтақ, G-code.</w:t>
      </w:r>
    </w:p>
    <w:p>
      <w:pPr>
        <w:pStyle w:val="Normal"/>
        <w:suppressAutoHyphens w:val="true"/>
        <w:spacing w:lineRule="auto" w:line="240" w:before="0" w:after="0"/>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t>ПРОГРАММНО-ТЕХНИЧЕСКИЕ УСТРОЙСТВА ДЛЯ АВТОМАТИЗАЦИИ ПРОЦЕССА ФОРМИРОВАНИЯ ТРЕХМЕРНОГО ОБЪЕКТА МЕТОДОМ SLM</w:t>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 xml:space="preserve">А.Д. Тулегулов, </w:t>
      </w: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К.М. Акишев</w:t>
      </w:r>
      <w:r>
        <w:rPr>
          <w:rFonts w:eastAsia="Wingdings" w:cs="Wingdings" w:ascii="Wingdings" w:hAnsi="Wingdings"/>
          <w:b/>
          <w:bCs/>
          <w:color w:val="4472C4"/>
          <w:vertAlign w:val="superscript"/>
          <w:lang w:val="kk-KZ" w:eastAsia="ar-SA"/>
        </w:rPr>
        <w:sym w:font="Wingdings" w:char="f02a"/>
      </w:r>
      <w:r>
        <w:rPr>
          <w:rFonts w:eastAsia="Calibri" w:cs="Times New Roman" w:ascii="Times New Roman" w:hAnsi="Times New Roman"/>
          <w:b/>
          <w:bCs/>
          <w:lang w:val="kk-KZ" w:eastAsia="ar-SA"/>
        </w:rPr>
        <w:t xml:space="preserve">, </w:t>
      </w: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 xml:space="preserve">А.М. Джумагалиева, </w:t>
      </w:r>
      <w:r>
        <w:rPr>
          <w:rFonts w:eastAsia="Calibri" w:cs="Times New Roman" w:ascii="Times New Roman" w:hAnsi="Times New Roman"/>
          <w:b/>
          <w:bCs/>
          <w:vertAlign w:val="superscript"/>
          <w:lang w:val="kk-KZ" w:eastAsia="ar-SA"/>
        </w:rPr>
        <w:t>2</w:t>
      </w:r>
      <w:r>
        <w:rPr>
          <w:rFonts w:eastAsia="Calibri" w:cs="Times New Roman" w:ascii="Times New Roman" w:hAnsi="Times New Roman"/>
          <w:b/>
          <w:bCs/>
          <w:lang w:val="kk-KZ" w:eastAsia="ar-SA"/>
        </w:rPr>
        <w:t>М.А. Байжарикова,</w:t>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vertAlign w:val="superscript"/>
          <w:lang w:val="kk-KZ" w:eastAsia="ar-SA"/>
        </w:rPr>
        <w:t>2</w:t>
      </w:r>
      <w:r>
        <w:rPr>
          <w:rFonts w:eastAsia="Calibri" w:cs="Times New Roman" w:ascii="Times New Roman" w:hAnsi="Times New Roman"/>
          <w:b/>
          <w:bCs/>
          <w:lang w:val="kk-KZ" w:eastAsia="ar-SA"/>
        </w:rPr>
        <w:t>С.М. Исаев</w:t>
      </w:r>
    </w:p>
    <w:p>
      <w:pPr>
        <w:pStyle w:val="Normal"/>
        <w:suppressAutoHyphens w:val="true"/>
        <w:spacing w:lineRule="auto" w:line="240" w:before="0" w:after="0"/>
        <w:ind w:firstLine="567"/>
        <w:jc w:val="center"/>
        <w:rPr>
          <w:rFonts w:ascii="Times New Roman" w:hAnsi="Times New Roman" w:eastAsia="Calibri" w:cs="Times New Roman"/>
          <w:bCs/>
          <w:i/>
          <w:i/>
          <w:sz w:val="20"/>
          <w:szCs w:val="20"/>
          <w:lang w:val="kk-KZ" w:eastAsia="ar-SA"/>
        </w:rPr>
      </w:pPr>
      <w:r>
        <w:rPr>
          <w:rFonts w:eastAsia="Calibri" w:cs="Times New Roman" w:ascii="Times New Roman" w:hAnsi="Times New Roman"/>
          <w:bCs/>
          <w:i/>
          <w:sz w:val="20"/>
          <w:szCs w:val="20"/>
          <w:vertAlign w:val="superscript"/>
          <w:lang w:val="kk-KZ" w:eastAsia="ar-SA"/>
        </w:rPr>
        <w:t>1</w:t>
      </w:r>
      <w:r>
        <w:rPr>
          <w:rFonts w:eastAsia="Calibri" w:cs="Times New Roman" w:ascii="Times New Roman" w:hAnsi="Times New Roman"/>
          <w:bCs/>
          <w:i/>
          <w:sz w:val="20"/>
          <w:szCs w:val="20"/>
          <w:lang w:val="kk-KZ" w:eastAsia="ar-SA"/>
        </w:rPr>
        <w:t>Казахский университет технологии и бизнеса имени К. Кулажанова, Астана, Казахстан,</w:t>
      </w:r>
    </w:p>
    <w:p>
      <w:pPr>
        <w:pStyle w:val="Normal"/>
        <w:suppressAutoHyphens w:val="true"/>
        <w:spacing w:lineRule="auto" w:line="240" w:before="0" w:after="0"/>
        <w:ind w:firstLine="567"/>
        <w:jc w:val="center"/>
        <w:rPr>
          <w:rFonts w:ascii="Times New Roman" w:hAnsi="Times New Roman" w:eastAsia="Calibri" w:cs="Times New Roman"/>
          <w:bCs/>
          <w:i/>
          <w:i/>
          <w:sz w:val="20"/>
          <w:szCs w:val="20"/>
          <w:lang w:val="kk-KZ" w:eastAsia="ar-SA"/>
        </w:rPr>
      </w:pPr>
      <w:r>
        <w:rPr>
          <w:rFonts w:eastAsia="Calibri" w:cs="Times New Roman" w:ascii="Times New Roman" w:hAnsi="Times New Roman"/>
          <w:bCs/>
          <w:i/>
          <w:sz w:val="20"/>
          <w:szCs w:val="20"/>
          <w:vertAlign w:val="superscript"/>
          <w:lang w:eastAsia="ar-SA"/>
        </w:rPr>
        <w:t>2</w:t>
      </w:r>
      <w:r>
        <w:rPr>
          <w:rFonts w:eastAsia="Calibri" w:cs="Times New Roman" w:ascii="Times New Roman" w:hAnsi="Times New Roman"/>
          <w:bCs/>
          <w:i/>
          <w:sz w:val="20"/>
          <w:szCs w:val="20"/>
          <w:lang w:eastAsia="ar-SA"/>
        </w:rPr>
        <w:t>Таразский университет имени М.Х. Дулати</w:t>
      </w:r>
      <w:r>
        <w:rPr>
          <w:rFonts w:eastAsia="Calibri" w:cs="Times New Roman" w:ascii="Times New Roman" w:hAnsi="Times New Roman"/>
          <w:bCs/>
          <w:i/>
          <w:sz w:val="20"/>
          <w:szCs w:val="20"/>
          <w:lang w:val="kk-KZ" w:eastAsia="ar-SA"/>
        </w:rPr>
        <w:t>, Тараз, Казахстан,</w:t>
      </w:r>
    </w:p>
    <w:p>
      <w:pPr>
        <w:pStyle w:val="Normal"/>
        <w:suppressAutoHyphens w:val="true"/>
        <w:spacing w:lineRule="auto" w:line="240" w:before="0" w:after="0"/>
        <w:jc w:val="center"/>
        <w:rPr>
          <w:rFonts w:ascii="Times New Roman" w:hAnsi="Times New Roman" w:eastAsia="Calibri" w:cs="Times New Roman"/>
          <w:lang w:eastAsia="ar-SA"/>
        </w:rPr>
      </w:pPr>
      <w:r>
        <w:rPr>
          <w:rFonts w:eastAsia="Calibri" w:cs="Times New Roman" w:ascii="Times New Roman" w:hAnsi="Times New Roman"/>
          <w:lang w:val="en-US" w:eastAsia="ar-SA"/>
        </w:rPr>
        <w:t>e</w:t>
      </w:r>
      <w:r>
        <w:rPr>
          <w:rFonts w:eastAsia="Calibri" w:cs="Times New Roman" w:ascii="Times New Roman" w:hAnsi="Times New Roman"/>
          <w:lang w:eastAsia="ar-SA"/>
        </w:rPr>
        <w:t>-</w:t>
      </w:r>
      <w:r>
        <w:rPr>
          <w:rFonts w:eastAsia="Calibri" w:cs="Times New Roman" w:ascii="Times New Roman" w:hAnsi="Times New Roman"/>
          <w:lang w:val="en-US" w:eastAsia="ar-SA"/>
        </w:rPr>
        <w:t>mail</w:t>
      </w:r>
      <w:r>
        <w:rPr>
          <w:rFonts w:eastAsia="Calibri" w:cs="Times New Roman" w:ascii="Times New Roman" w:hAnsi="Times New Roman"/>
          <w:lang w:eastAsia="ar-SA"/>
        </w:rPr>
        <w:t>:</w:t>
      </w:r>
      <w:hyperlink r:id="rId304">
        <w:r>
          <w:rPr>
            <w:rStyle w:val="Style"/>
            <w:rFonts w:eastAsia="Calibri" w:cs="Times New Roman" w:ascii="Times New Roman" w:hAnsi="Times New Roman"/>
            <w:lang w:val="en-US" w:eastAsia="ar-SA"/>
          </w:rPr>
          <w:t>akmail</w:t>
        </w:r>
        <w:r>
          <w:rPr>
            <w:rStyle w:val="Style"/>
            <w:rFonts w:eastAsia="Calibri" w:cs="Times New Roman" w:ascii="Times New Roman" w:hAnsi="Times New Roman"/>
            <w:lang w:eastAsia="ar-SA"/>
          </w:rPr>
          <w:t>04</w:t>
        </w:r>
        <w:r>
          <w:rPr>
            <w:rStyle w:val="Style"/>
            <w:rFonts w:eastAsia="Calibri" w:cs="Times New Roman" w:ascii="Times New Roman" w:hAnsi="Times New Roman"/>
            <w:lang w:val="en-US" w:eastAsia="ar-SA"/>
          </w:rPr>
          <w:t>cx</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mail</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ru</w:t>
        </w:r>
      </w:hyperlink>
    </w:p>
    <w:p>
      <w:pPr>
        <w:pStyle w:val="Normal"/>
        <w:suppressAutoHyphens w:val="true"/>
        <w:spacing w:lineRule="auto" w:line="240" w:before="0" w:after="0"/>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b/>
          <w:bCs/>
          <w:color w:val="000000"/>
          <w:kern w:val="2"/>
          <w:sz w:val="24"/>
          <w:szCs w:val="24"/>
          <w:lang w:eastAsia="ar-SA"/>
        </w:rPr>
      </w:pPr>
      <w:r>
        <w:rPr>
          <w:rFonts w:eastAsia="Calibri" w:cs="Times New Roman" w:ascii="Times New Roman" w:hAnsi="Times New Roman"/>
          <w:sz w:val="24"/>
          <w:szCs w:val="24"/>
          <w:lang w:eastAsia="ar-SA"/>
        </w:rPr>
        <w:t>В современных условиях необходимость создания автоматизированных программируемых автономных производственных систем становится особенно актуальной для военных и полевых инженерных подразделений. Традиционные установки селективного лазерного плавления (SLM), несмотря на высокую точность и качество получаемых изделий, практически непригодны для эксплуатации вне лабораторных условий из-за сложности конструкции, дороговизны компонентов и высокой чувствительности к параметрам среды. В связи с этим в статье поставлена цель исследовать программно-технические средства для автоматизации процесса формирования трехмерного объекта методом SLM. Это в свою очередь обеспечит условия для создания в дальнейшем аддитивной установки, ориентированной на использование в полевых и военных условиях, способную обеспечивать восстановление и изготовление металлических деталей в условиях ограниченных ресурсов и отсутствия специализированной инфраструктуры.</w:t>
      </w:r>
    </w:p>
    <w:p>
      <w:pPr>
        <w:pStyle w:val="Normal"/>
        <w:suppressAutoHyphens w:val="true"/>
        <w:spacing w:lineRule="auto" w:line="240" w:before="0" w:after="0"/>
        <w:ind w:firstLine="680"/>
        <w:jc w:val="both"/>
        <w:rPr>
          <w:rFonts w:ascii="Times New Roman" w:hAnsi="Times New Roman" w:eastAsia="Calibri" w:cs="Times New Roman"/>
          <w:sz w:val="24"/>
          <w:szCs w:val="24"/>
          <w:lang w:eastAsia="ar-SA"/>
        </w:rPr>
      </w:pPr>
      <w:r>
        <w:rPr>
          <w:rFonts w:eastAsia="Calibri" w:cs="Times New Roman" w:ascii="Times New Roman" w:hAnsi="Times New Roman"/>
          <w:b/>
          <w:bCs/>
          <w:sz w:val="24"/>
          <w:szCs w:val="24"/>
          <w:lang w:val="kk-KZ" w:eastAsia="ar-SA"/>
        </w:rPr>
        <w:t>Ключевые слова</w:t>
      </w:r>
      <w:r>
        <w:rPr>
          <w:rFonts w:eastAsia="Calibri" w:cs="Times New Roman" w:ascii="Times New Roman" w:hAnsi="Times New Roman"/>
          <w:b/>
          <w:bCs/>
          <w:sz w:val="24"/>
          <w:szCs w:val="24"/>
          <w:lang w:eastAsia="ar-SA"/>
        </w:rPr>
        <w:t xml:space="preserve">: </w:t>
      </w:r>
      <w:r>
        <w:rPr>
          <w:rFonts w:eastAsia="Calibri" w:cs="Times New Roman" w:ascii="Times New Roman" w:hAnsi="Times New Roman"/>
          <w:sz w:val="24"/>
          <w:szCs w:val="24"/>
          <w:lang w:eastAsia="ar-SA"/>
        </w:rPr>
        <w:t>программирование, аддитивные технологии, автоматизация, алгоритм, порошок, G-code.</w:t>
      </w:r>
    </w:p>
    <w:p>
      <w:pPr>
        <w:pStyle w:val="Normal"/>
        <w:suppressAutoHyphens w:val="true"/>
        <w:spacing w:lineRule="auto" w:line="240" w:before="0" w:after="0"/>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t>SOFTWARE AND TECHNICAL DEVICES FOR AUTOMATING THE PROCESS OF FORMING A THREE-DIMENSIONAL OBJECT USING THE SLM METHOD</w:t>
      </w:r>
    </w:p>
    <w:p>
      <w:pPr>
        <w:pStyle w:val="Normal"/>
        <w:suppressAutoHyphens w:val="true"/>
        <w:spacing w:lineRule="auto" w:line="240" w:before="0" w:after="0"/>
        <w:ind w:firstLine="567"/>
        <w:jc w:val="center"/>
        <w:rPr>
          <w:rFonts w:ascii="Times New Roman" w:hAnsi="Times New Roman" w:eastAsia="Calibri" w:cs="Times New Roman"/>
          <w:lang w:val="kk-KZ" w:eastAsia="ar-SA"/>
        </w:rPr>
      </w:pPr>
      <w:r>
        <w:rPr>
          <w:rFonts w:eastAsia="Calibri" w:cs="Times New Roman" w:ascii="Times New Roman" w:hAnsi="Times New Roman"/>
          <w:lang w:val="kk-KZ" w:eastAsia="ar-SA"/>
        </w:rPr>
      </w:r>
    </w:p>
    <w:p>
      <w:pPr>
        <w:pStyle w:val="Normal"/>
        <w:suppressAutoHyphens w:val="true"/>
        <w:spacing w:lineRule="atLeast" w:line="20" w:before="0" w:after="0"/>
        <w:ind w:right="-144"/>
        <w:jc w:val="center"/>
        <w:rPr>
          <w:rFonts w:ascii="Times New Roman" w:hAnsi="Times New Roman" w:eastAsia="Calibri" w:cs="Times New Roman"/>
          <w:b/>
          <w:lang w:val="kk-KZ" w:eastAsia="ar-SA"/>
        </w:rPr>
      </w:pPr>
      <w:bookmarkStart w:id="13" w:name="_Hlk213142900"/>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 xml:space="preserve">А.D. Тulegulov, </w:t>
      </w:r>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К.М. Аkishev</w:t>
      </w:r>
      <w:r>
        <w:rPr>
          <w:rFonts w:eastAsia="Wingdings" w:cs="Wingdings" w:ascii="Wingdings" w:hAnsi="Wingdings"/>
          <w:b/>
          <w:bCs/>
          <w:color w:val="4472C4"/>
          <w:vertAlign w:val="superscript"/>
          <w:lang w:val="kk-KZ" w:eastAsia="ar-SA"/>
        </w:rPr>
        <w:sym w:font="Wingdings" w:char="f02a"/>
      </w:r>
      <w:r>
        <w:rPr>
          <w:rFonts w:eastAsia="Calibri" w:cs="Times New Roman" w:ascii="Times New Roman" w:hAnsi="Times New Roman"/>
          <w:b/>
          <w:lang w:val="kk-KZ" w:eastAsia="ar-SA"/>
        </w:rPr>
        <w:t xml:space="preserve">, </w:t>
      </w:r>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 xml:space="preserve">А.М. Jumagaliyeva, </w:t>
      </w:r>
      <w:r>
        <w:rPr>
          <w:rFonts w:eastAsia="Calibri" w:cs="Times New Roman" w:ascii="Times New Roman" w:hAnsi="Times New Roman"/>
          <w:b/>
          <w:vertAlign w:val="superscript"/>
          <w:lang w:val="kk-KZ" w:eastAsia="ar-SA"/>
        </w:rPr>
        <w:t>2</w:t>
      </w:r>
      <w:r>
        <w:rPr>
          <w:rFonts w:eastAsia="Calibri" w:cs="Times New Roman" w:ascii="Times New Roman" w:hAnsi="Times New Roman"/>
          <w:b/>
          <w:lang w:val="kk-KZ" w:eastAsia="ar-SA"/>
        </w:rPr>
        <w:t xml:space="preserve">М.А. Baizharikova, </w:t>
      </w:r>
    </w:p>
    <w:p>
      <w:pPr>
        <w:pStyle w:val="Normal"/>
        <w:suppressAutoHyphens w:val="true"/>
        <w:spacing w:lineRule="atLeast" w:line="20" w:before="0" w:after="0"/>
        <w:ind w:right="-144"/>
        <w:jc w:val="center"/>
        <w:rPr>
          <w:rFonts w:ascii="Times New Roman" w:hAnsi="Times New Roman" w:eastAsia="Calibri" w:cs="Times New Roman"/>
          <w:b/>
          <w:lang w:val="kk-KZ" w:eastAsia="ar-SA"/>
        </w:rPr>
      </w:pPr>
      <w:r>
        <w:rPr>
          <w:rFonts w:eastAsia="Calibri" w:cs="Times New Roman" w:ascii="Times New Roman" w:hAnsi="Times New Roman"/>
          <w:b/>
          <w:vertAlign w:val="superscript"/>
          <w:lang w:val="kk-KZ" w:eastAsia="ar-SA"/>
        </w:rPr>
        <w:t>2</w:t>
      </w:r>
      <w:r>
        <w:rPr>
          <w:rFonts w:eastAsia="Calibri" w:cs="Times New Roman" w:ascii="Times New Roman" w:hAnsi="Times New Roman"/>
          <w:b/>
          <w:lang w:val="kk-KZ" w:eastAsia="ar-SA"/>
        </w:rPr>
        <w:t>S.М. Issayev</w:t>
      </w:r>
      <w:bookmarkEnd w:id="13"/>
    </w:p>
    <w:p>
      <w:pPr>
        <w:pStyle w:val="Normal"/>
        <w:suppressAutoHyphens w:val="true"/>
        <w:spacing w:lineRule="auto" w:line="240" w:before="0" w:after="0"/>
        <w:ind w:firstLine="567"/>
        <w:jc w:val="center"/>
        <w:rPr>
          <w:rFonts w:ascii="Times New Roman" w:hAnsi="Times New Roman" w:eastAsia="Calibri" w:cs="Times New Roman"/>
          <w:i/>
          <w:i/>
          <w:sz w:val="20"/>
          <w:szCs w:val="20"/>
          <w:lang w:val="en-US" w:eastAsia="ar-SA"/>
        </w:rPr>
      </w:pPr>
      <w:r>
        <w:rPr>
          <w:rFonts w:eastAsia="Calibri" w:cs="Times New Roman" w:ascii="Times New Roman" w:hAnsi="Times New Roman"/>
          <w:i/>
          <w:sz w:val="20"/>
          <w:szCs w:val="20"/>
          <w:vertAlign w:val="superscript"/>
          <w:lang w:val="en-US" w:eastAsia="ar-SA"/>
        </w:rPr>
        <w:t>1</w:t>
      </w:r>
      <w:r>
        <w:rPr>
          <w:rFonts w:eastAsia="Calibri" w:cs="Times New Roman" w:ascii="Times New Roman" w:hAnsi="Times New Roman"/>
          <w:i/>
          <w:sz w:val="20"/>
          <w:szCs w:val="20"/>
          <w:lang w:val="en-US" w:eastAsia="ar-SA"/>
        </w:rPr>
        <w:t>K. Kulazhanov Kazakh University of Technology and Business, Astana, Kazakhstan,</w:t>
      </w:r>
    </w:p>
    <w:p>
      <w:pPr>
        <w:pStyle w:val="Normal"/>
        <w:suppressAutoHyphens w:val="true"/>
        <w:spacing w:lineRule="auto" w:line="240" w:before="0" w:after="0"/>
        <w:ind w:firstLine="567"/>
        <w:jc w:val="center"/>
        <w:rPr>
          <w:rFonts w:ascii="Times New Roman" w:hAnsi="Times New Roman" w:eastAsia="Calibri" w:cs="Times New Roman"/>
          <w:i/>
          <w:i/>
          <w:sz w:val="20"/>
          <w:szCs w:val="20"/>
          <w:lang w:val="en-US" w:eastAsia="ar-SA"/>
        </w:rPr>
      </w:pPr>
      <w:r>
        <w:rPr>
          <w:rFonts w:eastAsia="Calibri" w:cs="Times New Roman" w:ascii="Times New Roman" w:hAnsi="Times New Roman"/>
          <w:i/>
          <w:sz w:val="20"/>
          <w:szCs w:val="20"/>
          <w:vertAlign w:val="superscript"/>
          <w:lang w:val="en-US" w:eastAsia="ar-SA"/>
        </w:rPr>
        <w:t>2</w:t>
      </w:r>
      <w:r>
        <w:rPr>
          <w:rFonts w:eastAsia="Calibri" w:cs="Times New Roman" w:ascii="Times New Roman" w:hAnsi="Times New Roman"/>
          <w:i/>
          <w:sz w:val="20"/>
          <w:szCs w:val="20"/>
          <w:lang w:val="en-US" w:eastAsia="ar-SA"/>
        </w:rPr>
        <w:t>M.Kh. Dulati Taraz University, Taraz, Kazakhstan,</w:t>
      </w:r>
    </w:p>
    <w:p>
      <w:pPr>
        <w:pStyle w:val="Normal"/>
        <w:suppressAutoHyphens w:val="true"/>
        <w:spacing w:lineRule="auto" w:line="240" w:before="0" w:after="0"/>
        <w:jc w:val="center"/>
        <w:rPr>
          <w:rFonts w:ascii="Times New Roman" w:hAnsi="Times New Roman" w:eastAsia="Calibri" w:cs="Times New Roman"/>
          <w:lang w:val="en-US" w:eastAsia="ar-SA"/>
        </w:rPr>
      </w:pPr>
      <w:r>
        <w:rPr>
          <w:rFonts w:eastAsia="Calibri" w:cs="Times New Roman" w:ascii="Times New Roman" w:hAnsi="Times New Roman"/>
          <w:lang w:val="en-US" w:eastAsia="ar-SA"/>
        </w:rPr>
        <w:t>e-mail:</w:t>
      </w:r>
      <w:hyperlink r:id="rId305">
        <w:r>
          <w:rPr>
            <w:rStyle w:val="Style"/>
            <w:rFonts w:eastAsia="Calibri" w:cs="Times New Roman" w:ascii="Times New Roman" w:hAnsi="Times New Roman"/>
            <w:lang w:val="en-US" w:eastAsia="ar-SA"/>
          </w:rPr>
          <w:t>akmail04cx@mail.ru</w:t>
        </w:r>
      </w:hyperlink>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t>In modern conditions, the need to create automated, programmable, and autonomous production systems is becoming particularly relevant for military and field engineering units. Traditional selective laser melting (SLM) systems, despite their high accuracy and quality, are practically unsuitable for use outside of laboratory settings due to their complex design, expensive components, and sensitivity to environmental parameters. Therefore, this article aims to explore software and hardware solutions for automating the process of creating three-dimensional objects using SLM. This, in turn, will provide the conditions for the further development of an additive manufacturing system designed for use in field and military environments, capable of restoring and manufacturing metal parts in the face of limited resources and a lack of specialized infrastructure.</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b/>
          <w:bCs/>
          <w:sz w:val="24"/>
          <w:szCs w:val="24"/>
          <w:lang w:val="kk-KZ" w:eastAsia="ar-SA"/>
        </w:rPr>
        <w:t>Key words.</w:t>
      </w:r>
      <w:r>
        <w:rPr>
          <w:rFonts w:eastAsia="Calibri" w:cs="Times New Roman" w:ascii="Times New Roman" w:hAnsi="Times New Roman"/>
          <w:sz w:val="24"/>
          <w:szCs w:val="24"/>
          <w:lang w:val="kk-KZ" w:eastAsia="ar-SA"/>
        </w:rPr>
        <w:t xml:space="preserve"> programming, additive technologies, automation, algorithm, powder, G-code.</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b/>
          <w:bCs/>
          <w:color w:val="000000"/>
          <w:kern w:val="2"/>
          <w:sz w:val="24"/>
          <w:szCs w:val="24"/>
          <w:lang w:val="kk-KZ" w:eastAsia="ar-SA"/>
        </w:rPr>
      </w:pPr>
      <w:r>
        <w:rPr>
          <w:rFonts w:eastAsia="Times New Roman" w:cs="Times New Roman" w:ascii="Times New Roman" w:hAnsi="Times New Roman"/>
          <w:b/>
          <w:bCs/>
          <w:color w:val="000000"/>
          <w:kern w:val="2"/>
          <w:sz w:val="24"/>
          <w:szCs w:val="24"/>
          <w:lang w:val="kk-KZ" w:eastAsia="ar-SA"/>
        </w:rPr>
        <w:t xml:space="preserve">Кіріспе. </w:t>
      </w:r>
      <w:bookmarkStart w:id="14" w:name="_Hlk213145370"/>
      <w:r>
        <w:rPr>
          <w:rFonts w:eastAsia="Calibri" w:cs="Times New Roman" w:ascii="Times New Roman" w:hAnsi="Times New Roman"/>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[1].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 [2].</w:t>
      </w:r>
      <w:bookmarkEnd w:id="14"/>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Осы мақсатқа жету үшін келесі міндеттерді шешу қажет:</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 xml:space="preserve">1. SLM әдісімен үш өлшемді объектіні қалыптастыру процесін эксперименттік зерттеу нәтижелеріне жүйелі талдау жүргізу. </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2. SLM әдісімен үш өлшемді объектіні қалыптастыру процесін автоматтандыру үшін бағдарламалық-техникалық құрылғыларды әзірлеу.</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3. Инновациялық бағдарламалық-техникалық шешімдерді ескере отырып, аддитивті қондырғының прототипін негіздеу</w:t>
      </w:r>
    </w:p>
    <w:p>
      <w:pPr>
        <w:pStyle w:val="Normal"/>
        <w:suppressAutoHyphens w:val="true"/>
        <w:spacing w:lineRule="auto" w:line="240" w:before="0" w:after="0"/>
        <w:ind w:firstLine="709"/>
        <w:jc w:val="both"/>
        <w:rPr>
          <w:rFonts w:ascii="Times New Roman" w:hAnsi="Times New Roman" w:eastAsia="Calibri" w:cs="Times New Roman"/>
          <w:bCs/>
          <w:sz w:val="24"/>
          <w:szCs w:val="24"/>
          <w:lang w:val="kk-KZ" w:eastAsia="ar-SA"/>
        </w:rPr>
      </w:pPr>
      <w:r>
        <w:rPr>
          <w:rFonts w:eastAsia="Times New Roman" w:cs="Times New Roman" w:ascii="Times New Roman" w:hAnsi="Times New Roman"/>
          <w:b/>
          <w:kern w:val="2"/>
          <w:sz w:val="24"/>
          <w:szCs w:val="24"/>
          <w:lang w:val="kk-KZ" w:eastAsia="ar-SA"/>
        </w:rPr>
        <w:t xml:space="preserve">Материалдар мен әдістер. </w:t>
      </w:r>
      <w:r>
        <w:rPr>
          <w:rFonts w:eastAsia="Times New Roman" w:cs="Times New Roman" w:ascii="Times New Roman" w:hAnsi="Times New Roman"/>
          <w:bCs/>
          <w:kern w:val="2"/>
          <w:sz w:val="24"/>
          <w:szCs w:val="24"/>
          <w:lang w:val="kk-KZ" w:eastAsia="ar-SA"/>
        </w:rPr>
        <w:t>Біз SLM әдісімен үш өлшемді объектілерді қабаттастыру процесін эксперименттік зерттеу нәтижелеріне талдау жасадық, олардың негізінде түйіршіктері еркін пішінді және 3D басып шығару процесі түйіршіктердің қаптамасының тығыздығын бұзатын және лазерлік энергияның фокус нүктесінде металл ұнтағының көлемдік шөгуі мен біркелкі емес балқуы байқалады, бұл басып шығарылатын бөліктің сапасын төмендетеді (сурет.1).</w:t>
      </w:r>
    </w:p>
    <w:p>
      <w:pPr>
        <w:pStyle w:val="Normal"/>
        <w:suppressAutoHyphens w:val="true"/>
        <w:spacing w:lineRule="auto" w:line="240" w:before="0" w:after="0"/>
        <w:jc w:val="center"/>
        <w:rPr>
          <w:rFonts w:ascii="Times New Roman" w:hAnsi="Times New Roman" w:eastAsia="Calibri" w:cs="Times New Roman"/>
          <w:sz w:val="24"/>
          <w:szCs w:val="24"/>
          <w:lang w:eastAsia="ar-SA"/>
        </w:rPr>
      </w:pPr>
      <w:r>
        <w:rPr/>
        <w:drawing>
          <wp:inline distT="0" distB="0" distL="0" distR="0">
            <wp:extent cx="3948430" cy="1974215"/>
            <wp:effectExtent l="0" t="0" r="0" b="0"/>
            <wp:docPr id="75" name="Рисунок 16714521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167145218" descr="Picture background"/>
                    <pic:cNvPicPr>
                      <a:picLocks noChangeAspect="1" noChangeArrowheads="1"/>
                    </pic:cNvPicPr>
                  </pic:nvPicPr>
                  <pic:blipFill>
                    <a:blip r:embed="rId306"/>
                    <a:stretch>
                      <a:fillRect/>
                    </a:stretch>
                  </pic:blipFill>
                  <pic:spPr bwMode="auto">
                    <a:xfrm>
                      <a:off x="0" y="0"/>
                      <a:ext cx="3948430" cy="1974215"/>
                    </a:xfrm>
                    <a:prstGeom prst="rect">
                      <a:avLst/>
                    </a:prstGeom>
                    <a:noFill/>
                  </pic:spPr>
                </pic:pic>
              </a:graphicData>
            </a:graphic>
          </wp:inline>
        </w:drawing>
      </w:r>
    </w:p>
    <w:p>
      <w:pPr>
        <w:pStyle w:val="Normal"/>
        <w:suppressAutoHyphens w:val="true"/>
        <w:spacing w:lineRule="auto" w:line="240" w:before="0" w:after="0"/>
        <w:ind w:firstLine="709"/>
        <w:jc w:val="both"/>
        <w:rPr>
          <w:rFonts w:ascii="Times New Roman" w:hAnsi="Times New Roman" w:eastAsia="Calibri" w:cs="Times New Roman"/>
          <w:sz w:val="24"/>
          <w:szCs w:val="24"/>
          <w:lang w:eastAsia="ar-SA"/>
        </w:rPr>
      </w:pPr>
      <w:r>
        <w:rPr>
          <w:rFonts w:eastAsia="Calibri" w:cs="Times New Roman" w:ascii="Times New Roman" w:hAnsi="Times New Roman"/>
          <w:sz w:val="24"/>
          <w:szCs w:val="24"/>
          <w:lang w:eastAsia="ar-SA"/>
        </w:rPr>
      </w:r>
    </w:p>
    <w:p>
      <w:pPr>
        <w:pStyle w:val="Normal"/>
        <w:suppressAutoHyphens w:val="true"/>
        <w:spacing w:lineRule="auto" w:line="240" w:before="0" w:after="0"/>
        <w:jc w:val="center"/>
        <w:rPr>
          <w:rFonts w:ascii="Times New Roman" w:hAnsi="Times New Roman" w:eastAsia="Calibri" w:cs="Times New Roman"/>
          <w:b/>
          <w:sz w:val="20"/>
          <w:szCs w:val="20"/>
          <w:lang w:eastAsia="ar-SA"/>
        </w:rPr>
      </w:pPr>
      <w:r>
        <w:rPr>
          <w:rFonts w:eastAsia="Calibri" w:cs="Times New Roman" w:ascii="Times New Roman" w:hAnsi="Times New Roman"/>
          <w:b/>
          <w:sz w:val="20"/>
          <w:szCs w:val="20"/>
          <w:lang w:eastAsia="ar-SA"/>
        </w:rPr>
        <w:t>1-сурет</w:t>
      </w:r>
      <w:r>
        <w:rPr>
          <w:rFonts w:eastAsia="Calibri" w:cs="Times New Roman" w:ascii="Times New Roman" w:hAnsi="Times New Roman"/>
          <w:b/>
          <w:sz w:val="20"/>
          <w:szCs w:val="20"/>
          <w:lang w:val="kk-KZ" w:eastAsia="ar-SA"/>
        </w:rPr>
        <w:t>. С</w:t>
      </w:r>
      <w:r>
        <w:rPr>
          <w:rFonts w:eastAsia="Calibri" w:cs="Times New Roman" w:ascii="Times New Roman" w:hAnsi="Times New Roman"/>
          <w:b/>
          <w:sz w:val="20"/>
          <w:szCs w:val="20"/>
          <w:lang w:eastAsia="ar-SA"/>
        </w:rPr>
        <w:t>елективті лазерлік балқытуды орнату (SLM)</w:t>
      </w:r>
    </w:p>
    <w:p>
      <w:pPr>
        <w:pStyle w:val="Normal"/>
        <w:suppressAutoHyphens w:val="true"/>
        <w:spacing w:lineRule="auto" w:line="240" w:before="0" w:after="0"/>
        <w:jc w:val="center"/>
        <w:rPr>
          <w:rFonts w:ascii="Times New Roman" w:hAnsi="Times New Roman" w:eastAsia="Times New Roman" w:cs="Times New Roman"/>
          <w:b/>
          <w:kern w:val="2"/>
          <w:sz w:val="24"/>
          <w:szCs w:val="24"/>
          <w:lang w:eastAsia="ar-SA"/>
        </w:rPr>
      </w:pPr>
      <w:r>
        <w:rPr>
          <w:rFonts w:eastAsia="Times New Roman" w:cs="Times New Roman" w:ascii="Times New Roman" w:hAnsi="Times New Roman"/>
          <w:b/>
          <w:kern w:val="2"/>
          <w:sz w:val="24"/>
          <w:szCs w:val="24"/>
          <w:lang w:eastAsia="ar-SA"/>
        </w:rPr>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Әдетте іс жүзінде бұл мәселені шешу ұнтақтардың екі түрін қолдану арқылы ұсынылады:</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1-еркін нысандағы металл ұнтағы (бұдан әрі-ПФФ);</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2-пішіні идеалды сфераға жақын сферитизатормен қосымша өңдеуден өткен металл ұнтағы - сфералық пішінді ұнтақ (бұдан әрі-ПСФ).</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Зерттеуде 2 сатыда орындалатын 3D қабатты басып шығару әдісі қолданылды:</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1 кезең-PPF-ті басып шығару бетіне тарату, содан кейін металл ұнтағын іріктеп лазерлік балқыту.</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 xml:space="preserve">2 кезең-PSF-ті басып шығару бетіне қазірдің өзінде жүргізілген таңдамалы лазерлік балқытумен, қайталама таңдамалы лазерлік балқытумен тарату. </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Бірінші кезеңде объектінің негізгі қабаты қалыптасады. Ұнтақ түрінің еріктілігіне байланысты түйіршіктердің бос қаптамасы пайда болады, ал лазерлік сәулемен өңдеу орындарында шөгу пайда болады [3].</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Екінші кезеңде PSF түсуі пайда болған орындар толтырылады. Ұнтақтың пішініне байланысты идеалды PSF сферасына жақын, сондай-ақ PSF түйіршіктерінің радиусы бірдей болғандықтан, шөгу орындарында тараған кезде тығыз толтыру пайда болады. Лазермен өңдеу кезінде PFS іс жүзінде кішіреймейді [4].</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Осылайша, металл ұнтағы формасының еріктілігі өтеледі. Екі кезеңді орындау нәтижесінде объект ақаусыз басып шығарылады.</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Сфералық және еркін пішінді қолдана отырып, селективті лазерлік балқыту әдісімен үш өлшемді объектіні синтездеу әдісінің техникалық нәтижесіне басып шығару бетіне ұнтақ таратқыштардың екі контейнерін қолдану арқылы қол жеткізіледі.</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Бұл әдіске Рег өнертабысына Патент алуға өтінім берілді. өтінім нөмірі 2025/0348.1, 16.04.2025 ж. сфералық және еркін пішінді металл ұнтақтарын қолдана отырып, селективті лазерлік балқыту әдісімен үш өлшемді объектіні синтездеу тәсілі.</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
          <w:sz w:val="24"/>
          <w:szCs w:val="24"/>
          <w:lang w:eastAsia="ru-RU"/>
        </w:rPr>
        <w:t xml:space="preserve">Нәтижелер мен талқылаулар. </w:t>
      </w:r>
      <w:r>
        <w:rPr>
          <w:rFonts w:eastAsia="Times New Roman" w:cs="Times New Roman" w:ascii="Times New Roman" w:hAnsi="Times New Roman"/>
          <w:bCs/>
          <w:sz w:val="24"/>
          <w:szCs w:val="24"/>
          <w:lang w:eastAsia="ru-RU"/>
        </w:rPr>
        <w:t xml:space="preserve">Нәтижесінде, осы ғылыми мақалада біз металл ұнтағының пішінінің сфералық емес және гетерогенділігінің баспа сапасына әсерін өтеуге арналған бағдарламалық-техникалық құрылғыларды ұсынамыз [5]. </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Бастапқыда, зерттеу бағытына сәйкес, аддитивті қондырғы Төтенше жағдайлар мен соғыс жағдайларын қанағаттандыруы керек деп болжануда, сондықтан біз стандартты аддитивті қондырғылардың функционалдығының техникалық дизайнына талдау жасадық, нәтижесінде оларды далада қолдануға кедергі келтіретін екі негізгі проблема анықталды:</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1) басып шығару камерасына металл ұнтағын берудің дәл механикасына тәуелділік;</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2) Дайын бөлікті шығарудың және платформаны келесі циклге дайындаудың қиындығы.</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Бірінші мәселе дәстүрлі SLM қондырғыларының ұнтақты дәл жеткізуге тәуелділігіне байланысты. Қабатты қалыптастыру цилиндрлер мен ұнтақты тарату жүйесін қолдану арқылы жүреді, бұл ұнтақтың ондаған микронға дейін біркелкі таралуын қамтамасыз етеді.</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Екінші мәселе басып шығару циклін аяқтау процесінің шектеулеріне байланысты. Өнімді қалыптастырғаннан кейін көп сатылы операция қажет: бөлшекті байланыссыз ұнтақтан тазарту, оны платформадан ұқыпты бөлу (көбінесе электр эрозиясын немесе гауһар кесуді қолдану), сондай-ақ платформаның бетін міндетті түрде фрезерлеу. Себебі платформада қалдық балқымалар, термиялық деформациялар пайда болады, бұл оны қосымша механикалық өңдеусіз қайта пайдалануға жол бермейді [6].</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Ұнтақ қабатын қалыптастырудың балама тәсілдерін іздеу аясында сусымалы ортаға тән физикалық принциптерді қолдану мүмкіндігі қарастырылды. Өздігінен құю процесінде ұнтақтар табиғи беткейге тән бұрышы бар тұрақты бетті құрайтыны белгілі. Мұндай бет қолданылатын материалдың пішініне, массасына және динамикасына автоматты түрде бейімделіп, өзін-өзі тегістеу және бейімделу тұрақтандыру қабілетін көрсетеді. Бұл механикалық бөлімге, фрезерлеуге немесе негізді туралауға жүгінбестен металды жағуға және балқытуға болатын ашық борпылдақ жастықтың пайдасына жаппай қатты платформадан бас тартуға мүмкіндік береді [7].</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Осы негізде инновациялық шешімдер кешені ұсынылды: "толып кету және өзін-өзі теңестіру"қағидаты бойынша мөлшерлеу. Ұсынылған шешімдер қарапайымдылықты, жөндеуге жарамдылықты және далалық пайдалану үшін маңызды шығындарды сақтай отырып, тығыздық пен қайталануды арттыруға бағытталған.</w:t>
      </w:r>
    </w:p>
    <w:p>
      <w:pPr>
        <w:pStyle w:val="Normal"/>
        <w:spacing w:lineRule="auto" w:line="240" w:before="0" w:after="0"/>
        <w:ind w:firstLine="708"/>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 xml:space="preserve">Бұл тәсіл ұнтақтардың екі түрін қолдануды техникалық іске асыруды жеңілдетеді: еркін пішінді металл ұнтағы (бұдан әрі-пфф) және сфералық пішінді ұнтақ (бұдан әрі-ПФФ). Ашық бетті басып шығару PPF және PSF бөлек сақтау сыйымдылықтарын ұнтақты тегістеу жүйесіне біріктіруді айтарлықтай жеңілдетеді. </w:t>
      </w:r>
    </w:p>
    <w:p>
      <w:pPr>
        <w:pStyle w:val="Normal"/>
        <w:spacing w:lineRule="auto" w:line="240" w:before="0" w:after="0"/>
        <w:ind w:firstLine="708"/>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Жоғарыда сипатталған технологияны пысықтау үшін контейнерді әртүрлі сортты металл ұнтақтарымен біріктіру мүмкіндігін анықтау үшін зертханалық қондырғы жасалды, онда ашық көлденең бетке басып шығару мүмкіндігі тексерілді (сурет. 2).</w:t>
      </w:r>
    </w:p>
    <w:p>
      <w:pPr>
        <w:pStyle w:val="Normal"/>
        <w:spacing w:lineRule="auto" w:line="240" w:before="0" w:after="0"/>
        <w:ind w:firstLine="708"/>
        <w:jc w:val="both"/>
        <w:rPr>
          <w:rFonts w:ascii="Times New Roman" w:hAnsi="Times New Roman" w:eastAsia="Times New Roman" w:cs="Times New Roman"/>
          <w:b/>
          <w:bCs/>
          <w:sz w:val="24"/>
          <w:szCs w:val="24"/>
          <w:lang w:eastAsia="ru-RU"/>
        </w:rPr>
      </w:pPr>
      <w:r>
        <w:rPr>
          <w:rFonts w:eastAsia="Times New Roman" w:cs="Times New Roman" w:ascii="Times New Roman" w:hAnsi="Times New Roman"/>
          <w:b/>
          <w:bCs/>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drawing>
          <wp:inline distT="0" distB="0" distL="0" distR="0">
            <wp:extent cx="2476500" cy="3002915"/>
            <wp:effectExtent l="0" t="0" r="0" b="0"/>
            <wp:docPr id="76" name="Рисунок 167145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167145219" descr=""/>
                    <pic:cNvPicPr>
                      <a:picLocks noChangeAspect="1" noChangeArrowheads="1"/>
                    </pic:cNvPicPr>
                  </pic:nvPicPr>
                  <pic:blipFill>
                    <a:blip r:embed="rId307"/>
                    <a:stretch>
                      <a:fillRect/>
                    </a:stretch>
                  </pic:blipFill>
                  <pic:spPr bwMode="auto">
                    <a:xfrm>
                      <a:off x="0" y="0"/>
                      <a:ext cx="2476500" cy="300291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2-сурет</w:t>
      </w:r>
      <w:r>
        <w:rPr>
          <w:rFonts w:eastAsia="Times New Roman" w:cs="Times New Roman" w:ascii="Times New Roman" w:hAnsi="Times New Roman"/>
          <w:b/>
          <w:sz w:val="20"/>
          <w:szCs w:val="20"/>
          <w:lang w:val="kk-KZ" w:eastAsia="ru-RU"/>
        </w:rPr>
        <w:t xml:space="preserve">. </w:t>
      </w:r>
      <w:r>
        <w:rPr>
          <w:rFonts w:eastAsia="Times New Roman" w:cs="Times New Roman" w:ascii="Times New Roman" w:hAnsi="Times New Roman"/>
          <w:b/>
          <w:sz w:val="20"/>
          <w:szCs w:val="20"/>
          <w:lang w:eastAsia="ru-RU"/>
        </w:rPr>
        <w:t>Қабатты механизмді өңдеуге арналған зертханалық қондырғы</w:t>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ашық көлденең бетінде ұнтақ материал қалыптастыру</w:t>
      </w:r>
    </w:p>
    <w:p>
      <w:pPr>
        <w:pStyle w:val="Normal"/>
        <w:spacing w:lineRule="auto" w:line="240" w:before="0" w:after="0"/>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sz w:val="20"/>
          <w:szCs w:val="20"/>
          <w:lang w:eastAsia="ru-RU"/>
        </w:rPr>
        <w:t>1</w:t>
      </w:r>
      <w:r>
        <w:rPr>
          <w:rFonts w:eastAsia="Times New Roman" w:cs="Times New Roman" w:ascii="Times New Roman" w:hAnsi="Times New Roman"/>
          <w:i/>
          <w:sz w:val="20"/>
          <w:szCs w:val="20"/>
          <w:lang w:eastAsia="ru-RU"/>
        </w:rPr>
        <w:t>-металл ұнтағы контейнері; 2-ашық көлденең беті; 3-ұнтақты тегістеуге арналған қырғыш</w:t>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uppressAutoHyphens w:val="true"/>
        <w:spacing w:lineRule="auto" w:line="240" w:before="0" w:after="0"/>
        <w:ind w:firstLine="709"/>
        <w:jc w:val="both"/>
        <w:rPr>
          <w:rFonts w:ascii="Times New Roman" w:hAnsi="Times New Roman" w:eastAsia="Calibri" w:cs="Times New Roman"/>
          <w:bCs/>
          <w:kern w:val="2"/>
          <w:sz w:val="24"/>
          <w:szCs w:val="24"/>
        </w:rPr>
      </w:pPr>
      <w:r>
        <w:rPr>
          <w:rFonts w:eastAsia="Calibri" w:cs="Times New Roman" w:ascii="Times New Roman" w:hAnsi="Times New Roman"/>
          <w:bCs/>
          <w:kern w:val="2"/>
          <w:sz w:val="24"/>
          <w:szCs w:val="24"/>
        </w:rPr>
        <w:t>Экструзия және лазерлік балқу процестерінің физикалық және логикалық ұқсастығы бар микробағдарламаларды макростар арқылы өзгерту, G-code командаларын қайта бөлу және экструдерді лазерлік модульге ауыстыру үшін конфигурацияларды қайта конфигурациялау арқылы пайдалануға мүмкіндік береді [8]. Бұл тәсіл дәлелденген архитектуралар мен жоспарлау алгоритмдерін қайта пайдалануды қамтамасыз етеді (сурет.3)</w:t>
      </w:r>
    </w:p>
    <w:p>
      <w:pPr>
        <w:pStyle w:val="Normal"/>
        <w:suppressAutoHyphens w:val="true"/>
        <w:spacing w:lineRule="auto" w:line="240" w:before="0" w:after="0"/>
        <w:rPr>
          <w:rFonts w:ascii="Calibri" w:hAnsi="Calibri" w:eastAsia="Calibri" w:cs="Times New Roman"/>
        </w:rPr>
      </w:pPr>
      <w:r>
        <w:rPr>
          <w:rFonts w:eastAsia="Calibri" w:cs="Times New Roman" w:ascii="Calibri" w:hAnsi="Calibri"/>
        </w:rPr>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;Layer count: 121</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;LAYER:0</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GO F3600 X66.354 Y67.539 Z0.300</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;TYPE:SKIRT</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F1200 X99.570 Y97.539 E0.45381</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X99.743 Y97.444 E0.42765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w:t>
      </w:r>
      <w:r>
        <w:rPr>
          <w:rFonts w:eastAsia="Calibri" w:cs="Times New Roman" w:ascii="Calibri" w:hAnsi="Calibri"/>
          <w:sz w:val="20"/>
          <w:szCs w:val="20"/>
          <w:lang w:val="en-US" w:eastAsia="ar-SA"/>
        </w:rPr>
        <w:t xml:space="preserve"> </w:t>
      </w:r>
      <w:r>
        <w:rPr>
          <w:rFonts w:eastAsia="Calibri" w:cs="Times New Roman" w:ascii="Times New Roman" w:hAnsi="Times New Roman"/>
          <w:sz w:val="20"/>
          <w:szCs w:val="20"/>
          <w:lang w:val="en-US"/>
        </w:rPr>
        <w:t>X100.546 Y67.324 E0.46545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X101.657 Y77.674 E0.47685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X102.573 Y97.564 E0.42789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X103.745 Y97.235 E0.48765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X104.456 Y97.546 E0.52345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X105.756 Y97.436 E0.67845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X106.564 Y97.476 E0.59876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X107.856 Y97.657 E0.87659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X108.763 Y97.239 E0.67657</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X109.743 Y97.876 E0.34267</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X110.943 Y97.435 E0.87986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X111.563 Y97.438 E0.54876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X112.793 Y97.476 E0.65876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X113.123 Y97.487 E0.76889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X114.983 Y97.498 E0.65987</w:t>
      </w:r>
    </w:p>
    <w:p>
      <w:pPr>
        <w:pStyle w:val="Normal"/>
        <w:suppressAutoHyphens w:val="true"/>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709"/>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t xml:space="preserve">3 - </w:t>
      </w:r>
      <w:r>
        <w:rPr>
          <w:rFonts w:eastAsia="Calibri" w:cs="Times New Roman" w:ascii="Times New Roman" w:hAnsi="Times New Roman"/>
          <w:b/>
          <w:sz w:val="20"/>
          <w:szCs w:val="20"/>
        </w:rPr>
        <w:t>сурет</w:t>
      </w:r>
      <w:r>
        <w:rPr>
          <w:rFonts w:eastAsia="Calibri" w:cs="Times New Roman" w:ascii="Times New Roman" w:hAnsi="Times New Roman"/>
          <w:b/>
          <w:sz w:val="20"/>
          <w:szCs w:val="20"/>
          <w:lang w:val="en-US"/>
        </w:rPr>
        <w:t xml:space="preserve">. G-Code </w:t>
      </w:r>
      <w:r>
        <w:rPr>
          <w:rFonts w:eastAsia="Calibri" w:cs="Times New Roman" w:ascii="Times New Roman" w:hAnsi="Times New Roman"/>
          <w:b/>
          <w:sz w:val="20"/>
          <w:szCs w:val="20"/>
        </w:rPr>
        <w:t>қолдану</w:t>
      </w:r>
      <w:r>
        <w:rPr>
          <w:rFonts w:eastAsia="Calibri" w:cs="Times New Roman" w:ascii="Times New Roman" w:hAnsi="Times New Roman"/>
          <w:b/>
          <w:sz w:val="20"/>
          <w:szCs w:val="20"/>
          <w:lang w:val="en-US"/>
        </w:rPr>
        <w:t xml:space="preserve"> </w:t>
      </w:r>
      <w:r>
        <w:rPr>
          <w:rFonts w:eastAsia="Calibri" w:cs="Times New Roman" w:ascii="Times New Roman" w:hAnsi="Times New Roman"/>
          <w:b/>
          <w:sz w:val="20"/>
          <w:szCs w:val="20"/>
        </w:rPr>
        <w:t>фрагменті</w:t>
      </w:r>
    </w:p>
    <w:p>
      <w:pPr>
        <w:pStyle w:val="Normal"/>
        <w:suppressAutoHyphens w:val="true"/>
        <w:spacing w:lineRule="auto" w:line="240" w:before="280" w:after="0"/>
        <w:ind w:firstLine="709"/>
        <w:jc w:val="both"/>
        <w:rPr>
          <w:rFonts w:ascii="Times New Roman" w:hAnsi="Times New Roman" w:eastAsia="Calibri" w:cs="Times New Roman"/>
          <w:bCs/>
          <w:kern w:val="2"/>
          <w:sz w:val="24"/>
          <w:szCs w:val="24"/>
          <w:lang w:val="kk-KZ"/>
        </w:rPr>
      </w:pPr>
      <w:r>
        <w:rPr>
          <w:rFonts w:eastAsia="Calibri" w:cs="Times New Roman" w:ascii="Times New Roman" w:hAnsi="Times New Roman"/>
          <w:bCs/>
          <w:kern w:val="2"/>
          <w:sz w:val="24"/>
          <w:szCs w:val="24"/>
          <w:lang w:val="en-US"/>
        </w:rPr>
        <w:t xml:space="preserve">Marlin, Repetier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Smoothieware </w:t>
      </w:r>
      <w:r>
        <w:rPr>
          <w:rFonts w:eastAsia="Calibri" w:cs="Times New Roman" w:ascii="Times New Roman" w:hAnsi="Times New Roman"/>
          <w:bCs/>
          <w:kern w:val="2"/>
          <w:sz w:val="24"/>
          <w:szCs w:val="24"/>
        </w:rPr>
        <w:t>сияқты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танымал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микробағдарламаларды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талдау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олардың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селективті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лазерлік</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балқыту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сияқты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күрделі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технологиялық</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процестерді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басқаруға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арналмағанын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көрсетті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Бұл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жүйелер</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бастапқыда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термопластикалық</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басып</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шығару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үшін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жасалған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көбінесе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олардың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архитектурасымен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шектелген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қатаң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берілген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логика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кеңейтудің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минималды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мүмкіндіктері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сыртқы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жетектерге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әлсіз</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қолдау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Сонымен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қатар</w:t>
      </w:r>
      <w:r>
        <w:rPr>
          <w:rFonts w:eastAsia="Calibri" w:cs="Times New Roman" w:ascii="Times New Roman" w:hAnsi="Times New Roman"/>
          <w:bCs/>
          <w:kern w:val="2"/>
          <w:sz w:val="24"/>
          <w:szCs w:val="24"/>
          <w:lang w:val="en-US"/>
        </w:rPr>
        <w:t xml:space="preserve">, SLM </w:t>
      </w:r>
      <w:r>
        <w:rPr>
          <w:rFonts w:eastAsia="Calibri" w:cs="Times New Roman" w:ascii="Times New Roman" w:hAnsi="Times New Roman"/>
          <w:bCs/>
          <w:kern w:val="2"/>
          <w:sz w:val="24"/>
          <w:szCs w:val="24"/>
        </w:rPr>
        <w:t>үшін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басқарудың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деңгейі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қажет</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траекторияларды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дәл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есептеу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лазерлік</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Қуат</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модуляциясымен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жұмыс</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істеу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ұнтақтардың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екі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түрін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беру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тегістеу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түйіндерімен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синхрондау</w:t>
      </w:r>
      <w:r>
        <w:rPr>
          <w:rFonts w:eastAsia="Calibri" w:cs="Times New Roman" w:ascii="Times New Roman" w:hAnsi="Times New Roman"/>
          <w:bCs/>
          <w:kern w:val="2"/>
          <w:sz w:val="24"/>
          <w:szCs w:val="24"/>
          <w:lang w:val="en-US"/>
        </w:rPr>
        <w:t>.</w:t>
      </w:r>
      <w:r>
        <w:rPr>
          <w:rFonts w:eastAsia="Calibri" w:cs="Times New Roman" w:ascii="Times New Roman" w:hAnsi="Times New Roman"/>
          <w:bCs/>
          <w:kern w:val="2"/>
          <w:sz w:val="24"/>
          <w:szCs w:val="24"/>
          <w:lang w:val="kk-KZ"/>
        </w:rPr>
        <w:t xml:space="preserve"> Осыған байланысты Klipper ортасы таңдамалы лазерлік балқытудың аддитивті қондырғысын жасау үшін негізгі бағдарламалық платформа ретінде таңдалды. Klipper микробағдарламасы негізінде басқарылатын селективті лазерлік балқыту қондырғысының прототипін енгізу ұсынылған архитектураның өнімділігін растады [9]. </w:t>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Calibri" w:cs="Times New Roman" w:ascii="Times New Roman" w:hAnsi="Times New Roman"/>
          <w:bCs/>
          <w:kern w:val="2"/>
          <w:sz w:val="24"/>
          <w:szCs w:val="24"/>
          <w:lang w:val="kk-KZ"/>
        </w:rPr>
        <w:t>Klipper-бұл көптеген 3D басып шығарумен жұмыс істейтін әмбебап микробағдарлама.</w:t>
      </w:r>
      <w:r>
        <w:rPr>
          <w:rFonts w:eastAsia="Times New Roman" w:cs="Times New Roman" w:ascii="Times New Roman" w:hAnsi="Times New Roman"/>
          <w:sz w:val="24"/>
          <w:szCs w:val="24"/>
          <w:lang w:val="kk-KZ" w:eastAsia="ar-SA"/>
        </w:rPr>
        <w:t xml:space="preserve"> Klipper қолданыстағы микробағдарламаның үстіне орнатылмағандықтан, онымен жұмыс істеу үшін оны толығымен klipper микробағдарламасымен ауыстыру қажет. </w:t>
      </w:r>
    </w:p>
    <w:p>
      <w:pPr>
        <w:pStyle w:val="Normal"/>
        <w:suppressAutoHyphens w:val="true"/>
        <w:spacing w:lineRule="auto" w:line="240" w:before="0" w:after="0"/>
        <w:ind w:firstLine="709"/>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i/>
          <w:iCs/>
          <w:sz w:val="24"/>
          <w:szCs w:val="24"/>
          <w:lang w:val="kk-KZ" w:eastAsia="ar-SA"/>
        </w:rPr>
        <w:t>Желілік интерфейстер арқылы басқару</w:t>
      </w:r>
    </w:p>
    <w:p>
      <w:pPr>
        <w:pStyle w:val="Normal"/>
        <w:suppressAutoHyphens w:val="true"/>
        <w:spacing w:lineRule="auto" w:line="240" w:before="0" w:after="0"/>
        <w:ind w:firstLine="709"/>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sz w:val="24"/>
          <w:szCs w:val="24"/>
          <w:lang w:val="kk-KZ" w:eastAsia="ar-SA"/>
        </w:rPr>
        <w:t>Mainsail және Fluidd - бұл Klipper-мен жұмыс істеу үшін арнайы жасалған ашық бастапқы веб-интерфейстер [10].</w:t>
      </w:r>
      <w:r>
        <w:rPr>
          <w:rFonts w:eastAsia="Times New Roman" w:cs="Times New Roman" w:ascii="Times New Roman" w:hAnsi="Times New Roman"/>
          <w:i/>
          <w:iCs/>
          <w:sz w:val="24"/>
          <w:szCs w:val="24"/>
          <w:lang w:val="kk-KZ" w:eastAsia="ar-SA"/>
        </w:rPr>
        <w:t xml:space="preserve"> </w:t>
      </w:r>
      <w:r>
        <w:rPr>
          <w:rFonts w:eastAsia="Times New Roman" w:cs="Times New Roman" w:ascii="Times New Roman" w:hAnsi="Times New Roman"/>
          <w:sz w:val="24"/>
          <w:szCs w:val="24"/>
          <w:lang w:val="kk-KZ" w:eastAsia="ar-SA"/>
        </w:rPr>
        <w:t>OctoPrint-ті қолдануға болатынына қарамастан, егер ол сізге таныс болса, Mainsail және Fluidd пайдаланушыға OctoPrint-те қол жетімді емес қосымша мүмкіндіктер береді.Mainsail. Mainsail веб-интерфейсі осылай көрінеді (сурет.4).</w:t>
      </w:r>
    </w:p>
    <w:p>
      <w:pPr>
        <w:pStyle w:val="Normal"/>
        <w:suppressAutoHyphens w:val="true"/>
        <w:spacing w:lineRule="auto" w:line="240" w:before="280" w:after="0"/>
        <w:jc w:val="center"/>
        <w:rPr>
          <w:rFonts w:ascii="Times New Roman" w:hAnsi="Times New Roman" w:eastAsia="Times New Roman" w:cs="Times New Roman"/>
          <w:sz w:val="24"/>
          <w:szCs w:val="24"/>
          <w:lang w:val="kk-KZ" w:eastAsia="ar-SA"/>
        </w:rPr>
      </w:pPr>
      <w:r>
        <w:rPr>
          <w:rFonts w:eastAsia="Times New Roman" w:cs="Arial" w:ascii="Arial" w:hAnsi="Arial"/>
          <w:color w:val="000000"/>
          <w:sz w:val="21"/>
          <w:szCs w:val="21"/>
          <w:lang w:val="kk-KZ" w:eastAsia="ar-SA"/>
        </w:rPr>
        <w:t>).</w:t>
      </w:r>
      <w:r>
        <w:rPr/>
        <w:drawing>
          <wp:inline distT="0" distB="0" distL="0" distR="0">
            <wp:extent cx="5801995" cy="2071370"/>
            <wp:effectExtent l="0" t="0" r="0" b="0"/>
            <wp:docPr id="77" name="Рисунок 167145220" descr="https://top3dshop.ru/image/data/articles/reviews_10/obzor-proshivki-klipper/image1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167145220" descr="https://top3dshop.ru/image/data/articles/reviews_10/obzor-proshivki-klipper/image16_11.jpg"/>
                    <pic:cNvPicPr>
                      <a:picLocks noChangeAspect="1" noChangeArrowheads="1"/>
                    </pic:cNvPicPr>
                  </pic:nvPicPr>
                  <pic:blipFill>
                    <a:blip r:embed="rId308"/>
                    <a:stretch>
                      <a:fillRect/>
                    </a:stretch>
                  </pic:blipFill>
                  <pic:spPr bwMode="auto">
                    <a:xfrm>
                      <a:off x="0" y="0"/>
                      <a:ext cx="5801995" cy="2071370"/>
                    </a:xfrm>
                    <a:prstGeom prst="rect">
                      <a:avLst/>
                    </a:prstGeom>
                    <a:noFill/>
                  </pic:spPr>
                </pic:pic>
              </a:graphicData>
            </a:graphic>
          </wp:inline>
        </w:drawing>
      </w:r>
    </w:p>
    <w:p>
      <w:pPr>
        <w:pStyle w:val="Normal"/>
        <w:suppressAutoHyphens w:val="true"/>
        <w:spacing w:lineRule="auto" w:line="240" w:before="0" w:after="0"/>
        <w:ind w:firstLine="709"/>
        <w:jc w:val="center"/>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r>
    </w:p>
    <w:p>
      <w:pPr>
        <w:pStyle w:val="Normal"/>
        <w:suppressAutoHyphens w:val="true"/>
        <w:spacing w:lineRule="auto" w:line="240" w:before="0" w:after="0"/>
        <w:jc w:val="center"/>
        <w:rPr>
          <w:rFonts w:ascii="Times New Roman" w:hAnsi="Times New Roman" w:eastAsia="Times New Roman" w:cs="Times New Roman"/>
          <w:b/>
          <w:sz w:val="20"/>
          <w:szCs w:val="20"/>
          <w:lang w:val="kk-KZ" w:eastAsia="ar-SA"/>
        </w:rPr>
      </w:pPr>
      <w:bookmarkStart w:id="15" w:name="_Hlk213147175"/>
      <w:r>
        <w:rPr>
          <w:rFonts w:eastAsia="Times New Roman" w:cs="Times New Roman" w:ascii="Times New Roman" w:hAnsi="Times New Roman"/>
          <w:b/>
          <w:sz w:val="20"/>
          <w:szCs w:val="20"/>
          <w:lang w:val="kk-KZ" w:eastAsia="ar-SA"/>
        </w:rPr>
        <w:t>4-сурет.  Mainsail веб-интерфейсі</w:t>
      </w:r>
      <w:bookmarkEnd w:id="15"/>
    </w:p>
    <w:p>
      <w:pPr>
        <w:pStyle w:val="Normal"/>
        <w:suppressAutoHyphens w:val="true"/>
        <w:spacing w:lineRule="auto" w:line="240" w:before="0" w:after="0"/>
        <w:jc w:val="both"/>
        <w:rPr>
          <w:rFonts w:ascii="Times New Roman" w:hAnsi="Times New Roman" w:eastAsia="Times New Roman" w:cs="Times New Roman"/>
          <w:b/>
          <w:sz w:val="20"/>
          <w:szCs w:val="20"/>
          <w:lang w:val="kk-KZ" w:eastAsia="ar-SA"/>
        </w:rPr>
      </w:pPr>
      <w:r>
        <w:rPr>
          <w:rFonts w:eastAsia="Times New Roman" w:cs="Times New Roman" w:ascii="Times New Roman" w:hAnsi="Times New Roman"/>
          <w:b/>
          <w:sz w:val="20"/>
          <w:szCs w:val="20"/>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Klipper-ді Linux отбасылық ОЖ басқаратын көптеген құрылғыларға орнатуға болады. Орнату және жұмыс істеу үшін Raspberry Pi микрокомпьютерлерін пайдалануға болады, бұл Klipper пайдаланушылары, сондай-ақ Orange Pi, Beaglebone немесе тіпті жұмыс үстелі компьютерлері арасында ең танымал таңдау [11].</w:t>
      </w:r>
    </w:p>
    <w:p>
      <w:pPr>
        <w:pStyle w:val="Normal"/>
        <w:suppressAutoHyphens w:val="true"/>
        <w:spacing w:lineRule="auto" w:line="240" w:before="0" w:after="0"/>
        <w:ind w:firstLine="709"/>
        <w:jc w:val="both"/>
        <w:rPr>
          <w:rFonts w:ascii="Calibri" w:hAnsi="Calibri" w:eastAsia="Calibri" w:cs="Times New Roman"/>
          <w:lang w:val="kk-KZ" w:eastAsia="ar-SA"/>
        </w:rPr>
      </w:pPr>
      <w:r>
        <w:rPr>
          <w:rFonts w:eastAsia="Times New Roman" w:cs="Times New Roman" w:ascii="Times New Roman" w:hAnsi="Times New Roman"/>
          <w:sz w:val="24"/>
          <w:szCs w:val="24"/>
          <w:lang w:val="kk-KZ" w:eastAsia="ar-SA"/>
        </w:rPr>
        <w:t>Шын мәнінде, аталған типтегі кез-келген құрылғы нарықта бар кез-келген ашық сатылымдағы 3D принтермен жұмыс істеуі керек. Жабық жүйесі бар меншікті құрылғылардан басқа.</w:t>
      </w:r>
    </w:p>
    <w:p>
      <w:pPr>
        <w:pStyle w:val="Normal"/>
        <w:suppressAutoHyphens w:val="true"/>
        <w:spacing w:lineRule="auto" w:line="240" w:before="0" w:after="0"/>
        <w:ind w:firstLine="709"/>
        <w:jc w:val="both"/>
        <w:rPr>
          <w:rFonts w:ascii="Calibri" w:hAnsi="Calibri" w:eastAsia="Calibri" w:cs="Times New Roman"/>
          <w:lang w:val="kk-KZ" w:eastAsia="ar-SA"/>
        </w:rPr>
      </w:pPr>
      <w:r>
        <w:rPr>
          <w:rFonts w:eastAsia="Calibri" w:cs="Times New Roman" w:ascii="Times New Roman" w:hAnsi="Times New Roman"/>
          <w:b/>
          <w:sz w:val="24"/>
          <w:szCs w:val="24"/>
          <w:lang w:val="kk-KZ" w:eastAsia="ar-SA"/>
        </w:rPr>
        <w:t xml:space="preserve">Қорытынды. </w:t>
      </w:r>
      <w:r>
        <w:rPr>
          <w:rFonts w:eastAsia="Calibri" w:cs="Times New Roman" w:ascii="Times New Roman" w:hAnsi="Times New Roman"/>
          <w:bCs/>
          <w:sz w:val="24"/>
          <w:szCs w:val="24"/>
          <w:lang w:val="kk-KZ" w:eastAsia="ar-SA"/>
        </w:rPr>
        <w:t>Қорытындылай келе, қойылған мақсатқа қол жеткізілгенін атап өтуге болады. SLM әдісімен үш өлшемді объектіні қалыптастыру процесінің эксперименттік зерттеулерінің нәтижелеріне жүйелі талдау жүргізу, осындай міндеттер шешілді. SLM әдісімен үш өлшемді нысанды қалыптастыру процесін автоматтандыру үшін бағдарламалық-техникалық құрылғылар да әзірленді. Бұл өте маңызды инновациялық бағдарламалық-техникалық шешімдерді ескере отырып, аддитивті қондырғының прототипін әзірлеу үшін негіздеме берілді.</w:t>
      </w:r>
    </w:p>
    <w:p>
      <w:pPr>
        <w:pStyle w:val="Normal"/>
        <w:suppressAutoHyphens w:val="true"/>
        <w:spacing w:lineRule="auto" w:line="240" w:before="0" w:after="0"/>
        <w:ind w:firstLine="708"/>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b/>
          <w:i/>
          <w:iCs/>
          <w:color w:val="000000"/>
          <w:sz w:val="24"/>
          <w:szCs w:val="24"/>
          <w:lang w:val="kk-KZ" w:eastAsia="ar-SA"/>
        </w:rPr>
        <w:t>Қаржыландыру.</w:t>
      </w:r>
      <w:r>
        <w:rPr>
          <w:rFonts w:eastAsia="Times New Roman" w:cs="Times New Roman" w:ascii="Times New Roman" w:hAnsi="Times New Roman"/>
          <w:i/>
          <w:iCs/>
          <w:color w:val="000000"/>
          <w:sz w:val="24"/>
          <w:szCs w:val="24"/>
          <w:lang w:val="kk-KZ" w:eastAsia="ar-SA"/>
        </w:rPr>
        <w:t xml:space="preserve"> Бұл зерттеуді ғылым және жоғары білім комитеті қаржыландырады (№АР23490424 "Қорғаныс өнеркәсібі үшін металл нысандарын жасау үшін аддитивті қондырғыны әзірлеу".)</w:t>
      </w:r>
    </w:p>
    <w:p>
      <w:pPr>
        <w:pStyle w:val="Normal"/>
        <w:suppressAutoHyphens w:val="true"/>
        <w:spacing w:lineRule="auto" w:line="240" w:before="0" w:after="0"/>
        <w:ind w:firstLine="708"/>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i/>
          <w:iCs/>
          <w:sz w:val="24"/>
          <w:szCs w:val="24"/>
          <w:lang w:val="kk-KZ" w:eastAsia="ar-SA"/>
        </w:rPr>
      </w:r>
    </w:p>
    <w:p>
      <w:pPr>
        <w:pStyle w:val="Normal"/>
        <w:suppressAutoHyphens w:val="true"/>
        <w:spacing w:lineRule="auto" w:line="240" w:before="0" w:after="0"/>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t>Әдебиеттер</w:t>
      </w:r>
    </w:p>
    <w:p>
      <w:pPr>
        <w:pStyle w:val="Normal"/>
        <w:suppressAutoHyphens w:val="true"/>
        <w:spacing w:lineRule="auto" w:line="240" w:before="0" w:after="0"/>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 </w:t>
      </w:r>
      <w:r>
        <w:rPr>
          <w:rFonts w:eastAsia="Times New Roman" w:cs="Times New Roman" w:ascii="Times New Roman" w:hAnsi="Times New Roman"/>
          <w:sz w:val="24"/>
          <w:szCs w:val="24"/>
          <w:lang w:eastAsia="ar-SA"/>
        </w:rPr>
        <w:t>Тулегулов А.Д., Юрков Н.К.</w:t>
      </w:r>
      <w:r>
        <w:rPr>
          <w:rFonts w:eastAsia="Times New Roman" w:cs="Times New Roman" w:ascii="Times New Roman" w:hAnsi="Times New Roman"/>
          <w:sz w:val="24"/>
          <w:szCs w:val="24"/>
          <w:lang w:val="kk-KZ" w:eastAsia="ar-SA"/>
        </w:rPr>
        <w:t xml:space="preserve"> Аддитивные технологии для</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создания металлических объектов для военной техники и</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вооружения</w:t>
      </w:r>
      <w:r>
        <w:rPr>
          <w:rFonts w:eastAsia="Times New Roman" w:cs="Times New Roman" w:ascii="Times New Roman" w:hAnsi="Times New Roman"/>
          <w:sz w:val="24"/>
          <w:szCs w:val="24"/>
          <w:lang w:eastAsia="ar-SA"/>
        </w:rPr>
        <w:t>//</w:t>
      </w:r>
      <w:r>
        <w:rPr>
          <w:rFonts w:eastAsia="Times New Roman" w:cs="Times New Roman" w:ascii="Times New Roman" w:hAnsi="Times New Roman"/>
          <w:sz w:val="24"/>
          <w:szCs w:val="24"/>
          <w:lang w:val="kk-KZ" w:eastAsia="ar-SA"/>
        </w:rPr>
        <w:t xml:space="preserve">Вестник Академии национальной гвардии Республики Казахстан. </w:t>
      </w:r>
      <w:r>
        <w:rPr>
          <w:rFonts w:eastAsia="Times New Roman" w:cs="Times New Roman" w:ascii="Times New Roman" w:hAnsi="Times New Roman"/>
          <w:sz w:val="24"/>
          <w:szCs w:val="24"/>
          <w:lang w:eastAsia="ar-SA"/>
        </w:rPr>
        <w:t>- 2024. -</w:t>
      </w:r>
      <w:r>
        <w:rPr>
          <w:rFonts w:eastAsia="Times New Roman" w:cs="Times New Roman" w:ascii="Times New Roman" w:hAnsi="Times New Roman"/>
          <w:sz w:val="24"/>
          <w:szCs w:val="24"/>
          <w:lang w:val="kk-KZ" w:eastAsia="ar-SA"/>
        </w:rPr>
        <w:t xml:space="preserve"> № 3(53)</w:t>
      </w:r>
      <w:r>
        <w:rPr>
          <w:rFonts w:eastAsia="Times New Roman" w:cs="Times New Roman" w:ascii="Times New Roman" w:hAnsi="Times New Roman"/>
          <w:sz w:val="24"/>
          <w:szCs w:val="24"/>
          <w:lang w:eastAsia="ar-SA"/>
        </w:rPr>
        <w:t xml:space="preserve">. - </w:t>
      </w:r>
      <w:r>
        <w:rPr>
          <w:rFonts w:eastAsia="Times New Roman" w:cs="Times New Roman" w:ascii="Times New Roman" w:hAnsi="Times New Roman"/>
          <w:sz w:val="24"/>
          <w:szCs w:val="24"/>
          <w:lang w:val="kk-KZ" w:eastAsia="ar-SA"/>
        </w:rPr>
        <w:t>С</w:t>
      </w:r>
      <w:r>
        <w:rPr>
          <w:rFonts w:eastAsia="Times New Roman" w:cs="Times New Roman" w:ascii="Times New Roman" w:hAnsi="Times New Roman"/>
          <w:sz w:val="24"/>
          <w:szCs w:val="24"/>
          <w:lang w:eastAsia="ar-SA"/>
        </w:rPr>
        <w:t>.</w:t>
      </w:r>
      <w:r>
        <w:rPr>
          <w:rFonts w:eastAsia="Times New Roman" w:cs="Times New Roman" w:ascii="Times New Roman" w:hAnsi="Times New Roman"/>
          <w:sz w:val="24"/>
          <w:szCs w:val="24"/>
          <w:lang w:val="kk-KZ" w:eastAsia="ar-SA"/>
        </w:rPr>
        <w:t xml:space="preserve"> 151-157. </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2. K. Akishev, Zh. Nurtai, L. Akisheva</w:t>
      </w:r>
      <w:r>
        <w:rPr>
          <w:rFonts w:eastAsia="Times New Roman" w:cs="Times New Roman" w:ascii="Times New Roman" w:hAnsi="Times New Roman"/>
          <w:sz w:val="24"/>
          <w:szCs w:val="24"/>
          <w:lang w:val="en-US" w:eastAsia="ar-SA"/>
        </w:rPr>
        <w:t xml:space="preserve">. </w:t>
      </w:r>
      <w:r>
        <w:rPr>
          <w:rFonts w:eastAsia="Times New Roman" w:cs="Times New Roman" w:ascii="Times New Roman" w:hAnsi="Times New Roman"/>
          <w:sz w:val="24"/>
          <w:szCs w:val="24"/>
          <w:lang w:val="kk-KZ" w:eastAsia="ar-SA"/>
        </w:rPr>
        <w:t xml:space="preserve"> Automation of selection of construction mix with additives of technogenic raw materials</w:t>
      </w:r>
      <w:r>
        <w:rPr>
          <w:rFonts w:eastAsia="Times New Roman" w:cs="Times New Roman" w:ascii="Times New Roman" w:hAnsi="Times New Roman"/>
          <w:sz w:val="24"/>
          <w:szCs w:val="24"/>
          <w:lang w:val="en-US" w:eastAsia="ar-SA"/>
        </w:rPr>
        <w:t>//</w:t>
      </w:r>
      <w:r>
        <w:rPr>
          <w:rFonts w:eastAsia="Times New Roman" w:cs="Times New Roman" w:ascii="Times New Roman" w:hAnsi="Times New Roman"/>
          <w:sz w:val="24"/>
          <w:szCs w:val="24"/>
          <w:lang w:val="kk-KZ" w:eastAsia="ar-SA"/>
        </w:rPr>
        <w:t xml:space="preserve">Вестник КазУТБ. </w:t>
      </w:r>
      <w:r>
        <w:rPr>
          <w:rFonts w:eastAsia="Times New Roman" w:cs="Times New Roman" w:ascii="Times New Roman" w:hAnsi="Times New Roman"/>
          <w:sz w:val="24"/>
          <w:szCs w:val="24"/>
          <w:lang w:val="en-US" w:eastAsia="ar-SA"/>
        </w:rPr>
        <w:t xml:space="preserve">- 2025. - </w:t>
      </w:r>
      <w:r>
        <w:rPr>
          <w:rFonts w:eastAsia="Times New Roman" w:cs="Times New Roman" w:ascii="Times New Roman" w:hAnsi="Times New Roman"/>
          <w:sz w:val="24"/>
          <w:szCs w:val="24"/>
          <w:lang w:val="kk-KZ" w:eastAsia="ar-SA"/>
        </w:rPr>
        <w:t>№1 (26)</w:t>
      </w:r>
      <w:r>
        <w:rPr>
          <w:rFonts w:eastAsia="Times New Roman" w:cs="Times New Roman" w:ascii="Times New Roman" w:hAnsi="Times New Roman"/>
          <w:sz w:val="24"/>
          <w:szCs w:val="24"/>
          <w:lang w:val="en-US" w:eastAsia="ar-SA"/>
        </w:rPr>
        <w:t xml:space="preserve">. - </w:t>
      </w:r>
      <w:r>
        <w:rPr>
          <w:rFonts w:eastAsia="Times New Roman" w:cs="Times New Roman" w:ascii="Times New Roman" w:hAnsi="Times New Roman"/>
          <w:sz w:val="24"/>
          <w:szCs w:val="24"/>
          <w:lang w:eastAsia="ar-SA"/>
        </w:rPr>
        <w:t>С</w:t>
      </w:r>
      <w:r>
        <w:rPr>
          <w:rFonts w:eastAsia="Times New Roman" w:cs="Times New Roman" w:ascii="Times New Roman" w:hAnsi="Times New Roman"/>
          <w:sz w:val="24"/>
          <w:szCs w:val="24"/>
          <w:lang w:val="en-US" w:eastAsia="ar-SA"/>
        </w:rPr>
        <w:t>.</w:t>
      </w:r>
      <w:r>
        <w:rPr>
          <w:rFonts w:eastAsia="Times New Roman" w:cs="Times New Roman" w:ascii="Times New Roman" w:hAnsi="Times New Roman"/>
          <w:sz w:val="24"/>
          <w:szCs w:val="24"/>
          <w:lang w:val="kk-KZ" w:eastAsia="ar-SA"/>
        </w:rPr>
        <w:t xml:space="preserve">1-14. </w:t>
      </w:r>
      <w:r>
        <w:rPr>
          <w:rFonts w:eastAsia="Times New Roman" w:cs="Times New Roman" w:ascii="Times New Roman" w:hAnsi="Times New Roman"/>
          <w:sz w:val="24"/>
          <w:szCs w:val="24"/>
          <w:lang w:val="en-US" w:eastAsia="ar-SA"/>
        </w:rPr>
        <w:t>DOI</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10.58805/kazutb.v.1.26-808. </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3. Зорин В.А., Полухин Е.В. Аддитивные технологии. Перспективы применения аддитивных технологий при производстве дорожно-строительных машин // Строительная техника и технологии.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2016.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№3 (119).</w:t>
      </w:r>
      <w:r>
        <w:rPr>
          <w:rFonts w:eastAsia="Times New Roman" w:cs="Times New Roman" w:ascii="Times New Roman" w:hAnsi="Times New Roman"/>
          <w:sz w:val="24"/>
          <w:szCs w:val="24"/>
          <w:lang w:eastAsia="ar-SA"/>
        </w:rPr>
        <w:t xml:space="preserve"> - </w:t>
      </w:r>
      <w:r>
        <w:rPr>
          <w:rFonts w:eastAsia="Times New Roman" w:cs="Times New Roman" w:ascii="Times New Roman" w:hAnsi="Times New Roman"/>
          <w:sz w:val="24"/>
          <w:szCs w:val="24"/>
          <w:lang w:val="kk-KZ" w:eastAsia="ar-SA"/>
        </w:rPr>
        <w:t xml:space="preserve"> С. 54-57.</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4. Шевченко Д.Ю. Аддитивные технологии в машиностроении // Комплексные проблемы развития науки, образования и экономики региона: Научно-практический журнал Коломенского института (филиала) МГМУ (МАМИ).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(7).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89-97.</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5. Сироткин О.С. Современное состояние и перспективы развития аддитивных технологий // Авиационная промышленность.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22-25.</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6.Смуров И.Ю., Конов С.Г., Котобан Д.В. О внедрении аддитивных технологий и производства в отечественную промышленность // Новости материаловедения. Наука и техника.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11-22.</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7. Советников Е.И. Оценки развития аддитивных технологий // Технология легких сплавов.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3.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17-31.</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8. Дьячков В.Н., Баринов А.Ю., Никитин К.В. Применение аддитивных технологий в производстве литых изделий // Литейное производство.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2016.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С.30-32.</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9. Аббасов А.Э. Перспективы развития аддитивных технологий // Информационные технологии. Радиоэлектроника. Телекоммуникации.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5-1.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21-26.</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10. Кузнецов П.А., Васильева О.В., Теленков А.И., Савин В.И., Бобырь В.В. Аддитивные технологии на базе металлических порошковых материалов для российской промышленности // Новости материаловедения. Наука и техника.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4-10.</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11. Чумаков Д.М. Перспективы использования аддитивных технологий при создании авиационной и ракетно-космической техники // Труды МАИ.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2014.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78.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31-36.</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                         </w:t>
      </w:r>
    </w:p>
    <w:p>
      <w:pPr>
        <w:pStyle w:val="Normal"/>
        <w:suppressAutoHyphens w:val="true"/>
        <w:spacing w:lineRule="atLeast" w:line="20" w:before="0" w:after="0"/>
        <w:ind w:right="-144"/>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t>References</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 xml:space="preserve">1. Tulegulov A.D., Jurkov N.K. Additivnye tehnologii dlja sozdanija metallicheskih ob#ektov dlja voennoj tehniki i vooruzhenija//Vestnik Akademii nacional'noj gvardii Respubliki Kazahstan. - 2024. - № 3(53). - S. 151-157. </w:t>
      </w:r>
      <w:r>
        <w:rPr>
          <w:rFonts w:eastAsia="Calibri" w:cs="Times New Roman" w:ascii="Times New Roman" w:hAnsi="Times New Roman"/>
          <w:bCs/>
          <w:sz w:val="24"/>
          <w:szCs w:val="24"/>
          <w:lang w:val="en-US" w:eastAsia="ar-SA"/>
        </w:rPr>
        <w:t>[in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 xml:space="preserve">2. K. Akishev, Zh. Nurtai, L. Akisheva.  Automation of selection of construction mix with additives of technogenic raw materials//Vestnik KazUTB. - 2025. - №1 (26). - S.1-14. DOI 10.58805/kazutb.v.1.26-808. </w:t>
      </w:r>
      <w:r>
        <w:rPr>
          <w:rFonts w:eastAsia="Calibri" w:cs="Times New Roman" w:ascii="Times New Roman" w:hAnsi="Times New Roman"/>
          <w:bCs/>
          <w:sz w:val="24"/>
          <w:szCs w:val="24"/>
          <w:lang w:val="en-US" w:eastAsia="ar-SA"/>
        </w:rPr>
        <w:t>[in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3. Zorin V.A., Poluhin E.V. Additivnye tehnologii. Perspektivy primenenija additivnyh tehnologij pri proizvodstve dorozhno-stroitel'nyh mashin // Stroitel'naja tehnika i tehnologii. - 2016. - №3 (119). -  S. 54-57.</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4. Shevchenko D.Ju. Additivnye tehnologii v mashinostroenii // Kompleksnye problemy razvitija nauki, obrazovanija i jekonomiki regiona: Nauchno-prakticheskij zhurnal Kolomenskogo instituta (filiala) MGMU (MAMI). - 2015. - № 2 (7). - S. 89-97.</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5. Sirotkin O.S. Sovremennoe sostojanie i perspektivy razvitija additivnyh tehnologij // Aviacionnaja promyshlennost'. - 2015. - № 2. - S. 22-25.</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6.Smurov I.Ju., Konov S.G., Kotoban D.V. O vnedrenii additivnyh tehnologij i proizvodstva v otechestvennuju promyshlennost' // Novosti materialovedenija. Nauka i tehnika. - 2015. - № 2. - S. 11-22.</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7. Sovetnikov E.I. Ocenki razvitija additivnyh tehnologij // Tehnologija legkih splavov. - 2015. - № 3. - S. 17-31.</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8. D'jachkov V.N., Barinov A.Ju., Nikitin K.V. Primenenie additivnyh tehnologij v proizvodstve lityh izdelij // Litejnoe proizvodstvo. - 2016. - № 5. - S.30-32.</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9. Abbasov A.Je. Perspektivy razvitija additivnyh tehnologij // Informacionnye tehnologii. Radiojelektronika. Telekommunikacii. - 2015. - № 5-1. - S. 21-26.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10. Kuznecov P.A., Vasil'eva O.V., Telenkov A.I., Savin V.I., Bobyr' V.V. Additivnye tehnologii na baze metallicheskih poroshkovyh materialov dlja rossijskoj promyshlennosti // Novosti materialovedenija. Nauka i tehnika. - 2015. - № 2. - S. 4-10.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11. Chumakov D.M. Perspektivy ispol'zovanija additivnyh tehnologij pri sozdanii aviacionnoj i raketno-kosmicheskoj tehniki // Trudy MAI. - 2014. - № 78. - S. 31-36. [in Russian]</w:t>
      </w:r>
    </w:p>
    <w:p>
      <w:pPr>
        <w:pStyle w:val="Normal"/>
        <w:suppressAutoHyphens w:val="true"/>
        <w:spacing w:lineRule="atLeast" w:line="20" w:before="0" w:after="0"/>
        <w:ind w:right="-144"/>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tLeast" w:line="20" w:before="0" w:after="0"/>
        <w:ind w:firstLine="708" w:right="-144"/>
        <w:rPr>
          <w:rFonts w:ascii="Times New Roman" w:hAnsi="Times New Roman" w:eastAsia="Calibri" w:cs="Times New Roman"/>
          <w:i/>
          <w:i/>
          <w:sz w:val="20"/>
          <w:szCs w:val="20"/>
          <w:vertAlign w:val="superscript"/>
          <w:lang w:val="kk-KZ" w:eastAsia="ar-SA"/>
        </w:rPr>
      </w:pPr>
      <w:r>
        <w:rPr>
          <w:rFonts w:eastAsia="Times New Roman" w:cs="Times New Roman" w:ascii="Times New Roman" w:hAnsi="Times New Roman"/>
          <w:b/>
          <w:i/>
          <w:sz w:val="20"/>
          <w:szCs w:val="20"/>
          <w:lang w:val="kk-KZ" w:eastAsia="ar-SA"/>
        </w:rPr>
        <w:t>Авторлар туралы мәліметтер</w:t>
      </w:r>
    </w:p>
    <w:p>
      <w:pPr>
        <w:pStyle w:val="Normal"/>
        <w:suppressAutoHyphens w:val="true"/>
        <w:spacing w:lineRule="auto" w:line="240" w:before="0" w:after="0"/>
        <w:jc w:val="both"/>
        <w:rPr>
          <w:rFonts w:ascii="Times New Roman" w:hAnsi="Times New Roman" w:eastAsia="Times New Roman" w:cs="Times New Roman"/>
          <w:b/>
          <w:i/>
          <w:i/>
          <w:sz w:val="20"/>
          <w:szCs w:val="20"/>
          <w:lang w:val="kk-KZ" w:eastAsia="ar-SA"/>
        </w:rPr>
      </w:pPr>
      <w:r>
        <w:rPr>
          <w:rFonts w:eastAsia="Times New Roman" w:cs="Times New Roman" w:ascii="Times New Roman" w:hAnsi="Times New Roman"/>
          <w:b/>
          <w:i/>
          <w:sz w:val="20"/>
          <w:szCs w:val="20"/>
          <w:lang w:val="kk-KZ" w:eastAsia="ar-SA"/>
        </w:rPr>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 xml:space="preserve">Тулегулов   А.Д.- физика-математика ғылымдарының кандидаты, қауымдастырылған профессор, </w:t>
      </w:r>
      <w:r>
        <w:rPr>
          <w:rFonts w:eastAsia="Calibri" w:cs="Times New Roman" w:ascii="Times New Roman" w:hAnsi="Times New Roman"/>
          <w:sz w:val="20"/>
          <w:szCs w:val="20"/>
          <w:lang w:val="kk-KZ" w:eastAsia="ar-SA"/>
        </w:rPr>
        <w:t>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e-mail:K</w:t>
      </w:r>
      <w:hyperlink r:id="rId309">
        <w:r>
          <w:rPr>
            <w:rStyle w:val="Style"/>
            <w:rFonts w:eastAsia="Times New Roman" w:cs="Times New Roman" w:ascii="Times New Roman" w:hAnsi="Times New Roman"/>
            <w:sz w:val="20"/>
            <w:szCs w:val="20"/>
            <w:lang w:val="kk-KZ" w:eastAsia="ar-SA"/>
          </w:rPr>
          <w:t>tad62@ya.ru</w:t>
        </w:r>
      </w:hyperlink>
      <w:r>
        <w:rPr>
          <w:rFonts w:eastAsia="Times New Roman" w:cs="Times New Roman" w:ascii="Times New Roman" w:hAnsi="Times New Roman"/>
          <w:sz w:val="20"/>
          <w:szCs w:val="20"/>
          <w:lang w:val="kk-KZ" w:eastAsia="ar-SA"/>
        </w:rPr>
        <w:t>;</w:t>
      </w:r>
    </w:p>
    <w:p>
      <w:pPr>
        <w:pStyle w:val="Normal"/>
        <w:suppressAutoHyphens w:val="true"/>
        <w:spacing w:lineRule="atLeast" w:line="20" w:before="0" w:after="0"/>
        <w:ind w:right="-144"/>
        <w:rPr>
          <w:rFonts w:ascii="Times New Roman" w:hAnsi="Times New Roman" w:eastAsia="Calibri" w:cs="Times New Roman"/>
          <w:sz w:val="20"/>
          <w:szCs w:val="20"/>
          <w:lang w:val="kk-KZ" w:eastAsia="ar-SA"/>
        </w:rPr>
      </w:pPr>
      <w:r>
        <w:rPr>
          <w:rFonts w:eastAsia="Times New Roman" w:cs="Times New Roman" w:ascii="Times New Roman" w:hAnsi="Times New Roman"/>
          <w:sz w:val="20"/>
          <w:szCs w:val="20"/>
          <w:lang w:val="kk-KZ" w:eastAsia="ar-SA"/>
        </w:rPr>
        <w:t>Акишев К. М.-техника ғылымдарының кандидаты, қауымдастырылған профессор</w:t>
      </w:r>
      <w:bookmarkStart w:id="16" w:name="_Hlk195192798"/>
      <w:r>
        <w:rPr>
          <w:rFonts w:eastAsia="Calibri" w:cs="Times New Roman" w:ascii="Times New Roman" w:hAnsi="Times New Roman"/>
          <w:sz w:val="20"/>
          <w:szCs w:val="20"/>
          <w:lang w:val="kk-KZ" w:eastAsia="ar-SA"/>
        </w:rPr>
        <w:t xml:space="preserve"> 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 </w:t>
      </w:r>
      <w:hyperlink r:id="rId310">
        <w:r>
          <w:rPr>
            <w:rStyle w:val="Style"/>
            <w:rFonts w:eastAsia="Times New Roman" w:cs="Times New Roman" w:ascii="Times New Roman" w:hAnsi="Times New Roman"/>
            <w:sz w:val="20"/>
            <w:szCs w:val="20"/>
            <w:lang w:val="kk-KZ" w:eastAsia="ar-SA"/>
          </w:rPr>
          <w:t>akmail04@mail.ru</w:t>
        </w:r>
      </w:hyperlink>
      <w:r>
        <w:rPr>
          <w:rFonts w:eastAsia="Times New Roman" w:cs="Times New Roman" w:ascii="Times New Roman" w:hAnsi="Times New Roman"/>
          <w:sz w:val="20"/>
          <w:szCs w:val="20"/>
          <w:lang w:val="kk-KZ" w:eastAsia="ar-SA"/>
        </w:rPr>
        <w:t xml:space="preserve">;  </w:t>
      </w:r>
      <w:bookmarkEnd w:id="16"/>
    </w:p>
    <w:p>
      <w:pPr>
        <w:pStyle w:val="Normal"/>
        <w:suppressAutoHyphens w:val="true"/>
        <w:spacing w:lineRule="atLeast" w:line="20" w:before="0" w:after="0"/>
        <w:ind w:right="-144"/>
        <w:rPr>
          <w:rFonts w:ascii="Times New Roman" w:hAnsi="Times New Roman" w:eastAsia="Calibri" w:cs="Times New Roman"/>
          <w:sz w:val="20"/>
          <w:szCs w:val="20"/>
          <w:lang w:val="kk-KZ" w:eastAsia="ar-SA"/>
        </w:rPr>
      </w:pPr>
      <w:r>
        <w:rPr>
          <w:rFonts w:eastAsia="Times New Roman" w:cs="Times New Roman" w:ascii="Times New Roman" w:hAnsi="Times New Roman"/>
          <w:sz w:val="20"/>
          <w:szCs w:val="20"/>
          <w:lang w:val="kk-KZ" w:eastAsia="ar-SA"/>
        </w:rPr>
        <w:t xml:space="preserve">Джұмағалиева А.М. -магистр, қауымдастырылған профессор, </w:t>
      </w:r>
      <w:r>
        <w:rPr>
          <w:rFonts w:eastAsia="Calibri" w:cs="Times New Roman" w:ascii="Times New Roman" w:hAnsi="Times New Roman"/>
          <w:sz w:val="20"/>
          <w:szCs w:val="20"/>
          <w:lang w:val="kk-KZ" w:eastAsia="ar-SA"/>
        </w:rPr>
        <w:t>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  </w:t>
      </w:r>
      <w:hyperlink r:id="rId311">
        <w:r>
          <w:rPr>
            <w:rStyle w:val="Style"/>
            <w:rFonts w:eastAsia="Times New Roman" w:cs="Times New Roman" w:ascii="Times New Roman" w:hAnsi="Times New Roman"/>
            <w:sz w:val="20"/>
            <w:szCs w:val="20"/>
            <w:lang w:val="kk-KZ" w:eastAsia="ar-SA"/>
          </w:rPr>
          <w:t>Dzhum@mail.ru</w:t>
        </w:r>
      </w:hyperlink>
      <w:r>
        <w:rPr>
          <w:rFonts w:eastAsia="Times New Roman" w:cs="Times New Roman" w:ascii="Times New Roman" w:hAnsi="Times New Roman"/>
          <w:sz w:val="20"/>
          <w:szCs w:val="20"/>
          <w:lang w:val="kk-KZ"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eastAsia="ar-SA"/>
        </w:rPr>
      </w:pPr>
      <w:r>
        <w:rPr>
          <w:rFonts w:eastAsia="Times New Roman" w:cs="Times New Roman" w:ascii="Times New Roman" w:hAnsi="Times New Roman"/>
          <w:sz w:val="20"/>
          <w:szCs w:val="20"/>
          <w:lang w:val="kk-KZ" w:eastAsia="ar-SA"/>
        </w:rPr>
        <w:t>Байжарикова М.А. - техника ғылымдарының кандидаты.</w:t>
      </w:r>
      <w:r>
        <w:rPr>
          <w:rFonts w:eastAsia="Calibri" w:cs="Times New Roman" w:ascii="Calibri" w:hAnsi="Calibri"/>
          <w:sz w:val="20"/>
          <w:szCs w:val="20"/>
          <w:lang w:eastAsia="ar-SA"/>
        </w:rPr>
        <w:t xml:space="preserve"> </w:t>
      </w:r>
      <w:r>
        <w:rPr>
          <w:rFonts w:eastAsia="Times New Roman" w:cs="Times New Roman" w:ascii="Times New Roman" w:hAnsi="Times New Roman"/>
          <w:sz w:val="20"/>
          <w:szCs w:val="20"/>
          <w:lang w:val="kk-KZ" w:eastAsia="ar-SA"/>
        </w:rPr>
        <w:t>М. Х. Дулати атындағы Тараз университеті, Тараз, Қазақстан</w:t>
      </w:r>
      <w:r>
        <w:rPr>
          <w:rFonts w:eastAsia="Times New Roman" w:cs="Times New Roman" w:ascii="Times New Roman" w:hAnsi="Times New Roman"/>
          <w:sz w:val="20"/>
          <w:szCs w:val="20"/>
          <w:lang w:eastAsia="ar-SA"/>
        </w:rPr>
        <w:t>,</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eastAsia="ar-SA"/>
        </w:rPr>
        <w:t xml:space="preserve"> </w:t>
      </w:r>
      <w:hyperlink r:id="rId312">
        <w:r>
          <w:rPr>
            <w:rStyle w:val="Style"/>
            <w:rFonts w:eastAsia="Times New Roman" w:cs="Times New Roman" w:ascii="Times New Roman" w:hAnsi="Times New Roman"/>
            <w:sz w:val="20"/>
            <w:szCs w:val="20"/>
            <w:lang w:val="en-US" w:eastAsia="ar-SA"/>
          </w:rPr>
          <w:t>marina</w:t>
        </w:r>
        <w:r>
          <w:rPr>
            <w:rStyle w:val="Style"/>
            <w:rFonts w:eastAsia="Times New Roman" w:cs="Times New Roman" w:ascii="Times New Roman" w:hAnsi="Times New Roman"/>
            <w:sz w:val="20"/>
            <w:szCs w:val="20"/>
            <w:lang w:eastAsia="ar-SA"/>
          </w:rPr>
          <w:t>.2288@</w:t>
        </w:r>
        <w:r>
          <w:rPr>
            <w:rStyle w:val="Style"/>
            <w:rFonts w:eastAsia="Times New Roman" w:cs="Times New Roman" w:ascii="Times New Roman" w:hAnsi="Times New Roman"/>
            <w:sz w:val="20"/>
            <w:szCs w:val="20"/>
            <w:lang w:val="en-US" w:eastAsia="ar-SA"/>
          </w:rPr>
          <w:t>mail</w:t>
        </w:r>
        <w:r>
          <w:rPr>
            <w:rStyle w:val="Style"/>
            <w:rFonts w:eastAsia="Times New Roman" w:cs="Times New Roman" w:ascii="Times New Roman" w:hAnsi="Times New Roman"/>
            <w:sz w:val="20"/>
            <w:szCs w:val="20"/>
            <w:lang w:eastAsia="ar-SA"/>
          </w:rPr>
          <w:t>.</w:t>
        </w:r>
        <w:r>
          <w:rPr>
            <w:rStyle w:val="Style"/>
            <w:rFonts w:eastAsia="Times New Roman" w:cs="Times New Roman" w:ascii="Times New Roman" w:hAnsi="Times New Roman"/>
            <w:sz w:val="20"/>
            <w:szCs w:val="20"/>
            <w:lang w:val="en-US" w:eastAsia="ar-SA"/>
          </w:rPr>
          <w:t>ru</w:t>
        </w:r>
      </w:hyperlink>
      <w:r>
        <w:rPr>
          <w:rFonts w:eastAsia="Times New Roman" w:cs="Times New Roman" w:ascii="Times New Roman" w:hAnsi="Times New Roman"/>
          <w:sz w:val="20"/>
          <w:szCs w:val="20"/>
          <w:lang w:eastAsia="ar-SA"/>
        </w:rPr>
        <w:t xml:space="preserve">; </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bookmarkStart w:id="17" w:name="_Hlk213158728"/>
      <w:r>
        <w:rPr>
          <w:rFonts w:eastAsia="Times New Roman" w:cs="Times New Roman" w:ascii="Times New Roman" w:hAnsi="Times New Roman"/>
          <w:sz w:val="20"/>
          <w:szCs w:val="20"/>
          <w:lang w:val="kk-KZ" w:eastAsia="ar-SA"/>
        </w:rPr>
        <w:t xml:space="preserve">Исаев С. М. </w:t>
      </w:r>
      <w:bookmarkEnd w:id="17"/>
      <w:r>
        <w:rPr>
          <w:rFonts w:eastAsia="Times New Roman" w:cs="Times New Roman" w:ascii="Times New Roman" w:hAnsi="Times New Roman"/>
          <w:sz w:val="20"/>
          <w:szCs w:val="20"/>
          <w:lang w:val="kk-KZ" w:eastAsia="ar-SA"/>
        </w:rPr>
        <w:t>- техника ғылымдарының магистрі. М. Х. Дулати атындағы Тараз университеті, Тараз, Қазақстан</w:t>
      </w:r>
      <w:r>
        <w:rPr>
          <w:rFonts w:eastAsia="Times New Roman" w:cs="Times New Roman" w:ascii="Times New Roman" w:hAnsi="Times New Roman"/>
          <w:sz w:val="20"/>
          <w:szCs w:val="20"/>
          <w:lang w:eastAsia="ar-SA"/>
        </w:rPr>
        <w:t>,</w:t>
      </w: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eastAsia="ar-SA"/>
        </w:rPr>
        <w:t xml:space="preserve"> </w:t>
      </w:r>
      <w:r>
        <w:rPr>
          <w:rFonts w:eastAsia="Times New Roman" w:cs="Times New Roman" w:ascii="Times New Roman" w:hAnsi="Times New Roman"/>
          <w:sz w:val="20"/>
          <w:szCs w:val="20"/>
          <w:lang w:val="kk-KZ" w:eastAsia="ar-SA"/>
        </w:rPr>
        <w:t xml:space="preserve"> sagiissayev.1993kz@gmail.com. </w:t>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r>
    </w:p>
    <w:p>
      <w:pPr>
        <w:pStyle w:val="Normal"/>
        <w:suppressAutoHyphens w:val="true"/>
        <w:ind w:firstLine="567"/>
        <w:jc w:val="both"/>
        <w:rPr>
          <w:rFonts w:ascii="Times New Roman" w:hAnsi="Times New Roman" w:eastAsia="Calibri" w:cs="Times New Roman"/>
          <w:b/>
          <w:i/>
          <w:i/>
          <w:iCs/>
          <w:spacing w:val="-1"/>
          <w:sz w:val="20"/>
          <w:lang w:val="en-US" w:eastAsia="ar-SA"/>
        </w:rPr>
      </w:pPr>
      <w:r>
        <w:rPr>
          <w:rFonts w:eastAsia="Calibri" w:cs="Times New Roman" w:ascii="Times New Roman" w:hAnsi="Times New Roman"/>
          <w:b/>
          <w:i/>
          <w:iCs/>
          <w:spacing w:val="-1"/>
          <w:sz w:val="20"/>
          <w:lang w:val="en-US" w:eastAsia="ar-SA"/>
        </w:rPr>
        <w:t>Information about the authors</w:t>
      </w:r>
    </w:p>
    <w:p>
      <w:pPr>
        <w:pStyle w:val="Normal"/>
        <w:suppressAutoHyphens w:val="true"/>
        <w:spacing w:lineRule="auto" w:line="240" w:before="0" w:after="0"/>
        <w:jc w:val="both"/>
        <w:rPr>
          <w:rFonts w:ascii="Times New Roman" w:hAnsi="Times New Roman" w:eastAsia="Calibri" w:cs="Times New Roman"/>
          <w:b/>
          <w:i/>
          <w:i/>
          <w:iCs/>
          <w:spacing w:val="-1"/>
          <w:sz w:val="20"/>
          <w:lang w:val="en-US" w:eastAsia="ar-SA"/>
        </w:rPr>
      </w:pPr>
      <w:r>
        <w:rPr>
          <w:rFonts w:eastAsia="Times New Roman" w:cs="Times New Roman" w:ascii="Times New Roman" w:hAnsi="Times New Roman"/>
          <w:sz w:val="20"/>
          <w:szCs w:val="20"/>
          <w:lang w:val="kk-KZ" w:eastAsia="ar-SA"/>
        </w:rPr>
        <w:t xml:space="preserve"> </w:t>
      </w:r>
      <w:r>
        <w:rPr>
          <w:rFonts w:eastAsia="Times New Roman" w:cs="Times New Roman" w:ascii="Times New Roman" w:hAnsi="Times New Roman"/>
          <w:sz w:val="20"/>
          <w:szCs w:val="20"/>
          <w:lang w:val="kk-KZ" w:eastAsia="ar-SA"/>
        </w:rPr>
        <w:t>Tulegulov</w:t>
      </w:r>
      <w:r>
        <w:rPr>
          <w:rFonts w:eastAsia="Times New Roman" w:cs="Times New Roman" w:ascii="Times New Roman" w:hAnsi="Times New Roman"/>
          <w:sz w:val="20"/>
          <w:szCs w:val="20"/>
          <w:lang w:val="en-US" w:eastAsia="ar-SA"/>
        </w:rPr>
        <w:t xml:space="preserve"> A.</w:t>
      </w:r>
      <w:r>
        <w:rPr>
          <w:rFonts w:eastAsia="Times New Roman" w:cs="Times New Roman" w:ascii="Times New Roman" w:hAnsi="Times New Roman"/>
          <w:sz w:val="20"/>
          <w:szCs w:val="20"/>
          <w:lang w:val="kk-KZ" w:eastAsia="ar-SA"/>
        </w:rPr>
        <w:t>D</w:t>
      </w:r>
      <w:r>
        <w:rPr>
          <w:rFonts w:eastAsia="Times New Roman" w:cs="Times New Roman" w:ascii="Times New Roman" w:hAnsi="Times New Roman"/>
          <w:sz w:val="20"/>
          <w:szCs w:val="20"/>
          <w:lang w:val="en-US" w:eastAsia="ar-SA"/>
        </w:rPr>
        <w:t xml:space="preserve">. - </w:t>
      </w:r>
      <w:r>
        <w:rPr>
          <w:rFonts w:eastAsia="Times New Roman" w:cs="Times New Roman" w:ascii="Times New Roman" w:hAnsi="Times New Roman"/>
          <w:sz w:val="20"/>
          <w:szCs w:val="20"/>
          <w:lang w:val="kk-KZ" w:eastAsia="ar-SA"/>
        </w:rPr>
        <w:t xml:space="preserve"> Candidate of Physical and Mathematical Sciences, Associate Professor, </w:t>
      </w:r>
      <w:r>
        <w:rPr>
          <w:rFonts w:eastAsia="Calibri" w:cs="Times New Roman" w:ascii="Times New Roman" w:hAnsi="Times New Roman"/>
          <w:sz w:val="20"/>
          <w:szCs w:val="20"/>
          <w:lang w:val="en-US" w:eastAsia="ar-SA"/>
        </w:rPr>
        <w:t>K. Kulazhanov Kazakh University of Technology and Business, Astana, Kazakhstan,</w:t>
      </w:r>
      <w:r>
        <w:rPr>
          <w:rFonts w:eastAsia="Times New Roman" w:cs="Times New Roman" w:ascii="Times New Roman" w:hAnsi="Times New Roman"/>
          <w:sz w:val="20"/>
          <w:szCs w:val="20"/>
          <w:lang w:val="kk-KZ" w:eastAsia="ar-SA"/>
        </w:rPr>
        <w:t xml:space="preserve"> e-mail: Ktad62@ya.ru</w:t>
      </w:r>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en-US" w:eastAsia="ar-SA"/>
        </w:rPr>
      </w:pPr>
      <w:r>
        <w:rPr>
          <w:rFonts w:eastAsia="Times New Roman" w:cs="Times New Roman" w:ascii="Times New Roman" w:hAnsi="Times New Roman"/>
          <w:sz w:val="20"/>
          <w:szCs w:val="20"/>
          <w:lang w:val="kk-KZ" w:eastAsia="ar-SA"/>
        </w:rPr>
        <w:t>Akishev K</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Candidate of Technical Sciences, Associate Professor, </w:t>
      </w:r>
      <w:r>
        <w:rPr>
          <w:rFonts w:eastAsia="Calibri" w:cs="Times New Roman" w:ascii="Times New Roman" w:hAnsi="Times New Roman"/>
          <w:sz w:val="20"/>
          <w:szCs w:val="20"/>
          <w:lang w:val="en-US" w:eastAsia="ar-SA"/>
        </w:rPr>
        <w:t>K.Kulazhanov Kazakh University of Technology and Business,  Astana, Kazakhstan,</w:t>
      </w:r>
      <w:r>
        <w:rPr>
          <w:rFonts w:eastAsia="Times New Roman" w:cs="Times New Roman" w:ascii="Times New Roman" w:hAnsi="Times New Roman"/>
          <w:sz w:val="20"/>
          <w:szCs w:val="20"/>
          <w:lang w:val="kk-KZ" w:eastAsia="ar-SA"/>
        </w:rPr>
        <w:t xml:space="preserve"> </w:t>
      </w:r>
      <w:r>
        <w:rPr>
          <w:rFonts w:eastAsia="Calibri"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w:t>
      </w:r>
      <w:hyperlink r:id="rId313">
        <w:r>
          <w:rPr>
            <w:rStyle w:val="Style"/>
            <w:rFonts w:eastAsia="Times New Roman" w:cs="Times New Roman" w:ascii="Times New Roman" w:hAnsi="Times New Roman"/>
            <w:sz w:val="20"/>
            <w:szCs w:val="20"/>
            <w:lang w:val="kk-KZ" w:eastAsia="ar-SA"/>
          </w:rPr>
          <w:t>akmail04@mail.ru</w:t>
        </w:r>
      </w:hyperlink>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en-US" w:eastAsia="ar-SA"/>
        </w:rPr>
      </w:pPr>
      <w:r>
        <w:rPr>
          <w:rFonts w:eastAsia="Times New Roman" w:cs="Times New Roman" w:ascii="Times New Roman" w:hAnsi="Times New Roman"/>
          <w:sz w:val="20"/>
          <w:szCs w:val="20"/>
          <w:lang w:val="kk-KZ" w:eastAsia="ar-SA"/>
        </w:rPr>
        <w:t>Jumagaliyeva A</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M</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Master's degree, Associate Professor,</w:t>
      </w:r>
      <w:r>
        <w:rPr>
          <w:rFonts w:eastAsia="Calibri" w:cs="Times New Roman" w:ascii="Times New Roman" w:hAnsi="Times New Roman"/>
          <w:sz w:val="20"/>
          <w:szCs w:val="20"/>
          <w:lang w:val="en-US" w:eastAsia="ar-SA"/>
        </w:rPr>
        <w:t xml:space="preserve"> K. Kulazhanov Kazakh University of Technology and Business, Astana, Kazakhstan,</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w:t>
      </w:r>
      <w:hyperlink r:id="rId314">
        <w:r>
          <w:rPr>
            <w:rStyle w:val="Style"/>
            <w:rFonts w:eastAsia="Times New Roman" w:cs="Times New Roman" w:ascii="Times New Roman" w:hAnsi="Times New Roman"/>
            <w:sz w:val="20"/>
            <w:szCs w:val="20"/>
            <w:lang w:val="kk-KZ" w:eastAsia="ar-SA"/>
          </w:rPr>
          <w:t>Dzhum@mail.ru</w:t>
        </w:r>
      </w:hyperlink>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Baizharikova 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A</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Candidate of Technical Sciences.</w:t>
      </w:r>
      <w:r>
        <w:rPr>
          <w:rFonts w:eastAsia="Calibri" w:cs="Times New Roman" w:ascii="Times New Roman" w:hAnsi="Times New Roman"/>
          <w:sz w:val="20"/>
          <w:szCs w:val="20"/>
          <w:vertAlign w:val="superscript"/>
          <w:lang w:val="en-US" w:eastAsia="ar-SA"/>
        </w:rPr>
        <w:t xml:space="preserve"> </w:t>
      </w:r>
      <w:r>
        <w:rPr>
          <w:rFonts w:eastAsia="Calibri" w:cs="Times New Roman" w:ascii="Times New Roman" w:hAnsi="Times New Roman"/>
          <w:sz w:val="20"/>
          <w:szCs w:val="20"/>
          <w:lang w:val="en-US" w:eastAsia="ar-SA"/>
        </w:rPr>
        <w:t>M.Kh. Dulati Taraz University, Taraz, Kazakhstan,</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marina.2288@mail.ru</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w:t>
      </w:r>
    </w:p>
    <w:p>
      <w:pPr>
        <w:pStyle w:val="Normal"/>
        <w:suppressAutoHyphens w:val="true"/>
        <w:spacing w:lineRule="auto" w:line="240" w:before="0" w:after="0"/>
        <w:rPr>
          <w:rFonts w:ascii="Times New Roman" w:hAnsi="Times New Roman" w:eastAsia="Calibri" w:cs="Times New Roman"/>
          <w:sz w:val="20"/>
          <w:szCs w:val="20"/>
          <w:lang w:val="en-US" w:eastAsia="ar-SA"/>
        </w:rPr>
      </w:pPr>
      <w:r>
        <w:rPr>
          <w:rFonts w:eastAsia="Times New Roman" w:cs="Times New Roman" w:ascii="Times New Roman" w:hAnsi="Times New Roman"/>
          <w:sz w:val="20"/>
          <w:szCs w:val="20"/>
          <w:lang w:val="kk-KZ" w:eastAsia="ar-SA"/>
        </w:rPr>
        <w:t>Issayev S</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Master of Technical Sciences.</w:t>
      </w:r>
      <w:r>
        <w:rPr>
          <w:rFonts w:eastAsia="Calibri" w:cs="Times New Roman" w:ascii="Times New Roman" w:hAnsi="Times New Roman"/>
          <w:sz w:val="20"/>
          <w:szCs w:val="20"/>
          <w:vertAlign w:val="superscript"/>
          <w:lang w:val="en-US" w:eastAsia="ar-SA"/>
        </w:rPr>
        <w:t xml:space="preserve"> </w:t>
      </w:r>
      <w:r>
        <w:rPr>
          <w:rFonts w:eastAsia="Calibri" w:cs="Times New Roman" w:ascii="Times New Roman" w:hAnsi="Times New Roman"/>
          <w:sz w:val="20"/>
          <w:szCs w:val="20"/>
          <w:lang w:val="en-US" w:eastAsia="ar-SA"/>
        </w:rPr>
        <w:t>M.Kh. Dulati Taraz University, Taraz, Kazakhstan,</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sagiissayev.1993kz@gmail.com. </w:t>
      </w:r>
      <w:r>
        <w:rPr>
          <w:rFonts w:eastAsia="Times New Roman" w:cs="Times New Roman" w:ascii="Times New Roman" w:hAnsi="Times New Roman"/>
          <w:sz w:val="20"/>
          <w:szCs w:val="20"/>
          <w:lang w:val="en-US" w:eastAsia="ar-SA"/>
        </w:rPr>
        <w:t xml:space="preserve"> </w:t>
      </w:r>
    </w:p>
    <w:p>
      <w:pPr>
        <w:pStyle w:val="Normal"/>
        <w:suppressAutoHyphens w:val="true"/>
        <w:spacing w:lineRule="auto" w:line="240" w:before="0" w:after="0"/>
        <w:rPr>
          <w:rFonts w:ascii="Calibri" w:hAnsi="Calibri" w:eastAsia="Calibri" w:cs="Times New Roman"/>
          <w:sz w:val="20"/>
          <w:szCs w:val="20"/>
          <w:lang w:val="en-US" w:eastAsia="ar-SA"/>
        </w:rPr>
      </w:pPr>
      <w:r>
        <w:rPr>
          <w:rFonts w:eastAsia="Calibri" w:cs="Times New Roman" w:ascii="Calibri" w:hAnsi="Calibri"/>
          <w:sz w:val="20"/>
          <w:szCs w:val="20"/>
          <w:lang w:val="en-US" w:eastAsia="ar-SA"/>
        </w:rPr>
      </w:r>
    </w:p>
    <w:p>
      <w:pPr>
        <w:pStyle w:val="Normal"/>
        <w:suppressAutoHyphens w:val="true"/>
        <w:ind w:firstLine="709"/>
        <w:rPr>
          <w:rFonts w:ascii="Calibri" w:hAnsi="Calibri" w:eastAsia="Calibri" w:cs="Times New Roman"/>
          <w:lang w:val="en-US" w:eastAsia="ar-SA"/>
        </w:rPr>
      </w:pPr>
      <w:r>
        <w:rPr>
          <w:rFonts w:eastAsia="Calibri" w:cs="Times New Roman" w:ascii="Calibri" w:hAnsi="Calibri"/>
          <w:lang w:val="en-US" w:eastAsia="ar-SA"/>
        </w:rPr>
      </w:r>
    </w:p>
    <w:p>
      <w:pPr>
        <w:pStyle w:val="Normal"/>
        <w:suppressAutoHyphens w:val="true"/>
        <w:ind w:firstLine="709"/>
        <w:rPr>
          <w:rFonts w:ascii="Calibri" w:hAnsi="Calibri" w:eastAsia="Calibri" w:cs="Times New Roman"/>
          <w:lang w:val="en-US" w:eastAsia="ar-SA"/>
        </w:rPr>
      </w:pPr>
      <w:r>
        <w:rPr>
          <w:rFonts w:eastAsia="Calibri" w:cs="Times New Roman" w:ascii="Calibri" w:hAnsi="Calibri"/>
          <w:lang w:val="en-US" w:eastAsia="ar-SA"/>
        </w:rPr>
      </w:r>
    </w:p>
    <w:p>
      <w:pPr>
        <w:pStyle w:val="Normal"/>
        <w:spacing w:lineRule="auto" w:line="278" w:before="0" w:after="160"/>
        <w:jc w:val="both"/>
        <w:rPr>
          <w:rFonts w:ascii="Times New Roman" w:hAnsi="Times New Roman" w:eastAsia="Aptos" w:cs="Times New Roman"/>
          <w:sz w:val="20"/>
          <w:szCs w:val="20"/>
          <w:lang w:val="en-US"/>
        </w:rPr>
      </w:pPr>
      <w:r>
        <w:rPr>
          <w:rFonts w:eastAsia="Apto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ind w:firstLine="357"/>
        <w:rPr>
          <w:rFonts w:ascii="Times New Roman" w:hAnsi="Times New Roman" w:eastAsia="Times New Roman" w:cs="Times New Roman"/>
          <w:lang w:eastAsia="ru-RU"/>
        </w:rPr>
      </w:pPr>
      <w:r>
        <w:rPr>
          <w:rFonts w:eastAsia="Times New Roman" w:cs="Times New Roman" w:ascii="Times New Roman" w:hAnsi="Times New Roman"/>
          <w:lang w:eastAsia="ru-RU"/>
        </w:rPr>
        <w:t>МРНТИ 20.51.23, 65.33.29</w:t>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r>
    </w:p>
    <w:p>
      <w:pPr>
        <w:pStyle w:val="Normal"/>
        <w:spacing w:lineRule="auto" w:line="240" w:before="0" w:after="0"/>
        <w:ind w:firstLine="567"/>
        <w:jc w:val="center"/>
        <w:rPr>
          <w:rFonts w:ascii="Times New Roman" w:hAnsi="Times New Roman" w:eastAsia="Times New Roman" w:cs="Times New Roman"/>
          <w:b/>
          <w:caps/>
          <w:lang w:eastAsia="ru-RU"/>
        </w:rPr>
      </w:pPr>
      <w:r>
        <w:rPr>
          <w:rFonts w:eastAsia="Times New Roman" w:cs="Times New Roman" w:ascii="Times New Roman" w:hAnsi="Times New Roman"/>
          <w:b/>
          <w:caps/>
          <w:lang w:eastAsia="ru-RU"/>
        </w:rPr>
        <w:t>Математическое моделирование процесса выпечки хлебобулочной продукции</w:t>
      </w:r>
    </w:p>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Т.Т. Дузбаев</w:t>
      </w:r>
      <w:r>
        <w:rPr/>
        <w:drawing>
          <wp:inline distT="0" distB="0" distL="0" distR="0">
            <wp:extent cx="137160" cy="137160"/>
            <wp:effectExtent l="0" t="0" r="0" b="0"/>
            <wp:docPr id="78" name="Рисунок 167145237" descr="D:\Desktop\иконка.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67145237" descr="D:\Desktop\иконка.png">
                      <a:hlinkClick r:id="rId316"/>
                    </pic:cNvPr>
                    <pic:cNvPicPr>
                      <a:picLocks noChangeAspect="1" noChangeArrowheads="1"/>
                    </pic:cNvPicPr>
                  </pic:nvPicPr>
                  <pic:blipFill>
                    <a:blip r:embed="rId31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 xml:space="preserve">1,2 </w:t>
      </w:r>
      <w:r>
        <w:rPr>
          <w:rFonts w:eastAsia="Times New Roman" w:cs="Times New Roman" w:ascii="Times New Roman" w:hAnsi="Times New Roman"/>
          <w:b/>
          <w:lang w:val="kk-KZ" w:eastAsia="ru-RU"/>
        </w:rPr>
        <w:t>Т.Ж. Мазаков</w:t>
      </w:r>
      <w:r>
        <w:rPr/>
        <w:drawing>
          <wp:inline distT="0" distB="0" distL="0" distR="0">
            <wp:extent cx="137160" cy="137160"/>
            <wp:effectExtent l="0" t="0" r="0" b="0"/>
            <wp:docPr id="79" name="Рисунок 167145238" descr="D:\Desktop\иконка.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67145238" descr="D:\Desktop\иконка.png">
                      <a:hlinkClick r:id="rId318"/>
                    </pic:cNvPr>
                    <pic:cNvPicPr>
                      <a:picLocks noChangeAspect="1" noChangeArrowheads="1"/>
                    </pic:cNvPicPr>
                  </pic:nvPicPr>
                  <pic:blipFill>
                    <a:blip r:embed="rId317"/>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lang w:val="kk-KZ" w:eastAsia="ru-RU"/>
        </w:rPr>
        <w:t xml:space="preserve"> ,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Д.О.Байжанова</w:t>
      </w:r>
      <w:r>
        <w:rPr/>
        <w:drawing>
          <wp:inline distT="0" distB="0" distL="0" distR="0">
            <wp:extent cx="137160" cy="137160"/>
            <wp:effectExtent l="0" t="0" r="0" b="0"/>
            <wp:docPr id="80" name="Рисунок 167145239" descr="D:\Desktop\иконка.pn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67145239" descr="D:\Desktop\иконка.png">
                      <a:hlinkClick r:id="rId320"/>
                    </pic:cNvPr>
                    <pic:cNvPicPr>
                      <a:picLocks noChangeAspect="1" noChangeArrowheads="1"/>
                    </pic:cNvPicPr>
                  </pic:nvPicPr>
                  <pic:blipFill>
                    <a:blip r:embed="rId31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 Ш.А Джомартова</w:t>
      </w:r>
      <w:r>
        <w:rPr/>
        <w:drawing>
          <wp:inline distT="0" distB="0" distL="0" distR="0">
            <wp:extent cx="137160" cy="137160"/>
            <wp:effectExtent l="0" t="0" r="0" b="0"/>
            <wp:docPr id="81" name="Рисунок 167145240" descr="D:\Desktop\иконка.pn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67145240" descr="D:\Desktop\иконка.png">
                      <a:hlinkClick r:id="rId322"/>
                    </pic:cNvPr>
                    <pic:cNvPicPr>
                      <a:picLocks noChangeAspect="1" noChangeArrowheads="1"/>
                    </pic:cNvPicPr>
                  </pic:nvPicPr>
                  <pic:blipFill>
                    <a:blip r:embed="rId321"/>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А.Т. Мазакова</w:t>
      </w:r>
      <w:r>
        <w:rPr/>
        <w:drawing>
          <wp:inline distT="0" distB="0" distL="0" distR="0">
            <wp:extent cx="137160" cy="137160"/>
            <wp:effectExtent l="0" t="0" r="0" b="0"/>
            <wp:docPr id="82" name="Рисунок 167145241" descr="D:\Desktop\иконка.pn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67145241" descr="D:\Desktop\иконка.png">
                      <a:hlinkClick r:id="rId324"/>
                    </pic:cNvPr>
                    <pic:cNvPicPr>
                      <a:picLocks noChangeAspect="1" noChangeArrowheads="1"/>
                    </pic:cNvPicPr>
                  </pic:nvPicPr>
                  <pic:blipFill>
                    <a:blip r:embed="rId32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 Б.С.Амирханов</w:t>
      </w:r>
      <w:r>
        <w:rPr/>
        <w:drawing>
          <wp:inline distT="0" distB="0" distL="0" distR="0">
            <wp:extent cx="137160" cy="137160"/>
            <wp:effectExtent l="0" t="0" r="0" b="0"/>
            <wp:docPr id="83" name="Рисунок 167145242" descr="D:\Desktop\иконка.pn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67145242" descr="D:\Desktop\иконка.png">
                      <a:hlinkClick r:id="rId326"/>
                    </pic:cNvPr>
                    <pic:cNvPicPr>
                      <a:picLocks noChangeAspect="1" noChangeArrowheads="1"/>
                    </pic:cNvPicPr>
                  </pic:nvPicPr>
                  <pic:blipFill>
                    <a:blip r:embed="rId32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olor w:val="2C2D2E"/>
          <w:shd w:fill="FFFFFF" w:val="clear"/>
          <w:lang w:val="kk-KZ" w:eastAsia="ru-RU"/>
        </w:rPr>
        <w:t xml:space="preserve"> Г.А.Амирханова</w:t>
      </w:r>
      <w:r>
        <w:rPr/>
        <w:drawing>
          <wp:inline distT="0" distB="0" distL="0" distR="0">
            <wp:extent cx="137160" cy="137160"/>
            <wp:effectExtent l="0" t="0" r="0" b="0"/>
            <wp:docPr id="84" name="Рисунок 167145243" descr="D:\Desktop\иконка.png">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167145243" descr="D:\Desktop\иконка.png">
                      <a:hlinkClick r:id="rId328"/>
                    </pic:cNvPr>
                    <pic:cNvPicPr>
                      <a:picLocks noChangeAspect="1" noChangeArrowheads="1"/>
                    </pic:cNvPicPr>
                  </pic:nvPicPr>
                  <pic:blipFill>
                    <a:blip r:embed="rId327"/>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bCs/>
          <w:color w:val="2C2D2E"/>
          <w:shd w:fill="FFFFFF" w:val="clear"/>
          <w:lang w:val="kk-KZ" w:eastAsia="ru-RU"/>
        </w:rPr>
        <w:t xml:space="preserve">, </w:t>
      </w:r>
      <w:r>
        <w:rPr>
          <w:rFonts w:eastAsia="Times New Roman" w:cs="Times New Roman" w:ascii="Times New Roman" w:hAnsi="Times New Roman"/>
          <w:b/>
          <w:vertAlign w:val="superscript"/>
          <w:lang w:val="kk-KZ" w:eastAsia="ru-RU"/>
        </w:rPr>
        <w:t xml:space="preserve">3 </w:t>
      </w:r>
      <w:r>
        <w:rPr>
          <w:rFonts w:eastAsia="Times New Roman" w:cs="Times New Roman" w:ascii="Times New Roman" w:hAnsi="Times New Roman"/>
          <w:b/>
          <w:bCs/>
          <w:color w:val="2C2D2E"/>
          <w:shd w:fill="FFFFFF" w:val="clear"/>
          <w:lang w:val="kk-KZ" w:eastAsia="ru-RU"/>
        </w:rPr>
        <w:t>А.С.Тыныкулова</w:t>
      </w:r>
      <w:r>
        <w:rPr/>
        <w:drawing>
          <wp:inline distT="0" distB="0" distL="0" distR="0">
            <wp:extent cx="137160" cy="137160"/>
            <wp:effectExtent l="0" t="0" r="0" b="0"/>
            <wp:docPr id="85" name="Рисунок 167145244" descr="D:\Desktop\иконка.pn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167145244" descr="D:\Desktop\иконка.png">
                      <a:hlinkClick r:id="rId330"/>
                    </pic:cNvPr>
                    <pic:cNvPicPr>
                      <a:picLocks noChangeAspect="1" noChangeArrowheads="1"/>
                    </pic:cNvPicPr>
                  </pic:nvPicPr>
                  <pic:blipFill>
                    <a:blip r:embed="rId32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bCs/>
          <w:color w:val="2C2D2E"/>
          <w:shd w:fill="FFFFFF" w:val="clear"/>
          <w:lang w:val="kk-KZ" w:eastAsia="ru-RU"/>
        </w:rPr>
        <w:t xml:space="preserve"> </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1</w:t>
      </w:r>
      <w:r>
        <w:rPr>
          <w:rFonts w:eastAsia="Times New Roman" w:cs="Times New Roman" w:ascii="Times New Roman" w:hAnsi="Times New Roman"/>
          <w:i/>
          <w:iCs/>
          <w:sz w:val="20"/>
          <w:szCs w:val="20"/>
          <w:lang w:eastAsia="ru-RU"/>
        </w:rPr>
        <w:t>Казахский национальный университет им. аль-Фараби, Алматы,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2</w:t>
      </w:r>
      <w:r>
        <w:rPr>
          <w:rFonts w:eastAsia="Times New Roman" w:cs="Times New Roman" w:ascii="Times New Roman" w:hAnsi="Times New Roman"/>
          <w:i/>
          <w:iCs/>
          <w:sz w:val="20"/>
          <w:szCs w:val="20"/>
          <w:lang w:eastAsia="ru-RU"/>
        </w:rPr>
        <w:t>Международный инженерно-технологический университет, Алматы,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3</w:t>
      </w:r>
      <w:r>
        <w:rPr>
          <w:rFonts w:eastAsia="Times New Roman" w:cs="Times New Roman" w:ascii="Times New Roman" w:hAnsi="Times New Roman"/>
          <w:i/>
          <w:iCs/>
          <w:sz w:val="20"/>
          <w:szCs w:val="20"/>
          <w:lang w:eastAsia="ru-RU"/>
        </w:rPr>
        <w:t>Международный университет, Астана,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i/>
          <w:iCs/>
          <w:sz w:val="20"/>
          <w:szCs w:val="20"/>
          <w:lang w:eastAsia="ru-RU"/>
        </w:rPr>
      </w:r>
    </w:p>
    <w:p>
      <w:pPr>
        <w:pStyle w:val="Normal"/>
        <w:spacing w:lineRule="auto" w:line="240" w:before="0" w:after="0"/>
        <w:ind w:left="-284"/>
        <w:jc w:val="both"/>
        <w:rPr>
          <w:rFonts w:ascii="Times New Roman" w:hAnsi="Times New Roman" w:eastAsia="Times New Roman" w:cs="Times New Roman"/>
          <w:b/>
          <w:lang w:val="kk-KZ" w:eastAsia="ru-RU"/>
        </w:rPr>
      </w:pPr>
      <w:r>
        <w:rPr>
          <w:rFonts w:eastAsia="Wingdings" w:cs="Wingdings" w:ascii="Wingdings" w:hAnsi="Wingdings"/>
          <w:b/>
          <w:bCs/>
          <w:color w:val="1F497D"/>
          <w:vertAlign w:val="superscript"/>
          <w:lang w:val="en-US" w:eastAsia="ru-RU"/>
        </w:rPr>
        <w:sym w:font="Wingdings" w:char="f02a"/>
      </w:r>
      <w:hyperlink r:id="rId331">
        <w:r>
          <w:rPr>
            <w:rFonts w:eastAsia="Times New Roman" w:cs="Times New Roman" w:ascii="Times New Roman" w:hAnsi="Times New Roman"/>
            <w:lang w:val="kk-KZ" w:eastAsia="ru-RU"/>
          </w:rPr>
          <w:t xml:space="preserve">Корреспондент-автор: </w:t>
        </w:r>
      </w:hyperlink>
    </w:p>
    <w:p>
      <w:pPr>
        <w:pStyle w:val="Normal"/>
        <w:spacing w:lineRule="auto" w:line="240" w:before="0" w:after="0"/>
        <w:ind w:firstLine="567"/>
        <w:jc w:val="both"/>
        <w:rPr>
          <w:rFonts w:ascii="Times New Roman" w:hAnsi="Times New Roman" w:eastAsia="Times New Roman" w:cs="Times New Roman"/>
          <w:b/>
          <w:lang w:val="kk-KZ" w:eastAsia="ru-RU"/>
        </w:rPr>
      </w:pPr>
      <w:hyperlink r:id="rId332">
        <w:r>
          <w:rPr>
            <w:rStyle w:val="Style"/>
            <w:rFonts w:eastAsia="Times New Roman" w:cs="Times New Roman" w:ascii="Times New Roman" w:hAnsi="Times New Roman"/>
            <w:lang w:val="kk-KZ" w:eastAsia="ru-RU"/>
          </w:rPr>
          <w:t>talgat.duzbaev@mail.ru</w:t>
        </w:r>
      </w:hyperlink>
    </w:p>
    <w:p>
      <w:pPr>
        <w:pStyle w:val="Normal"/>
        <w:spacing w:lineRule="auto" w:line="240" w:before="0" w:after="0"/>
        <w:ind w:firstLine="567"/>
        <w:jc w:val="both"/>
        <w:rPr>
          <w:rFonts w:ascii="Times New Roman" w:hAnsi="Times New Roman" w:eastAsia="Times New Roman" w:cs="Times New Roman"/>
          <w:lang w:val="kk-KZ" w:eastAsia="ru-RU"/>
        </w:rPr>
      </w:pPr>
      <w:hyperlink r:id="rId333">
        <w:r>
          <w:rPr/>
        </w:r>
      </w:hyperlink>
    </w:p>
    <w:p>
      <w:pPr>
        <w:pStyle w:val="Normal"/>
        <w:spacing w:lineRule="auto" w:line="240" w:before="0" w:after="0"/>
        <w:ind w:firstLine="567" w:left="-142"/>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Современная цивилизация переживает стремительный рост вычислительных мощностей и повсеместное внедрение цифровых технологий. На этом фоне роботы, интеллектуальные устройства и программные комплексы на базе ИИ становятся ключевыми инструментами не только в быту и промышленности, но и в научных исследованиях. Информатизация активно охватывает и пищевую отрасль: исторически эмпирическая по подходам, она накопила обширные экспериментальные данные, анализ которых сегодня невозможен без методов компьютерного моделирования.</w:t>
      </w:r>
    </w:p>
    <w:p>
      <w:pPr>
        <w:pStyle w:val="Normal"/>
        <w:spacing w:lineRule="auto" w:line="240" w:before="0" w:after="0"/>
        <w:ind w:firstLine="709" w:left="-142"/>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В работе рассматривается управляемость многостадийного процесса изготовления хлебобулочной продукции. Показано, что математическое моделирование способно заменить дорогостоящие и потенциально рискованные эксперименты, а также дает критерий управляемости, реализованный программно.</w:t>
      </w:r>
      <w:r>
        <w:rPr>
          <w:rFonts w:eastAsia="Times New Roman" w:cs="Times New Roman" w:ascii="Roboto" w:hAnsi="Roboto"/>
          <w:b/>
          <w:bCs/>
          <w:color w:val="0A0A0A"/>
          <w:sz w:val="20"/>
          <w:szCs w:val="20"/>
          <w:shd w:fill="FFFFFF" w:val="clear"/>
          <w:lang w:eastAsia="ru-RU"/>
        </w:rPr>
        <w:t xml:space="preserve"> </w:t>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b/>
          <w:iCs/>
          <w:sz w:val="24"/>
          <w:szCs w:val="24"/>
          <w:lang w:val="kk-KZ" w:eastAsia="ru-RU"/>
        </w:rPr>
        <w:t>Ключевые слова</w:t>
      </w:r>
      <w:r>
        <w:rPr>
          <w:rFonts w:eastAsia="Times New Roman" w:cs="Times New Roman" w:ascii="Times New Roman" w:hAnsi="Times New Roman"/>
          <w:b/>
          <w:iCs/>
          <w:sz w:val="24"/>
          <w:szCs w:val="24"/>
          <w:lang w:eastAsia="ru-RU"/>
        </w:rPr>
        <w:t>:</w:t>
      </w:r>
      <w:r>
        <w:rPr>
          <w:rFonts w:eastAsia="Times New Roman" w:cs="Times New Roman" w:ascii="Times New Roman" w:hAnsi="Times New Roman"/>
          <w:b/>
          <w:sz w:val="24"/>
          <w:szCs w:val="24"/>
          <w:lang w:eastAsia="ru-RU"/>
        </w:rPr>
        <w:t xml:space="preserve"> </w:t>
      </w:r>
      <w:r>
        <w:rPr>
          <w:rFonts w:eastAsia="Times New Roman" w:cs="Times New Roman" w:ascii="Times New Roman" w:hAnsi="Times New Roman"/>
          <w:sz w:val="24"/>
          <w:szCs w:val="24"/>
          <w:lang w:eastAsia="ru-RU"/>
        </w:rPr>
        <w:t xml:space="preserve">кинетика, </w:t>
      </w:r>
      <w:r>
        <w:rPr>
          <w:rFonts w:eastAsia="Times New Roman" w:cs="Times New Roman" w:ascii="Times New Roman" w:hAnsi="Times New Roman"/>
          <w:bCs/>
          <w:sz w:val="24"/>
          <w:szCs w:val="24"/>
          <w:lang w:eastAsia="ru-RU"/>
        </w:rPr>
        <w:t>математическая модель, пищевая промышленность, управление, хлебобулочная продукция.</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Times New Roman" w:cs="Times New Roman"/>
          <w:b/>
          <w:bCs/>
          <w:caps/>
          <w:lang w:val="kk-KZ" w:eastAsia="ru-RU"/>
        </w:rPr>
      </w:pPr>
      <w:r>
        <w:rPr>
          <w:rFonts w:eastAsia="Times New Roman" w:cs="Times New Roman" w:ascii="Times New Roman" w:hAnsi="Times New Roman"/>
          <w:b/>
          <w:bCs/>
          <w:caps/>
          <w:lang w:val="kk-KZ" w:eastAsia="ru-RU"/>
        </w:rPr>
        <w:t>Нан-тоқаш өнімдерін пісіру процесін математикалық модельдеу</w:t>
      </w:r>
    </w:p>
    <w:p>
      <w:pPr>
        <w:pStyle w:val="Normal"/>
        <w:spacing w:lineRule="auto" w:line="240" w:before="0" w:after="0"/>
        <w:ind w:firstLine="567"/>
        <w:jc w:val="center"/>
        <w:rPr>
          <w:rFonts w:ascii="Times New Roman" w:hAnsi="Times New Roman" w:eastAsia="Times New Roman" w:cs="Times New Roman"/>
          <w:b/>
          <w:bCs/>
          <w:caps/>
          <w:lang w:val="kk-KZ" w:eastAsia="ru-RU"/>
        </w:rPr>
      </w:pPr>
      <w:r>
        <w:rPr>
          <w:rFonts w:eastAsia="Times New Roman" w:cs="Times New Roman" w:ascii="Times New Roman" w:hAnsi="Times New Roman"/>
          <w:b/>
          <w:bCs/>
          <w:caps/>
          <w:lang w:val="kk-KZ" w:eastAsia="ru-RU"/>
        </w:rPr>
      </w:r>
    </w:p>
    <w:p>
      <w:pPr>
        <w:pStyle w:val="Normal"/>
        <w:spacing w:lineRule="auto" w:line="240" w:before="0" w:after="0"/>
        <w:ind w:firstLine="567"/>
        <w:jc w:val="center"/>
        <w:rPr>
          <w:rFonts w:ascii="Times New Roman" w:hAnsi="Times New Roman" w:eastAsia="Times New Roman" w:cs="Times New Roman"/>
          <w:b/>
          <w:vertAlign w:val="superscript"/>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Т.Т.Дузбаев,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lang w:val="kk-KZ" w:eastAsia="ru-RU"/>
        </w:rPr>
        <w:t>Т.Ж.Мазаков</w:t>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Д.О.Байжанова,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Ш.А.Джомартова,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А.Т.Мазакова, </w:t>
      </w:r>
    </w:p>
    <w:p>
      <w:pPr>
        <w:pStyle w:val="Normal"/>
        <w:spacing w:lineRule="auto" w:line="240" w:before="0" w:after="0"/>
        <w:ind w:firstLine="567"/>
        <w:jc w:val="center"/>
        <w:rPr>
          <w:rFonts w:ascii="Times New Roman" w:hAnsi="Times New Roman" w:eastAsia="Times New Roman" w:cs="Times New Roman"/>
          <w:b/>
          <w:bCs/>
          <w:color w:val="2C2D2E"/>
          <w:shd w:fill="FFFFFF" w:val="clear"/>
          <w:lang w:val="kk-KZ" w:eastAsia="ru-RU"/>
        </w:rPr>
      </w:pP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Б.С.Амирханов,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olor w:val="2C2D2E"/>
          <w:shd w:fill="FFFFFF" w:val="clear"/>
          <w:lang w:val="kk-KZ" w:eastAsia="ru-RU"/>
        </w:rPr>
        <w:t xml:space="preserve">Г.А.Амирханова, </w:t>
      </w:r>
      <w:r>
        <w:rPr>
          <w:rFonts w:eastAsia="Times New Roman" w:cs="Times New Roman" w:ascii="Times New Roman" w:hAnsi="Times New Roman"/>
          <w:b/>
          <w:vertAlign w:val="superscript"/>
          <w:lang w:val="kk-KZ" w:eastAsia="ru-RU"/>
        </w:rPr>
        <w:t>3</w:t>
      </w:r>
      <w:r>
        <w:rPr>
          <w:rFonts w:eastAsia="Times New Roman" w:cs="Times New Roman" w:ascii="Times New Roman" w:hAnsi="Times New Roman"/>
          <w:b/>
          <w:bCs/>
          <w:color w:val="2C2D2E"/>
          <w:shd w:fill="FFFFFF" w:val="clear"/>
          <w:lang w:val="kk-KZ" w:eastAsia="ru-RU"/>
        </w:rPr>
        <w:t>А.С Тыныкулова</w:t>
      </w:r>
    </w:p>
    <w:p>
      <w:pPr>
        <w:pStyle w:val="Normal"/>
        <w:spacing w:lineRule="auto" w:line="240" w:before="0" w:after="0"/>
        <w:ind w:firstLine="567"/>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Cs/>
          <w:i/>
          <w:sz w:val="20"/>
          <w:szCs w:val="20"/>
          <w:vertAlign w:val="superscript"/>
          <w:lang w:val="kk-KZ" w:eastAsia="ru-RU"/>
        </w:rPr>
        <w:t>1</w:t>
      </w:r>
      <w:r>
        <w:rPr>
          <w:rFonts w:eastAsia="Times New Roman" w:cs="Times New Roman" w:ascii="Times New Roman" w:hAnsi="Times New Roman"/>
          <w:i/>
          <w:iCs/>
          <w:sz w:val="20"/>
          <w:szCs w:val="20"/>
          <w:lang w:val="kk-KZ" w:eastAsia="ru-RU"/>
        </w:rPr>
        <w:t>Әл-Фараби атындағы Қазақ Ұлттық Университеті, Алматы, Қазақстан,</w:t>
      </w:r>
    </w:p>
    <w:p>
      <w:pPr>
        <w:pStyle w:val="Normal"/>
        <w:spacing w:lineRule="auto" w:line="240" w:before="0" w:after="0"/>
        <w:ind w:firstLine="567"/>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Cs/>
          <w:i/>
          <w:sz w:val="20"/>
          <w:szCs w:val="20"/>
          <w:vertAlign w:val="superscript"/>
          <w:lang w:val="kk-KZ" w:eastAsia="ru-RU"/>
        </w:rPr>
        <w:t>2</w:t>
      </w:r>
      <w:r>
        <w:rPr>
          <w:rFonts w:eastAsia="Times New Roman" w:cs="Times New Roman" w:ascii="Times New Roman" w:hAnsi="Times New Roman"/>
          <w:i/>
          <w:iCs/>
          <w:sz w:val="20"/>
          <w:szCs w:val="20"/>
          <w:lang w:eastAsia="ru-RU"/>
        </w:rPr>
        <w:t xml:space="preserve">Халықаралық инженерлік-технологиялық университет, Алматы, </w:t>
      </w:r>
      <w:r>
        <w:rPr>
          <w:rFonts w:eastAsia="Times New Roman" w:cs="Times New Roman" w:ascii="Times New Roman" w:hAnsi="Times New Roman"/>
          <w:i/>
          <w:iCs/>
          <w:sz w:val="20"/>
          <w:szCs w:val="20"/>
          <w:lang w:val="kk-KZ" w:eastAsia="ru-RU"/>
        </w:rPr>
        <w:t>Қазақстан,</w:t>
      </w:r>
    </w:p>
    <w:p>
      <w:pPr>
        <w:pStyle w:val="Normal"/>
        <w:spacing w:lineRule="auto" w:line="240" w:before="0" w:after="0"/>
        <w:ind w:firstLine="567"/>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Cs/>
          <w:i/>
          <w:sz w:val="20"/>
          <w:szCs w:val="20"/>
          <w:vertAlign w:val="superscript"/>
          <w:lang w:val="kk-KZ" w:eastAsia="ru-RU"/>
        </w:rPr>
        <w:t>3</w:t>
      </w:r>
      <w:r>
        <w:rPr>
          <w:rFonts w:eastAsia="Times New Roman" w:cs="Times New Roman" w:ascii="Times New Roman" w:hAnsi="Times New Roman"/>
          <w:bCs/>
          <w:i/>
          <w:iCs/>
          <w:sz w:val="20"/>
          <w:szCs w:val="20"/>
          <w:lang w:eastAsia="ru-RU"/>
        </w:rPr>
        <w:t>Астана халықаралық университеті</w:t>
      </w:r>
      <w:r>
        <w:rPr>
          <w:rFonts w:eastAsia="Times New Roman" w:cs="Times New Roman" w:ascii="Times New Roman" w:hAnsi="Times New Roman"/>
          <w:i/>
          <w:iCs/>
          <w:sz w:val="20"/>
          <w:szCs w:val="20"/>
          <w:lang w:eastAsia="ru-RU"/>
        </w:rPr>
        <w:t xml:space="preserve">, Астана, </w:t>
      </w:r>
      <w:r>
        <w:rPr>
          <w:rFonts w:eastAsia="Times New Roman" w:cs="Times New Roman" w:ascii="Times New Roman" w:hAnsi="Times New Roman"/>
          <w:i/>
          <w:iCs/>
          <w:sz w:val="20"/>
          <w:szCs w:val="20"/>
          <w:lang w:val="kk-KZ" w:eastAsia="ru-RU"/>
        </w:rPr>
        <w:t>Қазақ</w:t>
      </w:r>
      <w:r>
        <w:rPr>
          <w:rFonts w:eastAsia="Times New Roman" w:cs="Times New Roman" w:ascii="Times New Roman" w:hAnsi="Times New Roman"/>
          <w:i/>
          <w:iCs/>
          <w:sz w:val="20"/>
          <w:szCs w:val="20"/>
          <w:lang w:eastAsia="ru-RU"/>
        </w:rPr>
        <w:t>стан,</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lang w:val="en-US" w:eastAsia="ru-RU"/>
        </w:rPr>
        <w:t>e-mail</w:t>
      </w:r>
      <w:r>
        <w:rPr>
          <w:rFonts w:eastAsia="Times New Roman" w:cs="Times New Roman" w:ascii="Times New Roman" w:hAnsi="Times New Roman"/>
          <w:lang w:val="kk-KZ" w:eastAsia="ru-RU"/>
        </w:rPr>
        <w:t xml:space="preserve">: </w:t>
      </w:r>
      <w:hyperlink r:id="rId334">
        <w:r>
          <w:rPr>
            <w:rStyle w:val="Style"/>
            <w:rFonts w:eastAsia="Times New Roman" w:cs="Times New Roman" w:ascii="Times New Roman" w:hAnsi="Times New Roman"/>
            <w:lang w:val="en-US" w:eastAsia="ru-RU"/>
          </w:rPr>
          <w:t>talgat.duzbaev@mail.ru</w:t>
        </w:r>
      </w:hyperlink>
    </w:p>
    <w:p>
      <w:pPr>
        <w:pStyle w:val="Normal"/>
        <w:spacing w:lineRule="auto" w:line="240" w:before="0" w:after="0"/>
        <w:ind w:firstLine="567"/>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r>
    </w:p>
    <w:p>
      <w:pPr>
        <w:pStyle w:val="Normal"/>
        <w:spacing w:lineRule="auto" w:line="240" w:before="0" w:after="0"/>
        <w:ind w:firstLine="567" w:left="-142"/>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Қазіргі өркениет есептеу қуатының қарқынды өсуі мен цифрлық технологиялардың кеңінен енгізілу кезеңін бастан өткеріп отыр. Осы жағдайда роботтар, интеллектуалды құрылғылар және жасанды интеллект негізіндегі бағдарламалық кешендер тек тұрмыста және өндірісте ғана емес, ғылыми зерттеулерде де негізгі құралдарға айналуда. Ақпараттандыру үдерісі тамақ өнеркәсібін де белсенді түрде қамтып келеді: тарихи тұрғыдан эмпирикалық әдістерге сүйенген бұл салада жиналған мол тәжірибелік деректерді бүгінгі таңда компьютерлік модельдеу әдістерінсіз талдау мүмкін емес.</w:t>
        <w:br/>
        <w:t xml:space="preserve">        Бұл жұмыста нан-тоқаш өнімдерін өндірудің көпсатылы процесін басқару мәселесі қарастырылған. Математикалық модельдеу қымбат әрі тәуекелі жоғары эксперименттердің орнын баса алатыны және басқарылу критерийін бағдарламалық түрде іске асыруға мүмкіндік беретіні көрсетілген.</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Calibri" w:cs="Times New Roman" w:ascii="Times New Roman" w:hAnsi="Times New Roman"/>
          <w:b/>
          <w:sz w:val="24"/>
          <w:szCs w:val="24"/>
          <w:lang w:val="kk-KZ" w:eastAsia="ru-RU"/>
        </w:rPr>
        <w:t>Түйін сөздер:</w:t>
      </w:r>
      <w:r>
        <w:rPr>
          <w:rFonts w:eastAsia="Times New Roman" w:cs="Times New Roman" w:ascii="Times New Roman" w:hAnsi="Times New Roman"/>
          <w:bCs/>
          <w:sz w:val="24"/>
          <w:szCs w:val="24"/>
          <w:lang w:val="kk-KZ" w:eastAsia="ru-RU"/>
        </w:rPr>
        <w:t xml:space="preserve"> кинетика, математикалық модель, тамақ өнеркәсібі, басқару, нан-тоқаш өнімдері, технологиялық процесс, оңтайландыру, сандық модельдеу.</w:t>
      </w:r>
    </w:p>
    <w:p>
      <w:pPr>
        <w:pStyle w:val="Normal"/>
        <w:spacing w:lineRule="auto" w:line="240" w:before="0" w:after="0"/>
        <w:rPr>
          <w:rFonts w:ascii="Times New Roman" w:hAnsi="Times New Roman" w:eastAsia="Times New Roman" w:cs="Times New Roman"/>
          <w:lang w:val="kk-KZ" w:eastAsia="ru-RU"/>
        </w:rPr>
      </w:pPr>
      <w:r>
        <w:rPr>
          <w:rFonts w:eastAsia="Times New Roman" w:cs="Times New Roman" w:ascii="Times New Roman" w:hAnsi="Times New Roman"/>
          <w:lang w:val="kk-KZ" w:eastAsia="ru-RU"/>
        </w:rPr>
      </w:r>
    </w:p>
    <w:p>
      <w:pPr>
        <w:pStyle w:val="Normal"/>
        <w:spacing w:lineRule="auto" w:line="240" w:before="0" w:after="0"/>
        <w:ind w:firstLine="567"/>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t>Mathematical Modeling of the Baking Process in Bread and Bakery Production</w:t>
      </w:r>
    </w:p>
    <w:p>
      <w:pPr>
        <w:pStyle w:val="Normal"/>
        <w:spacing w:lineRule="auto" w:line="240" w:before="0" w:after="0"/>
        <w:ind w:firstLine="567"/>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r>
    </w:p>
    <w:p>
      <w:pPr>
        <w:pStyle w:val="Normal"/>
        <w:spacing w:lineRule="auto" w:line="240" w:before="0" w:after="0"/>
        <w:jc w:val="center"/>
        <w:rPr>
          <w:rFonts w:ascii="Times New Roman" w:hAnsi="Times New Roman" w:eastAsia="Times New Roman" w:cs="Times New Roman"/>
          <w:b/>
          <w:bCs/>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T.T. Duzbaev,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bCs/>
          <w:lang w:val="kk-KZ" w:eastAsia="ru-RU"/>
        </w:rPr>
        <w:t>T.Zh. Mazakov</w:t>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bCs/>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D.O. Baizhanova,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Sh.A. Dzhomartova,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A.T.Mazakova,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B.S.Amirkhanov,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G.A.Amirkhanova, </w:t>
      </w:r>
      <w:r>
        <w:rPr>
          <w:rFonts w:eastAsia="Times New Roman" w:cs="Times New Roman" w:ascii="Times New Roman" w:hAnsi="Times New Roman"/>
          <w:b/>
          <w:vertAlign w:val="superscript"/>
          <w:lang w:val="kk-KZ" w:eastAsia="ru-RU"/>
        </w:rPr>
        <w:t>3</w:t>
      </w:r>
      <w:r>
        <w:rPr>
          <w:rFonts w:eastAsia="Times New Roman" w:cs="Times New Roman" w:ascii="Times New Roman" w:hAnsi="Times New Roman"/>
          <w:b/>
          <w:bCs/>
          <w:lang w:val="kk-KZ" w:eastAsia="ru-RU"/>
        </w:rPr>
        <w:t>A.S.Tynykulova</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1</w:t>
      </w:r>
      <w:r>
        <w:rPr>
          <w:rFonts w:eastAsia="Times New Roman" w:cs="Times New Roman" w:ascii="Times New Roman" w:hAnsi="Times New Roman"/>
          <w:i/>
          <w:sz w:val="20"/>
          <w:szCs w:val="20"/>
          <w:lang w:val="en-US" w:eastAsia="ru-RU"/>
        </w:rPr>
        <w:t>al-Farabi Kazakh National University, Almaty, Kazakhstan,</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2</w:t>
      </w:r>
      <w:r>
        <w:rPr>
          <w:rFonts w:eastAsia="Times New Roman" w:cs="Times New Roman" w:ascii="Times New Roman" w:hAnsi="Times New Roman"/>
          <w:i/>
          <w:sz w:val="20"/>
          <w:szCs w:val="20"/>
          <w:lang w:val="en-US" w:eastAsia="ru-RU"/>
        </w:rPr>
        <w:t>Engineering Technological University, Almaty, Kazakhstan,</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3</w:t>
      </w:r>
      <w:r>
        <w:rPr>
          <w:rFonts w:eastAsia="Times New Roman" w:cs="Times New Roman" w:ascii="Times New Roman" w:hAnsi="Times New Roman"/>
          <w:i/>
          <w:sz w:val="20"/>
          <w:szCs w:val="20"/>
          <w:lang w:val="en-US" w:eastAsia="ru-RU"/>
        </w:rPr>
        <w:t>Astana International University, Astana, Kazakhstan,</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lang w:val="en-US" w:eastAsia="ru-RU"/>
        </w:rPr>
        <w:t>e-mail</w:t>
      </w:r>
      <w:r>
        <w:rPr>
          <w:rFonts w:eastAsia="Times New Roman" w:cs="Times New Roman" w:ascii="Times New Roman" w:hAnsi="Times New Roman"/>
          <w:lang w:val="kk-KZ" w:eastAsia="ru-RU"/>
        </w:rPr>
        <w:t xml:space="preserve">: </w:t>
      </w:r>
      <w:hyperlink r:id="rId335">
        <w:r>
          <w:rPr>
            <w:rStyle w:val="Style"/>
            <w:rFonts w:eastAsia="Times New Roman" w:cs="Times New Roman" w:ascii="Times New Roman" w:hAnsi="Times New Roman"/>
            <w:lang w:val="en-US" w:eastAsia="ru-RU"/>
          </w:rPr>
          <w:t>talgat.duzbaev@mail.ru</w:t>
        </w:r>
      </w:hyperlink>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sz w:val="24"/>
          <w:szCs w:val="24"/>
          <w:lang w:val="en-US" w:eastAsia="ru-RU"/>
        </w:rPr>
        <w:t>Modern civilization is experiencing a rapid increase in computational power and the widespread adoption of digital technologies. Against this background, robots, intelligent devices, and AI-based software systems are becoming key tools not only in everyday life and industry but also in scientific research. Informatization is actively transforming the food industry as well: historically empirical in its approaches, it has accumulated a large amount of experimental data, the analysis of which today is impossible without computer modeling methods.</w:t>
        <w:br/>
        <w:t>This paper examines the controllability of the multistage process of bakery production. It is shown that mathematical modeling can replace costly and potentially risky experiments and also provides a controllability criterion implemented in software form.</w:t>
      </w:r>
    </w:p>
    <w:p>
      <w:pPr>
        <w:pStyle w:val="Normal"/>
        <w:spacing w:lineRule="auto" w:line="240" w:before="0" w:after="0"/>
        <w:ind w:firstLine="567"/>
        <w:jc w:val="both"/>
        <w:rPr>
          <w:rFonts w:ascii="Times New Roman" w:hAnsi="Times New Roman" w:eastAsia="Times New Roman" w:cs="Times New Roman"/>
          <w:bCs/>
          <w:sz w:val="24"/>
          <w:szCs w:val="24"/>
          <w:lang w:val="en-US" w:eastAsia="ru-RU"/>
        </w:rPr>
      </w:pPr>
      <w:r>
        <w:rPr>
          <w:rFonts w:eastAsia="Times New Roman" w:cs="Times New Roman" w:ascii="Times New Roman" w:hAnsi="Times New Roman"/>
          <w:b/>
          <w:bCs/>
          <w:iCs/>
          <w:sz w:val="24"/>
          <w:szCs w:val="24"/>
          <w:lang w:val="en-US" w:eastAsia="ru-RU"/>
        </w:rPr>
        <w:t>Keywords:</w:t>
      </w:r>
      <w:r>
        <w:rPr>
          <w:rFonts w:eastAsia="Times New Roman" w:cs="Times New Roman" w:ascii="Times New Roman" w:hAnsi="Times New Roman"/>
          <w:b/>
          <w:bCs/>
          <w:sz w:val="24"/>
          <w:szCs w:val="24"/>
          <w:lang w:val="en-US" w:eastAsia="ru-RU"/>
        </w:rPr>
        <w:t xml:space="preserve"> </w:t>
      </w:r>
      <w:r>
        <w:rPr>
          <w:rFonts w:eastAsia="Times New Roman" w:cs="Times New Roman" w:ascii="Times New Roman" w:hAnsi="Times New Roman"/>
          <w:bCs/>
          <w:sz w:val="24"/>
          <w:szCs w:val="24"/>
          <w:lang w:val="en-US" w:eastAsia="ru-RU"/>
        </w:rPr>
        <w:t>kinetics, mathematical model, food industry, process control, bakery products, technological process, optimization, digital modeling</w:t>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bCs/>
          <w:sz w:val="24"/>
          <w:szCs w:val="24"/>
          <w:lang w:val="kk-KZ" w:eastAsia="ru-RU"/>
        </w:rPr>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
          <w:bCs/>
          <w:sz w:val="24"/>
          <w:szCs w:val="24"/>
          <w:lang w:eastAsia="ru-RU"/>
        </w:rPr>
        <w:t>Введение.</w:t>
      </w:r>
      <w:r>
        <w:rPr>
          <w:rFonts w:eastAsia="Times New Roman" w:cs="Times New Roman" w:ascii="Times New Roman" w:hAnsi="Times New Roman"/>
          <w:sz w:val="24"/>
          <w:szCs w:val="24"/>
          <w:lang w:eastAsia="ru-RU"/>
        </w:rPr>
        <w:t xml:space="preserve"> Статья посвящена моделированию процессов хлебопечения, описываемых нелинейными ОДУ, характерными для широкого класса систем со сложной динамикой. За последние годы значительно развилась теория управления химико-технологическими процессами и реакторами: моделирование ускоряет разработку новых технологий, помогает выявлять области устойчивых или неустойчивых режимов и подбирать оптимальные управляющие параметры </w:t>
      </w:r>
      <w:r>
        <w:rPr>
          <w:rFonts w:eastAsia="Times New Roman" w:cs="Times New Roman" w:ascii="Times New Roman" w:hAnsi="Times New Roman"/>
          <w:bCs/>
          <w:sz w:val="24"/>
          <w:szCs w:val="24"/>
          <w:lang w:eastAsia="ru-RU"/>
        </w:rPr>
        <w:t xml:space="preserve">[1]. </w:t>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sz w:val="24"/>
          <w:szCs w:val="24"/>
          <w:lang w:eastAsia="ru-RU"/>
        </w:rPr>
        <w:t xml:space="preserve">В практических постановках применяют ОДУ для систем с сосредоточенными параметрами (например, аппараты идеального вытеснения) и уравнения в частных производных для систем с распределёнными параметрами (в частности, кинетика реакций и диффузионный массоперенос) </w:t>
      </w:r>
      <w:r>
        <w:rPr>
          <w:rFonts w:eastAsia="Times New Roman" w:cs="Times New Roman" w:ascii="Times New Roman" w:hAnsi="Times New Roman"/>
          <w:bCs/>
          <w:sz w:val="24"/>
          <w:szCs w:val="24"/>
          <w:lang w:eastAsia="ru-RU"/>
        </w:rPr>
        <w:t>[2].</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Технологический цикл хлебобулочного производства включает стадии: 1) расход сырья; 2) замес и брожение; 3) разделка; 4) выпечка; 5) выпуск готовой продукции.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bCs/>
          <w:sz w:val="24"/>
          <w:szCs w:val="24"/>
          <w:lang w:eastAsia="ru-RU"/>
        </w:rPr>
        <w:t xml:space="preserve">Материалы и методы. </w:t>
      </w:r>
      <w:r>
        <w:rPr>
          <w:rFonts w:eastAsia="Times New Roman" w:cs="Times New Roman" w:ascii="Times New Roman" w:hAnsi="Times New Roman"/>
          <w:sz w:val="24"/>
          <w:szCs w:val="24"/>
          <w:lang w:eastAsia="ru-RU"/>
        </w:rPr>
        <w:t xml:space="preserve">В статье рассматривается математическая модель многостадийного процесса изготовления хлебобулочной продукции, которая описывается системой ОДУ и характеризуется следующими параметрами в момент времени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[3-6]: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1</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сырья;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2</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замешанного теста, находящегося в стадии брожения;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3</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теста в стадии разделки;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4</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изделий в стадии выпекания;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5</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количество готовой продукции в момент времени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Переходы между стадиями характеризуются интенсивностями </w:t>
      </w:r>
      <w:r>
        <w:rPr>
          <w:rFonts w:eastAsia="Times New Roman" w:cs="Times New Roman" w:ascii="Times New Roman" w:hAnsi="Times New Roman"/>
          <w:sz w:val="24"/>
          <w:szCs w:val="24"/>
          <w:lang w:val="en-US" w:eastAsia="ru-RU"/>
        </w:rPr>
        <w:t>k</w:t>
      </w:r>
      <w:r>
        <w:rPr>
          <w:rFonts w:eastAsia="Times New Roman" w:cs="Times New Roman" w:ascii="Times New Roman" w:hAnsi="Times New Roman"/>
          <w:sz w:val="24"/>
          <w:szCs w:val="24"/>
          <w:vertAlign w:val="subscript"/>
          <w:lang w:val="en-US" w:eastAsia="ru-RU"/>
        </w:rPr>
        <w:t>i</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m:t xml:space="preserve"> </m:t>
            </m:r>
            <m:r>
              <w:rPr>
                <w:rFonts w:ascii="Cambria Math" w:hAnsi="Cambria Math"/>
              </w:rPr>
              <m:t xml:space="preserve">4</m:t>
            </m:r>
          </m:e>
        </m:bar>
      </m:oMath>
      <w:r>
        <w:rPr>
          <w:rFonts w:eastAsia="Times New Roman" w:cs="Times New Roman" w:ascii="Times New Roman" w:hAnsi="Times New Roman"/>
          <w:sz w:val="24"/>
          <w:szCs w:val="24"/>
          <w:lang w:eastAsia="ru-RU"/>
        </w:rPr>
        <w:t xml:space="preserve">, зависящими от температуры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которая рассматривается как управляющее воздействие.</w:t>
      </w:r>
    </w:p>
    <w:p>
      <w:pPr>
        <w:pStyle w:val="Normal"/>
        <w:spacing w:lineRule="auto" w:line="240" w:before="0" w:after="0"/>
        <w:ind w:firstLine="284"/>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следующие обозначения: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vertAlign w:val="subscript"/>
          <w:lang w:eastAsia="ru-RU"/>
        </w:rPr>
        <w:t>0</w:t>
      </w:r>
      <w:r>
        <w:rPr>
          <w:rFonts w:eastAsia="Times New Roman" w:cs="Times New Roman" w:ascii="Times New Roman" w:hAnsi="Times New Roman"/>
          <w:sz w:val="24"/>
          <w:szCs w:val="24"/>
          <w:lang w:eastAsia="ru-RU"/>
        </w:rPr>
        <w:t xml:space="preserve">=0 - момент времени соответствует началу выпечки,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время окончания выпечки.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Связь между введенными выше параметрами удовлетворяет следующей системе ОДУ</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1276" w:leader="none"/>
        </w:tabs>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eqArr>
          <m:e>
            <m:f>
              <m:num>
                <m:sSub>
                  <m:e>
                    <m:r>
                      <m:rPr>
                        <m:lit/>
                        <m:nor/>
                      </m:rPr>
                      <w:rPr>
                        <w:rFonts w:ascii="Cambria Math" w:hAnsi="Cambria Math"/>
                      </w:rPr>
                      <m:t xml:space="preserve">dx</m:t>
                    </m:r>
                  </m:e>
                  <m:sub>
                    <m:r>
                      <w:rPr>
                        <w:rFonts w:ascii="Cambria Math" w:hAnsi="Cambria Math"/>
                      </w:rPr>
                      <m:t xml:space="preserve">1</m:t>
                    </m:r>
                  </m:sub>
                </m:sSub>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2</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3</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4</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5</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e>
          <m:e>
            <m:r>
              <m:t xml:space="preserve"> </m:t>
            </m:r>
            <m:r>
              <w:rPr>
                <w:rFonts w:ascii="Cambria Math" w:hAnsi="Cambria Math"/>
              </w:rPr>
              <m:t xml:space="preserve">0</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m:rPr>
                <m:lit/>
                <m:nor/>
              </m:rPr>
              <w:rPr>
                <w:rFonts w:ascii="Cambria Math" w:hAnsi="Cambria Math"/>
              </w:rPr>
              <m:t xml:space="preserve">.</m:t>
            </m:r>
          </m:e>
        </m:eqArr>
      </m:oMath>
      <w:r>
        <w:rPr>
          <w:rFonts w:eastAsia="Times New Roman" w:cs="Times New Roman" w:ascii="Times New Roman" w:hAnsi="Times New Roman"/>
          <w:lang w:eastAsia="ru-RU"/>
        </w:rPr>
        <w:t xml:space="preserve">                  </w:t>
      </w:r>
      <w:r>
        <w:rPr>
          <w:rFonts w:eastAsia="Times New Roman" w:cs="Times New Roman" w:ascii="Times New Roman" w:hAnsi="Times New Roman"/>
          <w:lang w:eastAsia="ru-RU"/>
        </w:rPr>
        <w:tab/>
        <w:tab/>
      </w:r>
      <w:r>
        <w:rPr>
          <w:rFonts w:eastAsia="Times New Roman" w:cs="Times New Roman" w:ascii="Times New Roman" w:hAnsi="Times New Roman"/>
          <w:sz w:val="24"/>
          <w:szCs w:val="24"/>
          <w:lang w:eastAsia="ru-RU"/>
        </w:rPr>
        <w:tab/>
        <w:tab/>
        <w:t>(1)</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Для исследования динамики хлебобулочного изготовления примем следующие предположения, которые удовлетворяют естественным ограничениям: 1) температура неотрицательна и не может превышать предельно допустимого значения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vertAlign w:val="subscript"/>
          <w:lang w:val="en-US" w:eastAsia="ru-RU"/>
        </w:rPr>
        <w:t>max</w:t>
      </w:r>
      <w:r>
        <w:rPr>
          <w:rFonts w:eastAsia="Times New Roman" w:cs="Times New Roman" w:ascii="Times New Roman" w:hAnsi="Times New Roman"/>
          <w:sz w:val="24"/>
          <w:szCs w:val="24"/>
          <w:lang w:eastAsia="ru-RU"/>
        </w:rPr>
        <w:t xml:space="preserve"> и 2) начальный запас сырья также неотрицателен и не может превышать возможностей склада </w:t>
      </w:r>
      <w:r>
        <w:rPr>
          <w:rFonts w:eastAsia="Times New Roman" w:cs="Times New Roman" w:ascii="Times New Roman" w:hAnsi="Times New Roman"/>
          <w:sz w:val="24"/>
          <w:szCs w:val="24"/>
          <w:lang w:val="en-US" w:eastAsia="ru-RU"/>
        </w:rPr>
        <w:t>p</w:t>
      </w:r>
      <w:r>
        <w:rPr>
          <w:rFonts w:eastAsia="Times New Roman" w:cs="Times New Roman" w:ascii="Times New Roman" w:hAnsi="Times New Roman"/>
          <w:sz w:val="24"/>
          <w:szCs w:val="24"/>
          <w:vertAlign w:val="subscript"/>
          <w:lang w:val="en-US" w:eastAsia="ru-RU"/>
        </w:rPr>
        <w:t>max</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Задание определённого режима протекания технологического процесса позволяет целенаправленно влиять на его кинетику, а также на количественные и качественные характеристики конечного продукта. Управление параметрами процесса, в частности температурой, представляет собой один из ключевых факторов обеспечения его эффективности и стабильности. Температурный режим определяет скорость химических реакций, энергетические затраты и степень преобразования исходных веществ, что делает данный параметр важнейшей управляемой величиной в системе регулирования технологического процесса.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 дальнейшем будем рассматривать случай, при котором температура рассматривается как функция времени и обозначается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Такой подход позволяет учитывать динамический характер процесса и исследовать влияние временных колебаний температуры на кинетические характеристики реакции. Следует отметить, что для любого технологического процесса существует ограниченный диапазон допустимых температурных значений. Абсолютная температура не может опускаться ниже нуля, что обусловлено фундаментальными законами термодинамики. Верхняя граница температурного диапазона определяется технологическими и конструктивными параметрами реактора, включая пределы термостойкости материалов, особенности теплообмена и условия безопасной эксплуатации оборудования.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Таким образом, регулирование температуры в пределах допустимого диапазона является важнейшей задачей оптимизации технологического процесса. Корректный выбор температурного профиля обеспечивает достижение максимальной производительности системы при сохранении её устойчивости, надёжности и энергоэффективности.</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Предполагается в момент начала процесса выпекания: 1) нулевая концентрация промежуточного и конечного продуктов и 2) максимальная концентрация исходного сырья. Сделанное предположение в математической формулировке записывается в следующем виде</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m:t xml:space="preserve"> </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t xml:space="preserve"> </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2,5</m:t>
            </m:r>
          </m:e>
        </m:bar>
      </m:oMath>
      <w:r>
        <w:rPr>
          <w:rFonts w:eastAsia="Times New Roman" w:cs="Times New Roman" w:ascii="Times New Roman" w:hAnsi="Times New Roman"/>
          <w:sz w:val="24"/>
          <w:szCs w:val="24"/>
          <w:lang w:eastAsia="ru-RU"/>
        </w:rPr>
        <w:t xml:space="preserve">,                      </w:t>
        <w:tab/>
        <w:tab/>
        <w:t xml:space="preserve">       (2)</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где </w:t>
      </w:r>
      <w:r>
        <w:rPr/>
      </w:r>
      <m:oMath xmlns:m="http://schemas.openxmlformats.org/officeDocument/2006/math">
        <m:r>
          <w:rPr>
            <w:rFonts w:ascii="Cambria Math" w:hAnsi="Cambria Math"/>
          </w:rPr>
          <m:t xml:space="preserve">p</m:t>
        </m:r>
      </m:oMath>
      <w:r>
        <w:rPr>
          <w:rFonts w:eastAsia="Times New Roman" w:cs="Times New Roman" w:ascii="Times New Roman" w:hAnsi="Times New Roman"/>
          <w:sz w:val="24"/>
          <w:szCs w:val="24"/>
          <w:lang w:eastAsia="ru-RU"/>
        </w:rPr>
        <w:t>- имеющийся запас сырья</w:t>
      </w:r>
    </w:p>
    <w:p>
      <w:pPr>
        <w:pStyle w:val="Normal"/>
        <w:spacing w:lineRule="auto" w:line="240" w:before="0" w:after="0"/>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p</m:t>
                  </m:r>
                </m:e>
                <m:sub>
                  <m:r>
                    <m:rPr>
                      <m:lit/>
                      <m:nor/>
                    </m:rPr>
                    <w:rPr>
                      <w:rFonts w:ascii="Cambria Math" w:hAnsi="Cambria Math"/>
                    </w:rPr>
                    <m:t xml:space="preserve">max</m:t>
                  </m:r>
                </m:sub>
              </m:sSub>
            </m:e>
          </m:d>
        </m:oMath>
      </m:oMathPara>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Сделанное ранее предположение, что температура в рабочей области </w:t>
      </w:r>
      <w:r>
        <w:rPr>
          <w:rFonts w:eastAsia="Times New Roman" w:cs="Times New Roman" w:ascii="Times New Roman" w:hAnsi="Times New Roman"/>
          <w:sz w:val="24"/>
          <w:szCs w:val="24"/>
          <w:lang w:val="kk-KZ" w:eastAsia="ru-RU"/>
        </w:rPr>
        <w:t>аппарата</w:t>
      </w:r>
      <w:r>
        <w:rPr>
          <w:rFonts w:eastAsia="Times New Roman" w:cs="Times New Roman" w:ascii="Times New Roman" w:hAnsi="Times New Roman"/>
          <w:sz w:val="24"/>
          <w:szCs w:val="24"/>
          <w:lang w:eastAsia="ru-RU"/>
        </w:rPr>
        <w:t xml:space="preserve"> не может быть отрицательной и превосходить некоторого предельного значения, в математической формулировке выглядит следующим образом</w:t>
      </w:r>
    </w:p>
    <w:p>
      <w:pPr>
        <w:pStyle w:val="Normal"/>
        <w:tabs>
          <w:tab w:val="clear" w:pos="708"/>
          <w:tab w:val="left" w:pos="993" w:leader="none"/>
          <w:tab w:val="left" w:pos="1276"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r>
          <w:rPr>
            <w:rFonts w:ascii="Cambria Math" w:hAnsi="Cambria Math"/>
          </w:rPr>
          <m:t xml:space="preserve">=</m:t>
        </m:r>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sSub>
              <m:e>
                <m:r>
                  <w:rPr>
                    <w:rFonts w:ascii="Cambria Math" w:hAnsi="Cambria Math"/>
                  </w:rPr>
                  <m:t xml:space="preserve">u</m:t>
                </m:r>
              </m:e>
              <m:sub>
                <m:r>
                  <m:rPr>
                    <m:lit/>
                    <m:nor/>
                  </m:rPr>
                  <w:rPr>
                    <w:rFonts w:ascii="Cambria Math" w:hAnsi="Cambria Math"/>
                  </w:rPr>
                  <m:t xml:space="preserve">max</m:t>
                </m:r>
              </m:sub>
            </m:sSub>
            <m:r>
              <w:rPr>
                <w:rFonts w:ascii="Cambria Math" w:hAnsi="Cambria Math"/>
              </w:rPr>
              <m:t xml:space="preserve">,</m:t>
            </m:r>
            <m:r>
              <m:t xml:space="preserve"> </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t xml:space="preserve"> </m:t>
            </m:r>
            <m:r>
              <w:rPr>
                <w:rFonts w:ascii="Cambria Math" w:hAnsi="Cambria Math"/>
              </w:rPr>
              <m:t xml:space="preserve">T</m:t>
            </m:r>
            <m:r>
              <w:rPr>
                <w:rFonts w:ascii="Cambria Math" w:hAnsi="Cambria Math"/>
              </w:rPr>
              <m:t xml:space="preserve">]</m:t>
            </m:r>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(3)</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Математическая формулировка задачи (возможен ли выпуск требуемого количества хлебобулочной продукции </w:t>
      </w:r>
      <w:r>
        <w:rPr>
          <w:rFonts w:eastAsia="Times New Roman" w:cs="Times New Roman" w:ascii="Times New Roman" w:hAnsi="Times New Roman"/>
          <w:sz w:val="24"/>
          <w:szCs w:val="24"/>
          <w:lang w:val="en-US" w:eastAsia="ru-RU"/>
        </w:rPr>
        <w:t>z</w:t>
      </w:r>
      <w:r>
        <w:rPr>
          <w:rFonts w:eastAsia="Times New Roman" w:cs="Times New Roman" w:ascii="Times New Roman" w:hAnsi="Times New Roman"/>
          <w:sz w:val="24"/>
          <w:szCs w:val="24"/>
          <w:lang w:eastAsia="ru-RU"/>
        </w:rPr>
        <w:t xml:space="preserve"> за время Т, при ограничениях (2) -( 3)) имеет вид</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8"/>
          <w:szCs w:val="28"/>
          <w:lang w:eastAsia="ru-RU"/>
        </w:rPr>
        <w:t xml:space="preserve">                              </w:t>
      </w:r>
      <w:r>
        <w:rPr>
          <w:rFonts w:eastAsia="Times New Roman" w:cs="Times New Roman" w:ascii="Times New Roman" w:hAnsi="Times New Roman"/>
          <w:sz w:val="28"/>
          <w:szCs w:val="28"/>
          <w:lang w:val="en-US" w:eastAsia="ru-RU"/>
        </w:rPr>
        <w:t>x</w:t>
      </w:r>
      <w:r>
        <w:rPr>
          <w:rFonts w:eastAsia="Times New Roman" w:cs="Times New Roman" w:ascii="Times New Roman" w:hAnsi="Times New Roman"/>
          <w:sz w:val="28"/>
          <w:szCs w:val="28"/>
          <w:vertAlign w:val="subscript"/>
          <w:lang w:eastAsia="ru-RU"/>
        </w:rPr>
        <w:t>5</w:t>
      </w:r>
      <w:r>
        <w:rPr>
          <w:rFonts w:eastAsia="Times New Roman" w:cs="Times New Roman" w:ascii="Times New Roman" w:hAnsi="Times New Roman"/>
          <w:sz w:val="28"/>
          <w:szCs w:val="28"/>
          <w:lang w:eastAsia="ru-RU"/>
        </w:rPr>
        <w:t>(</w:t>
      </w:r>
      <w:r>
        <w:rPr>
          <w:rFonts w:eastAsia="Times New Roman" w:cs="Times New Roman" w:ascii="Times New Roman" w:hAnsi="Times New Roman"/>
          <w:sz w:val="28"/>
          <w:szCs w:val="28"/>
          <w:lang w:val="en-US" w:eastAsia="ru-RU"/>
        </w:rPr>
        <w:t>T</w:t>
      </w:r>
      <w:r>
        <w:rPr>
          <w:rFonts w:eastAsia="Times New Roman" w:cs="Times New Roman" w:ascii="Times New Roman" w:hAnsi="Times New Roman"/>
          <w:sz w:val="28"/>
          <w:szCs w:val="28"/>
          <w:lang w:eastAsia="ru-RU"/>
        </w:rPr>
        <w:t xml:space="preserve">) = </w:t>
      </w:r>
      <w:r>
        <w:rPr>
          <w:rFonts w:eastAsia="Times New Roman" w:cs="Times New Roman" w:ascii="Times New Roman" w:hAnsi="Times New Roman"/>
          <w:sz w:val="28"/>
          <w:szCs w:val="28"/>
          <w:lang w:val="en-US" w:eastAsia="ru-RU"/>
        </w:rPr>
        <w:t>z</w:t>
      </w:r>
      <w:r>
        <w:rPr>
          <w:rFonts w:eastAsia="Times New Roman" w:cs="Times New Roman" w:ascii="Times New Roman" w:hAnsi="Times New Roman"/>
          <w:sz w:val="24"/>
          <w:szCs w:val="24"/>
          <w:lang w:eastAsia="ru-RU"/>
        </w:rPr>
        <w:t xml:space="preserve">                                                                            (4)</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На математическом языке поставленная задача формулируется следующим образом: существует ли управление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удовлетворяющее условию (3), и переводящее систему (1) за требуемое время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из начального состояния (2) в желаемое состояние (4).                                          </w:t>
      </w:r>
    </w:p>
    <w:p>
      <w:pPr>
        <w:pStyle w:val="Normal"/>
        <w:tabs>
          <w:tab w:val="clear" w:pos="708"/>
          <w:tab w:val="left" w:pos="851" w:leader="none"/>
        </w:tabs>
        <w:spacing w:lineRule="auto" w:line="240" w:before="0" w:after="0"/>
        <w:ind w:left="57"/>
        <w:contextualSpacing/>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 xml:space="preserve">Обсуждение и результаты. </w:t>
      </w:r>
      <w:r>
        <w:rPr>
          <w:rFonts w:eastAsia="Times New Roman" w:cs="Times New Roman" w:ascii="Times New Roman" w:hAnsi="Times New Roman"/>
          <w:sz w:val="24"/>
          <w:szCs w:val="24"/>
          <w:lang w:eastAsia="ru-RU"/>
        </w:rPr>
        <w:t>Численное решение задач при конкретных исходных данных.</w:t>
      </w:r>
    </w:p>
    <w:p>
      <w:pPr>
        <w:pStyle w:val="Normal"/>
        <w:spacing w:lineRule="auto" w:line="240" w:before="0" w:after="0"/>
        <w:ind w:left="5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решения поставленной задачи введем следующие обозначения: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0</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oMath>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0,1</m:t>
        </m:r>
        <m:r>
          <w:rPr>
            <w:rFonts w:ascii="Cambria Math" w:hAnsi="Cambria Math"/>
          </w:rPr>
          <m:t xml:space="preserve">)</m:t>
        </m:r>
      </m:oMath>
      <w:r>
        <w:rPr>
          <w:rFonts w:eastAsia="Times New Roman" w:cs="Times New Roman" w:ascii="Times New Roman" w:hAnsi="Times New Roman"/>
          <w:sz w:val="24"/>
          <w:szCs w:val="24"/>
          <w:lang w:eastAsia="ru-RU"/>
        </w:rPr>
        <w:t>,</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mr>
              <m:mr>
                <m:e>
                  <m:m>
                    <m:mr>
                      <m:e>
                        <m:m>
                          <m:mr>
                            <m:e>
                              <m:m>
                                <m:m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mr>
                                <m:mr>
                                  <m:e>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mr>
                              </m:m>
                            </m:e>
                          </m:mr>
                          <m:mr>
                            <m:e>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mr>
                        </m:m>
                      </m:e>
                    </m:mr>
                    <m:mr>
                      <m:e>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mr>
                  </m:m>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(5)</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Здесь </w:t>
      </w:r>
      <w:r>
        <w:rPr/>
      </w:r>
      <m:oMath xmlns:m="http://schemas.openxmlformats.org/officeDocument/2006/math">
        <m:r>
          <w:rPr>
            <w:rFonts w:ascii="Cambria Math" w:hAnsi="Cambria Math"/>
          </w:rPr>
          <m:t xml:space="preserve">x</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c</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 xml:space="preserve">-мерные векторы,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-мерная вектор функция.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Тогда перепишем поставленную задачу в общем виде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(6)</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с начальными условиями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(7)</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и конечными условиями в момент времени Т</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sSup>
          <m:e>
            <m:r>
              <w:rPr>
                <w:rFonts w:ascii="Cambria Math" w:hAnsi="Cambria Math"/>
              </w:rPr>
              <m:t xml:space="preserve">с</m:t>
            </m:r>
          </m:e>
          <m:sup/>
        </m:sSup>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z</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(8)</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Вектор-функцию (5) перепишем в виде </w:t>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x</m:t>
        </m:r>
      </m:oMath>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где э</w:t>
      </w:r>
      <w:r>
        <w:rPr>
          <w:rFonts w:eastAsia="Times New Roman" w:cs="Times New Roman" w:ascii="Times New Roman" w:hAnsi="Times New Roman"/>
          <w:sz w:val="24"/>
          <w:szCs w:val="24"/>
          <w:lang w:eastAsia="ru-RU"/>
        </w:rPr>
        <w:t>л</w:t>
      </w:r>
      <w:r>
        <w:rPr>
          <w:rFonts w:eastAsia="Times New Roman" w:cs="Times New Roman" w:ascii="Times New Roman" w:hAnsi="Times New Roman"/>
          <w:sz w:val="24"/>
          <w:szCs w:val="24"/>
          <w:lang w:val="kk-KZ" w:eastAsia="ru-RU"/>
        </w:rPr>
        <w:t xml:space="preserve">ементы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kk-KZ" w:eastAsia="ru-RU"/>
        </w:rPr>
        <w:t>матриц</w:t>
      </w:r>
      <w:r>
        <w:rPr>
          <w:rFonts w:eastAsia="Times New Roman" w:cs="Times New Roman" w:ascii="Times New Roman" w:hAnsi="Times New Roman"/>
          <w:sz w:val="24"/>
          <w:szCs w:val="24"/>
          <w:lang w:eastAsia="ru-RU"/>
        </w:rPr>
        <w:t xml:space="preserve">ы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 xml:space="preserve">зависят от управления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(9)</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Теперь исходная система (6) описывается линейными дифференциальными уравнениями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x</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(10)</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 xml:space="preserve">Решение </w:t>
      </w:r>
      <w:r>
        <w:rPr>
          <w:rFonts w:eastAsia="Times New Roman" w:cs="Times New Roman" w:ascii="Times New Roman" w:hAnsi="Times New Roman"/>
          <w:sz w:val="24"/>
          <w:szCs w:val="24"/>
          <w:lang w:eastAsia="ru-RU"/>
        </w:rPr>
        <w:t>системы уравнений (10)-(7) запишем в виде интегрального уравнения:</w:t>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(11)</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T</m:t>
            </m:r>
          </m:e>
        </m:d>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обозначения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Тогда уравнение (11) можно записать следующим образом</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μ</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(12)</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Уравнение (12) носит название интегрального уравнения Вольтерра второго рода  [7, 8].</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Теорема 1.</w:t>
      </w:r>
      <w:r>
        <w:rPr>
          <w:rFonts w:eastAsia="Times New Roman" w:cs="Times New Roman" w:ascii="Times New Roman" w:hAnsi="Times New Roman"/>
          <w:sz w:val="24"/>
          <w:szCs w:val="24"/>
          <w:lang w:eastAsia="ru-RU"/>
        </w:rPr>
        <w:t xml:space="preserve"> Уравнение (11) имеет единственное непрерывное решение при заданных фиксированных значениях параметров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t>. Это решение может быть найдено методом последовательных приближений.</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Доказательство. Т.к. матрица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и вектор начальных условий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при фиксированных значениях параметров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04775" cy="209550"/>
            <wp:effectExtent l="0" t="0" r="0" b="0"/>
            <wp:docPr id="86"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3" descr=""/>
                    <pic:cNvPicPr>
                      <a:picLocks noChangeAspect="1" noChangeArrowheads="1"/>
                    </pic:cNvPicPr>
                  </pic:nvPicPr>
                  <pic:blipFill>
                    <a:blip r:embed="rId336"/>
                    <a:stretch>
                      <a:fillRect/>
                    </a:stretch>
                  </pic:blipFill>
                  <pic:spPr bwMode="auto">
                    <a:xfrm>
                      <a:off x="0" y="0"/>
                      <a:ext cx="10477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являются постоянными, то тем самым выполнены все условия теоремы 1 [7]. Отсюда следует справедливость утверждения теоремы.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оператор Вольтерра </w:t>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m:rPr>
            <m:lit/>
            <m:nor/>
          </m:rPr>
          <w:rPr>
            <w:rFonts w:ascii="Cambria Math" w:hAnsi="Cambria Math"/>
          </w:rPr>
          <m:t xml:space="preserve">By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(13)</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Определим повторные ядра оператора Вольтерра следующим образом:</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sSup>
            <m:e>
              <m:r>
                <w:rPr>
                  <w:rFonts w:ascii="Cambria Math" w:hAnsi="Cambria Math"/>
                </w:rPr>
                <m:t xml:space="preserve">B</m:t>
              </m:r>
            </m:e>
            <m:sup>
              <m:r>
                <w:rPr>
                  <w:rFonts w:ascii="Cambria Math" w:hAnsi="Cambria Math"/>
                </w:rPr>
                <m:t xml:space="preserve">m</m:t>
              </m:r>
            </m:sup>
          </m:sSup>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m:oMathPara>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s</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(14)</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R</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nary>
        </m:oMath>
      </m:oMathPara>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Пусть </w:t>
      </w:r>
      <w:r>
        <w:rPr/>
      </w:r>
      <m:oMath xmlns:m="http://schemas.openxmlformats.org/officeDocument/2006/math">
        <m:r>
          <w:rPr>
            <w:rFonts w:ascii="Cambria Math" w:hAnsi="Cambria Math"/>
          </w:rPr>
          <m:t xml:space="preserve">M</m:t>
        </m:r>
        <m:r>
          <w:rPr>
            <w:rFonts w:ascii="Cambria Math" w:hAnsi="Cambria Math"/>
          </w:rPr>
          <m:t xml:space="preserve">=</m:t>
        </m:r>
        <m:limLow>
          <m:e>
            <m:r>
              <m:rPr>
                <m:lit/>
                <m:nor/>
              </m:rPr>
              <w:rPr>
                <w:rFonts w:ascii="Cambria Math" w:hAnsi="Cambria Math"/>
              </w:rPr>
              <m:t xml:space="preserve">sup</m:t>
            </m:r>
          </m:e>
          <m:lim>
            <m:r>
              <w:rPr>
                <w:rFonts w:ascii="Cambria Math" w:hAnsi="Cambria Math"/>
              </w:rPr>
              <m:t xml:space="preserve">0</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T</m:t>
            </m:r>
          </m:lim>
        </m:limLow>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d>
      </m:oMath>
      <w:r>
        <w:rPr>
          <w:rFonts w:eastAsia="Times New Roman" w:cs="Times New Roman" w:ascii="Times New Roman" w:hAnsi="Times New Roman"/>
          <w:sz w:val="24"/>
          <w:szCs w:val="24"/>
          <w:lang w:eastAsia="ru-RU"/>
        </w:rPr>
        <w:t xml:space="preserve">.  Тогда для повторных ядер справедливо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
      <m:oMathPara xmlns:m="http://schemas.openxmlformats.org/officeDocument/2006/math">
        <m:oMathParaPr>
          <m:jc m:val="left"/>
        </m:oMathParaPr>
        <m:oMath>
          <m:d>
            <m:dPr>
              <m:begChr m:val="|"/>
              <m:endChr m:val="|"/>
            </m:dPr>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d>
          <m:r>
            <w:rPr>
              <w:rFonts w:ascii="Cambria Math" w:hAnsi="Cambria Math"/>
            </w:rPr>
            <m:t xml:space="preserve">≤</m:t>
          </m:r>
          <m:f>
            <m:num>
              <m:sSup>
                <m:e>
                  <m:r>
                    <w:rPr>
                      <w:rFonts w:ascii="Cambria Math" w:hAnsi="Cambria Math"/>
                    </w:rPr>
                    <m:t xml:space="preserve">M</m:t>
                  </m:r>
                </m:e>
                <m:sup>
                  <m:r>
                    <w:rPr>
                      <w:rFonts w:ascii="Cambria Math" w:hAnsi="Cambria Math"/>
                    </w:rPr>
                    <m:t xml:space="preserve">m</m:t>
                  </m:r>
                </m:sup>
              </m:sSup>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m</m:t>
                  </m:r>
                </m:sup>
              </m:sSup>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oMath>
      </m:oMathPara>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Решение уравнения (12) можно записать в следующем виде</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R</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(15)</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Далее,</w:t>
      </w:r>
      <w:r>
        <w:rPr>
          <w:rFonts w:eastAsia="Times New Roman" w:cs="Times New Roman" w:ascii="Times New Roman" w:hAnsi="Times New Roman"/>
          <w:sz w:val="24"/>
          <w:szCs w:val="24"/>
          <w:lang w:eastAsia="ru-RU"/>
        </w:rPr>
        <w:t xml:space="preserve"> в силу независимости матрицы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от времени, подставляя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oMath>
      <w:r>
        <w:rPr>
          <w:rFonts w:eastAsia="Times New Roman" w:cs="Times New Roman" w:ascii="Times New Roman" w:hAnsi="Times New Roman"/>
          <w:sz w:val="24"/>
          <w:szCs w:val="24"/>
          <w:lang w:eastAsia="ru-RU"/>
        </w:rPr>
        <w:t xml:space="preserve"> вместо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oMath>
      <w:r>
        <w:rPr>
          <w:rFonts w:eastAsia="Times New Roman" w:cs="Times New Roman" w:ascii="Times New Roman" w:hAnsi="Times New Roman"/>
          <w:sz w:val="24"/>
          <w:szCs w:val="24"/>
          <w:lang w:eastAsia="ru-RU"/>
        </w:rPr>
        <w:t xml:space="preserve"> из уравнения (15) ,  получим</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d>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(16)</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Для достаточно больших </w:t>
      </w:r>
      <w:r>
        <w:rPr>
          <w:rFonts w:eastAsia="Times New Roman" w:cs="Times New Roman" w:ascii="Times New Roman" w:hAnsi="Times New Roman"/>
          <w:sz w:val="24"/>
          <w:szCs w:val="24"/>
          <w:lang w:val="en-US" w:eastAsia="ru-RU"/>
        </w:rPr>
        <w:t>k</w:t>
      </w:r>
      <w:r>
        <w:rPr>
          <w:rFonts w:eastAsia="Times New Roman" w:cs="Times New Roman" w:ascii="Times New Roman" w:hAnsi="Times New Roman"/>
          <w:sz w:val="24"/>
          <w:szCs w:val="24"/>
          <w:lang w:eastAsia="ru-RU"/>
        </w:rPr>
        <w:t xml:space="preserve"> величина </w:t>
      </w:r>
      <w:r>
        <w:rPr/>
      </w:r>
      <m:oMath xmlns:m="http://schemas.openxmlformats.org/officeDocument/2006/math">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d>
          <m:dPr>
            <m:begChr m:val="‖"/>
            <m:endChr m:val="‖"/>
          </m:dPr>
          <m:e>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162050" cy="304800"/>
            <wp:effectExtent l="0" t="0" r="0" b="0"/>
            <wp:docPr id="87"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4" descr=""/>
                    <pic:cNvPicPr>
                      <a:picLocks noChangeAspect="1" noChangeArrowheads="1"/>
                    </pic:cNvPicPr>
                  </pic:nvPicPr>
                  <pic:blipFill>
                    <a:blip r:embed="rId337"/>
                    <a:stretch>
                      <a:fillRect/>
                    </a:stretch>
                  </pic:blipFill>
                  <pic:spPr bwMode="auto">
                    <a:xfrm>
                      <a:off x="0" y="0"/>
                      <a:ext cx="1162050" cy="30480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становится малой и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oMath>
      <w:r>
        <w:rPr>
          <w:rFonts w:eastAsia="Times New Roman" w:cs="Times New Roman" w:ascii="Times New Roman" w:hAnsi="Times New Roman"/>
          <w:sz w:val="24"/>
          <w:szCs w:val="24"/>
          <w:lang w:eastAsia="ru-RU"/>
        </w:rPr>
        <w:t xml:space="preserve"> с требуемой точностью можно записать в виде</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fldChar w:fldCharType="begin"/>
      </w:r>
      <w:r>
        <w:rPr/>
        <w:instrText xml:space="preserve">QUOTE</w:instrText>
      </w:r>
      <w:r>
        <w:rPr/>
      </w:r>
      <w:r>
        <w:rPr/>
        <w:drawing>
          <wp:inline distT="0" distB="0" distL="0" distR="0">
            <wp:extent cx="4191000" cy="323850"/>
            <wp:effectExtent l="0" t="0" r="0" b="0"/>
            <wp:docPr id="88"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5" descr=""/>
                    <pic:cNvPicPr>
                      <a:picLocks noChangeAspect="1" noChangeArrowheads="1"/>
                    </pic:cNvPicPr>
                  </pic:nvPicPr>
                  <pic:blipFill>
                    <a:blip r:embed="rId338"/>
                    <a:stretch>
                      <a:fillRect/>
                    </a:stretch>
                  </pic:blipFill>
                  <pic:spPr bwMode="auto">
                    <a:xfrm>
                      <a:off x="0" y="0"/>
                      <a:ext cx="4191000" cy="3238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(17)</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Теорема 2.</w:t>
      </w:r>
      <w:r>
        <w:rPr>
          <w:rFonts w:eastAsia="Times New Roman" w:cs="Times New Roman" w:ascii="Times New Roman" w:hAnsi="Times New Roman"/>
          <w:sz w:val="24"/>
          <w:szCs w:val="24"/>
          <w:lang w:eastAsia="ru-RU"/>
        </w:rPr>
        <w:t xml:space="preserve"> Для </w:t>
      </w:r>
      <w:r>
        <w:rPr/>
      </w:r>
      <m:oMath xmlns:m="http://schemas.openxmlformats.org/officeDocument/2006/math">
        <m:r>
          <w:rPr>
            <w:rFonts w:ascii="Cambria Math" w:hAnsi="Cambria Math"/>
          </w:rPr>
          <m:t xml:space="preserve">∀</m:t>
        </m:r>
        <m:r>
          <w:rPr>
            <w:rFonts w:ascii="Cambria Math" w:hAnsi="Cambria Math"/>
          </w:rPr>
          <m:t xml:space="preserve">ε</m:t>
        </m:r>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419100" cy="209550"/>
            <wp:effectExtent l="0" t="0" r="0" b="0"/>
            <wp:docPr id="89"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6" descr=""/>
                    <pic:cNvPicPr>
                      <a:picLocks noChangeAspect="1" noChangeArrowheads="1"/>
                    </pic:cNvPicPr>
                  </pic:nvPicPr>
                  <pic:blipFill>
                    <a:blip r:embed="rId339"/>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m:t>
        </m:r>
        <m:r>
          <w:rPr>
            <w:rFonts w:ascii="Cambria Math" w:hAnsi="Cambria Math"/>
          </w:rPr>
          <m:t xml:space="preserve">номер</m:t>
        </m:r>
        <m:r>
          <w:rPr>
            <w:rFonts w:ascii="Cambria Math" w:hAnsi="Cambria Math"/>
          </w:rPr>
          <m:t xml:space="preserve">r</m:t>
        </m:r>
      </m:oMath>
      <w:r>
        <w:rPr>
          <w:rFonts w:eastAsia="Times New Roman" w:cs="Times New Roman" w:ascii="Times New Roman" w:hAnsi="Times New Roman"/>
          <w:sz w:val="24"/>
          <w:szCs w:val="24"/>
          <w:lang w:eastAsia="ru-RU"/>
        </w:rPr>
        <w:t xml:space="preserve">, такой что для </w:t>
      </w:r>
      <w:r>
        <w:rPr/>
      </w:r>
      <m:oMath xmlns:m="http://schemas.openxmlformats.org/officeDocument/2006/math">
        <m:r>
          <w:rPr>
            <w:rFonts w:ascii="Cambria Math" w:hAnsi="Cambria Math"/>
          </w:rPr>
          <m:t xml:space="preserve">∀</m:t>
        </m:r>
        <m:r>
          <w:rPr>
            <w:rFonts w:ascii="Cambria Math" w:hAnsi="Cambria Math"/>
          </w:rPr>
          <m:t xml:space="preserve">k</m:t>
        </m:r>
        <m:r>
          <w:rPr>
            <w:rFonts w:ascii="Cambria Math" w:hAnsi="Cambria Math"/>
          </w:rPr>
          <m:t xml:space="preserve">&gt;</m:t>
        </m:r>
        <m:r>
          <w:rPr>
            <w:rFonts w:ascii="Cambria Math" w:hAnsi="Cambria Math"/>
          </w:rPr>
          <m:t xml:space="preserve">r</m:t>
        </m:r>
      </m:oMath>
      <w:r>
        <w:rPr>
          <w:rFonts w:eastAsia="Times New Roman" w:cs="Times New Roman" w:ascii="Times New Roman" w:hAnsi="Times New Roman"/>
          <w:sz w:val="24"/>
          <w:szCs w:val="24"/>
          <w:lang w:eastAsia="ru-RU"/>
        </w:rPr>
        <w:t xml:space="preserve">   имеет место неравенство </w:t>
      </w:r>
      <w:r>
        <w:rPr/>
      </w:r>
      <m:oMath xmlns:m="http://schemas.openxmlformats.org/officeDocument/2006/math">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d>
          <m:dPr>
            <m:begChr m:val="‖"/>
            <m:endChr m:val="‖"/>
          </m:dPr>
          <m:e>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r>
          <w:rPr>
            <w:rFonts w:ascii="Cambria Math" w:hAnsi="Cambria Math"/>
          </w:rPr>
          <m:t xml:space="preserve">≤</m:t>
        </m:r>
        <m:r>
          <w:rPr>
            <w:rFonts w:ascii="Cambria Math" w:hAnsi="Cambria Math"/>
          </w:rPr>
          <m:t xml:space="preserve">ε</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590675" cy="304800"/>
            <wp:effectExtent l="0" t="0" r="0" b="0"/>
            <wp:docPr id="90"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89" descr=""/>
                    <pic:cNvPicPr>
                      <a:picLocks noChangeAspect="1" noChangeArrowheads="1"/>
                    </pic:cNvPicPr>
                  </pic:nvPicPr>
                  <pic:blipFill>
                    <a:blip r:embed="rId340"/>
                    <a:stretch>
                      <a:fillRect/>
                    </a:stretch>
                  </pic:blipFill>
                  <pic:spPr bwMode="auto">
                    <a:xfrm>
                      <a:off x="0" y="0"/>
                      <a:ext cx="1590675" cy="30480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Доказательство. Обозначим через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e>
        </m:d>
      </m:oMath>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sSup>
          <m:e>
            <m:r>
              <w:rPr>
                <w:rFonts w:ascii="Cambria Math" w:hAnsi="Cambria Math"/>
              </w:rPr>
              <m:t xml:space="preserve">a</m:t>
            </m:r>
          </m:e>
          <m:sup>
            <m:r>
              <w:rPr>
                <w:rFonts w:ascii="Cambria Math" w:hAnsi="Cambria Math"/>
              </w:rPr>
              <m:t xml:space="preserve">k</m:t>
            </m:r>
          </m:sup>
        </m:sSup>
      </m:oMath>
      <w:r>
        <w:rPr>
          <w:rFonts w:eastAsia="Times New Roman" w:cs="Times New Roman" w:ascii="Times New Roman" w:hAnsi="Times New Roman"/>
          <w:sz w:val="24"/>
          <w:szCs w:val="24"/>
          <w:lang w:eastAsia="ru-RU"/>
        </w:rPr>
        <w:t>. Далее рассмотрим ряд</w:t>
      </w:r>
      <w:r>
        <w:rPr>
          <w:rFonts w:eastAsia="Times New Roman" w:cs="Times New Roman" w:ascii="Times New Roman" w:hAnsi="Times New Roman"/>
          <w:sz w:val="24"/>
          <w:szCs w:val="24"/>
          <w:lang w:val="kk-KZ" w:eastAsia="ru-RU"/>
        </w:rPr>
        <w:t xml:space="preserve"> </w:t>
      </w:r>
      <w:r>
        <w:rPr/>
      </w:r>
      <m:oMath xmlns:m="http://schemas.openxmlformats.org/officeDocument/2006/math">
        <m:r>
          <w:rPr>
            <w:rFonts w:ascii="Cambria Math" w:hAnsi="Cambria Math"/>
          </w:rPr>
          <m:t xml:space="preserve">1</m:t>
        </m:r>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m:t>
            </m:r>
          </m:sup>
          <m:e>
            <m:f>
              <m:num>
                <m:sSub>
                  <m:e>
                    <m:r>
                      <w:rPr>
                        <w:rFonts w:ascii="Cambria Math" w:hAnsi="Cambria Math"/>
                      </w:rPr>
                      <m:t xml:space="preserve">a</m:t>
                    </m:r>
                  </m:e>
                  <m:sub>
                    <m:r>
                      <w:rPr>
                        <w:rFonts w:ascii="Cambria Math" w:hAnsi="Cambria Math"/>
                      </w:rPr>
                      <m:t xml:space="preserve">k</m:t>
                    </m:r>
                  </m:sub>
                </m:sSub>
              </m:num>
              <m:den>
                <m:r>
                  <w:rPr>
                    <w:rFonts w:ascii="Cambria Math" w:hAnsi="Cambria Math"/>
                  </w:rPr>
                  <m:t xml:space="preserve">k</m:t>
                </m:r>
                <m:r>
                  <w:rPr>
                    <w:rFonts w:ascii="Cambria Math" w:hAnsi="Cambria Math"/>
                  </w:rPr>
                  <m:t xml:space="preserve">!</m:t>
                </m:r>
              </m:den>
            </m:f>
          </m:e>
        </m:nary>
      </m:oMath>
      <w:r>
        <w:fldChar w:fldCharType="begin"/>
      </w:r>
      <w:r>
        <w:rPr/>
        <w:instrText xml:space="preserve">QUOTE</w:instrText>
      </w:r>
      <w:r>
        <w:rPr/>
      </w:r>
      <w:r>
        <w:rPr/>
        <w:drawing>
          <wp:inline distT="0" distB="0" distL="0" distR="0">
            <wp:extent cx="866775" cy="285750"/>
            <wp:effectExtent l="0" t="0" r="0" b="0"/>
            <wp:docPr id="91"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0" descr=""/>
                    <pic:cNvPicPr>
                      <a:picLocks noChangeAspect="1" noChangeArrowheads="1"/>
                    </pic:cNvPicPr>
                  </pic:nvPicPr>
                  <pic:blipFill>
                    <a:blip r:embed="rId341"/>
                    <a:stretch>
                      <a:fillRect/>
                    </a:stretch>
                  </pic:blipFill>
                  <pic:spPr bwMode="auto">
                    <a:xfrm>
                      <a:off x="0" y="0"/>
                      <a:ext cx="866775" cy="285750"/>
                    </a:xfrm>
                    <a:prstGeom prst="rect">
                      <a:avLst/>
                    </a:prstGeom>
                  </pic:spPr>
                </pic:pic>
              </a:graphicData>
            </a:graphic>
          </wp:inline>
        </w:drawing>
      </w:r>
      <w:r>
        <w:rPr>
          <w:sz w:val="24"/>
          <w:szCs w:val="24"/>
          <w:rFonts w:eastAsia="Times New Roman" w:cs="Times New Roman" w:ascii="Times New Roman" w:hAnsi="Times New Roman"/>
          <w:lang w:val="kk-KZ" w:eastAsia="ru-RU"/>
        </w:rPr>
        <w:fldChar w:fldCharType="separate"/>
      </w:r>
      <w:r>
        <w:rPr>
          <w:rFonts w:eastAsia="Times New Roman" w:cs="Times New Roman" w:ascii="Times New Roman" w:hAnsi="Times New Roman"/>
          <w:sz w:val="24"/>
          <w:szCs w:val="24"/>
          <w:lang w:val="kk-KZ" w:eastAsia="ru-RU"/>
        </w:rPr>
      </w:r>
      <w:r>
        <w:rPr>
          <w:rFonts w:eastAsia="Times New Roman" w:cs="Times New Roman" w:ascii="Times New Roman" w:hAnsi="Times New Roman"/>
          <w:sz w:val="24"/>
          <w:szCs w:val="24"/>
          <w:lang w:val="kk-KZ" w:eastAsia="ru-RU"/>
        </w:rPr>
      </w:r>
      <w:r>
        <w:rPr>
          <w:sz w:val="24"/>
          <w:szCs w:val="24"/>
          <w:rFonts w:eastAsia="Times New Roman" w:cs="Times New Roman" w:ascii="Times New Roman" w:hAnsi="Times New Roman"/>
          <w:lang w:val="kk-KZ" w:eastAsia="ru-RU"/>
        </w:rPr>
        <w:fldChar w:fldCharType="end"/>
      </w:r>
      <w:r>
        <w:rPr>
          <w:rFonts w:eastAsia="Times New Roman" w:cs="Times New Roman" w:ascii="Times New Roman" w:hAnsi="Times New Roman"/>
          <w:sz w:val="24"/>
          <w:szCs w:val="24"/>
          <w:lang w:eastAsia="ru-RU"/>
        </w:rPr>
        <w:t xml:space="preserve">.Вычислим </w:t>
      </w:r>
      <w:r>
        <w:rPr/>
      </w:r>
      <m:oMath xmlns:m="http://schemas.openxmlformats.org/officeDocument/2006/math">
        <m:r>
          <w:rPr>
            <w:rFonts w:ascii="Cambria Math" w:hAnsi="Cambria Math"/>
          </w:rPr>
          <m:t xml:space="preserve">ρ</m:t>
        </m:r>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oMath>
      <w:r>
        <w:rPr>
          <w:rFonts w:eastAsia="Times New Roman" w:cs="Times New Roman" w:ascii="Times New Roman" w:hAnsi="Times New Roman"/>
          <w:sz w:val="24"/>
          <w:szCs w:val="24"/>
          <w:lang w:eastAsia="ru-RU"/>
        </w:rPr>
        <w:t xml:space="preserve">. В силу введенных обозначений  </w:t>
      </w:r>
      <w:r>
        <w:rPr/>
      </w:r>
      <m:oMath xmlns:m="http://schemas.openxmlformats.org/officeDocument/2006/math">
        <m:r>
          <w:rPr>
            <w:rFonts w:ascii="Cambria Math" w:hAnsi="Cambria Math"/>
          </w:rPr>
          <m:t xml:space="preserve">ρ</m:t>
        </m:r>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r>
              <w:rPr>
                <w:rFonts w:ascii="Cambria Math" w:hAnsi="Cambria Math"/>
              </w:rPr>
              <m:t xml:space="preserve">a</m:t>
            </m:r>
          </m:num>
          <m:den>
            <m:r>
              <w:rPr>
                <w:rFonts w:ascii="Cambria Math" w:hAnsi="Cambria Math"/>
              </w:rPr>
              <m:t xml:space="preserve">k</m:t>
            </m:r>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m:t>
        </m:r>
      </m:oMath>
      <w:r>
        <w:fldChar w:fldCharType="begin"/>
      </w:r>
      <w:r>
        <w:rPr/>
        <w:instrText xml:space="preserve">QUOTE</w:instrText>
      </w:r>
      <w:r>
        <w:rPr/>
      </w:r>
      <w:r>
        <w:rPr/>
        <w:drawing>
          <wp:inline distT="0" distB="0" distL="0" distR="0">
            <wp:extent cx="1809750" cy="314325"/>
            <wp:effectExtent l="0" t="0" r="0" b="0"/>
            <wp:docPr id="92"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1" descr=""/>
                    <pic:cNvPicPr>
                      <a:picLocks noChangeAspect="1" noChangeArrowheads="1"/>
                    </pic:cNvPicPr>
                  </pic:nvPicPr>
                  <pic:blipFill>
                    <a:blip r:embed="rId342"/>
                    <a:stretch>
                      <a:fillRect/>
                    </a:stretch>
                  </pic:blipFill>
                  <pic:spPr bwMode="auto">
                    <a:xfrm>
                      <a:off x="0" y="0"/>
                      <a:ext cx="1809750" cy="314325"/>
                    </a:xfrm>
                    <a:prstGeom prst="rect">
                      <a:avLst/>
                    </a:prstGeom>
                  </pic:spPr>
                </pic:pic>
              </a:graphicData>
            </a:graphic>
          </wp:inline>
        </w:drawing>
      </w:r>
      <w:r>
        <w:rPr>
          <w:sz w:val="24"/>
          <w:szCs w:val="24"/>
          <w:rFonts w:eastAsia="Times New Roman" w:cs="Times New Roman" w:ascii="Times New Roman" w:hAnsi="Times New Roman"/>
          <w:lang w:val="kk-KZ" w:eastAsia="ru-RU"/>
        </w:rPr>
        <w:fldChar w:fldCharType="separate"/>
      </w:r>
      <w:r>
        <w:rPr>
          <w:rFonts w:eastAsia="Times New Roman" w:cs="Times New Roman" w:ascii="Times New Roman" w:hAnsi="Times New Roman"/>
          <w:sz w:val="24"/>
          <w:szCs w:val="24"/>
          <w:lang w:val="kk-KZ" w:eastAsia="ru-RU"/>
        </w:rPr>
      </w:r>
      <w:r>
        <w:rPr>
          <w:rFonts w:eastAsia="Times New Roman" w:cs="Times New Roman" w:ascii="Times New Roman" w:hAnsi="Times New Roman"/>
          <w:sz w:val="24"/>
          <w:szCs w:val="24"/>
          <w:lang w:val="kk-KZ" w:eastAsia="ru-RU"/>
        </w:rPr>
      </w:r>
      <w:r>
        <w:rPr>
          <w:sz w:val="24"/>
          <w:szCs w:val="24"/>
          <w:rFonts w:eastAsia="Times New Roman" w:cs="Times New Roman" w:ascii="Times New Roman" w:hAnsi="Times New Roman"/>
          <w:lang w:val="kk-KZ" w:eastAsia="ru-RU"/>
        </w:rPr>
        <w:fldChar w:fldCharType="end"/>
      </w:r>
      <w:r>
        <w:rPr>
          <w:rFonts w:eastAsia="Times New Roman" w:cs="Times New Roman" w:ascii="Times New Roman" w:hAnsi="Times New Roman"/>
          <w:sz w:val="24"/>
          <w:szCs w:val="24"/>
          <w:lang w:eastAsia="ru-RU"/>
        </w:rPr>
        <w:t>. Рассмотренный ряд является сходящимся, т.</w:t>
      </w:r>
      <w:r>
        <w:rPr>
          <w:rFonts w:eastAsia="Times New Roman" w:cs="Times New Roman" w:ascii="Times New Roman" w:hAnsi="Times New Roman"/>
          <w:sz w:val="24"/>
          <w:szCs w:val="24"/>
          <w:lang w:val="kk-KZ" w:eastAsia="ru-RU"/>
        </w:rPr>
        <w:t xml:space="preserve">к. </w:t>
      </w:r>
      <w:r>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1</m:t>
        </m:r>
      </m:oMath>
      <w:r>
        <w:fldChar w:fldCharType="begin"/>
      </w:r>
      <w:r>
        <w:rPr/>
        <w:instrText xml:space="preserve">QUOTE</w:instrText>
      </w:r>
      <w:r>
        <w:rPr/>
      </w:r>
      <w:r>
        <w:rPr/>
        <w:drawing>
          <wp:inline distT="0" distB="0" distL="0" distR="0">
            <wp:extent cx="3990975" cy="209550"/>
            <wp:effectExtent l="0" t="0" r="0" b="0"/>
            <wp:docPr id="93"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2" descr=""/>
                    <pic:cNvPicPr>
                      <a:picLocks noChangeAspect="1" noChangeArrowheads="1"/>
                    </pic:cNvPicPr>
                  </pic:nvPicPr>
                  <pic:blipFill>
                    <a:blip r:embed="rId343"/>
                    <a:stretch>
                      <a:fillRect/>
                    </a:stretch>
                  </pic:blipFill>
                  <pic:spPr bwMode="auto">
                    <a:xfrm>
                      <a:off x="0" y="0"/>
                      <a:ext cx="399097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Известно, что для любого </w:t>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0</m:t>
        </m:r>
      </m:oMath>
      <w:r>
        <w:fldChar w:fldCharType="begin"/>
      </w:r>
      <w:r>
        <w:rPr/>
        <w:instrText xml:space="preserve">QUOTE</w:instrText>
      </w:r>
      <w:r>
        <w:rPr/>
      </w:r>
      <w:r>
        <w:rPr/>
        <w:drawing>
          <wp:inline distT="0" distB="0" distL="0" distR="0">
            <wp:extent cx="419100" cy="209550"/>
            <wp:effectExtent l="0" t="0" r="0" b="0"/>
            <wp:docPr id="94"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3" descr=""/>
                    <pic:cNvPicPr>
                      <a:picLocks noChangeAspect="1" noChangeArrowheads="1"/>
                    </pic:cNvPicPr>
                  </pic:nvPicPr>
                  <pic:blipFill>
                    <a:blip r:embed="rId344"/>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существует номер </w:t>
      </w:r>
      <w:r>
        <w:rPr/>
      </w:r>
      <m:oMath xmlns:m="http://schemas.openxmlformats.org/officeDocument/2006/math">
        <m:r>
          <w:rPr>
            <w:rFonts w:ascii="Cambria Math" w:hAnsi="Cambria Math"/>
          </w:rPr>
          <m:t xml:space="preserve">r</m:t>
        </m:r>
      </m:oMath>
      <w:r>
        <w:fldChar w:fldCharType="begin"/>
      </w:r>
      <w:r>
        <w:rPr/>
        <w:instrText xml:space="preserve">QUOTE</w:instrText>
      </w:r>
      <w:r>
        <w:rPr/>
      </w:r>
      <w:r>
        <w:rPr/>
        <w:drawing>
          <wp:inline distT="0" distB="0" distL="0" distR="0">
            <wp:extent cx="85725" cy="209550"/>
            <wp:effectExtent l="0" t="0" r="0" b="0"/>
            <wp:docPr id="95"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4" descr=""/>
                    <pic:cNvPicPr>
                      <a:picLocks noChangeAspect="1" noChangeArrowheads="1"/>
                    </pic:cNvPicPr>
                  </pic:nvPicPr>
                  <pic:blipFill>
                    <a:blip r:embed="rId345"/>
                    <a:stretch>
                      <a:fillRect/>
                    </a:stretch>
                  </pic:blipFill>
                  <pic:spPr bwMode="auto">
                    <a:xfrm>
                      <a:off x="0" y="0"/>
                      <a:ext cx="8572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такой что для всех </w:t>
      </w:r>
      <w:r>
        <w:rPr/>
      </w:r>
      <m:oMath xmlns:m="http://schemas.openxmlformats.org/officeDocument/2006/math">
        <m:r>
          <w:rPr>
            <w:rFonts w:ascii="Cambria Math" w:hAnsi="Cambria Math"/>
          </w:rPr>
          <m:t xml:space="preserve">k</m:t>
        </m:r>
        <m:r>
          <w:rPr>
            <w:rFonts w:ascii="Cambria Math" w:hAnsi="Cambria Math"/>
          </w:rPr>
          <m:t xml:space="preserve">&gt;</m:t>
        </m:r>
        <m:r>
          <w:rPr>
            <w:rFonts w:ascii="Cambria Math" w:hAnsi="Cambria Math"/>
          </w:rPr>
          <m:t xml:space="preserve">r</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419100" cy="209550"/>
            <wp:effectExtent l="0" t="0" r="0" b="0"/>
            <wp:docPr id="96"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5" descr=""/>
                    <pic:cNvPicPr>
                      <a:picLocks noChangeAspect="1" noChangeArrowheads="1"/>
                    </pic:cNvPicPr>
                  </pic:nvPicPr>
                  <pic:blipFill>
                    <a:blip r:embed="rId346"/>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справедливо                          </w:t>
      </w:r>
      <w:r>
        <w:rPr/>
      </w:r>
      <m:oMath xmlns:m="http://schemas.openxmlformats.org/officeDocument/2006/math">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r>
          <w:rPr>
            <w:rFonts w:ascii="Cambria Math" w:hAnsi="Cambria Math"/>
          </w:rPr>
          <m:t xml:space="preserve">≤</m:t>
        </m:r>
        <m:r>
          <w:rPr>
            <w:rFonts w:ascii="Cambria Math" w:hAnsi="Cambria Math"/>
          </w:rPr>
          <m:t xml:space="preserve">ρ</m:t>
        </m:r>
        <m:r>
          <w:rPr>
            <w:rFonts w:ascii="Cambria Math" w:hAnsi="Cambria Math"/>
          </w:rPr>
          <m:t xml:space="preserve">+</m:t>
        </m:r>
        <m:r>
          <w:rPr>
            <w:rFonts w:ascii="Cambria Math" w:hAnsi="Cambria Math"/>
          </w:rPr>
          <m:t xml:space="preserve">ε</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000125" cy="3143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347"/>
                    <a:stretch>
                      <a:fillRect/>
                    </a:stretch>
                  </pic:blipFill>
                  <pic:spPr bwMode="auto">
                    <a:xfrm>
                      <a:off x="0" y="0"/>
                      <a:ext cx="1000125" cy="314325"/>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[9]</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 xml:space="preserve">Тогда в качестве </w:t>
      </w:r>
      <w:r>
        <w:rPr/>
      </w:r>
      <m:oMath xmlns:m="http://schemas.openxmlformats.org/officeDocument/2006/math">
        <m:r>
          <w:rPr>
            <w:rFonts w:ascii="Cambria Math" w:hAnsi="Cambria Math"/>
          </w:rPr>
          <m:t xml:space="preserve">r</m:t>
        </m:r>
      </m:oMath>
      <w:r>
        <w:rPr>
          <w:rFonts w:eastAsia="Times New Roman" w:cs="Times New Roman" w:ascii="Times New Roman" w:hAnsi="Times New Roman"/>
          <w:sz w:val="24"/>
          <w:szCs w:val="24"/>
          <w:lang w:eastAsia="ru-RU"/>
        </w:rPr>
        <w:t xml:space="preserve"> можно выбрать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638175" cy="285750"/>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348"/>
                    <a:stretch>
                      <a:fillRect/>
                    </a:stretch>
                  </pic:blipFill>
                  <pic:spPr bwMode="auto">
                    <a:xfrm>
                      <a:off x="0" y="0"/>
                      <a:ext cx="638175" cy="2857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
      <m:oMath xmlns:m="http://schemas.openxmlformats.org/officeDocument/2006/math">
        <m:r>
          <w:rPr>
            <w:rFonts w:ascii="Cambria Math" w:hAnsi="Cambria Math"/>
          </w:rPr>
          <m:t xml:space="preserve">r</m:t>
        </m:r>
        <m:r>
          <w:rPr>
            <w:rFonts w:ascii="Cambria Math" w:hAnsi="Cambria Math"/>
          </w:rPr>
          <m:t xml:space="preserve">=</m:t>
        </m:r>
        <m:d>
          <m:dPr>
            <m:begChr m:val="["/>
            <m:endChr m:val="]"/>
          </m:dPr>
          <m:e>
            <m:f>
              <m:num>
                <m:r>
                  <w:rPr>
                    <w:rFonts w:ascii="Cambria Math" w:hAnsi="Cambria Math"/>
                  </w:rPr>
                  <m:t xml:space="preserve">a</m:t>
                </m:r>
              </m:num>
              <m:den>
                <m:r>
                  <w:rPr>
                    <w:rFonts w:ascii="Cambria Math" w:hAnsi="Cambria Math"/>
                  </w:rPr>
                  <m:t xml:space="preserve">ε</m:t>
                </m:r>
              </m:den>
            </m:f>
          </m:e>
        </m:d>
      </m:oMath>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 xml:space="preserve">- целую часть от деления. Справедливость утверждения теоремы доказана.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Теорема 3.</w:t>
      </w:r>
      <w:r>
        <w:rPr>
          <w:rFonts w:eastAsia="Times New Roman" w:cs="Times New Roman" w:ascii="Times New Roman" w:hAnsi="Times New Roman"/>
          <w:sz w:val="24"/>
          <w:szCs w:val="24"/>
          <w:lang w:eastAsia="ru-RU"/>
        </w:rPr>
        <w:t xml:space="preserve"> Система (6)-(8) управляема если для заданных конечных условий </w:t>
      </w:r>
      <w:r>
        <w:rPr>
          <w:rFonts w:eastAsia="Times New Roman" w:cs="Times New Roman" w:ascii="Times New Roman" w:hAnsi="Times New Roman"/>
          <w:sz w:val="24"/>
          <w:szCs w:val="24"/>
          <w:lang w:val="en-US" w:eastAsia="ru-RU"/>
        </w:rPr>
        <w:t>z</w:t>
      </w:r>
      <w:r>
        <w:rPr>
          <w:rFonts w:eastAsia="Times New Roman" w:cs="Times New Roman" w:ascii="Times New Roman" w:hAnsi="Times New Roman"/>
          <w:sz w:val="24"/>
          <w:szCs w:val="24"/>
          <w:lang w:eastAsia="ru-RU"/>
        </w:rPr>
        <w:t xml:space="preserve"> и времени Т существуют параметры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t xml:space="preserve"> такие,  что выполняется равенство</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sSup>
          <m:e>
            <m:r>
              <w:rPr>
                <w:rFonts w:ascii="Cambria Math" w:hAnsi="Cambria Math"/>
              </w:rPr>
              <m:t xml:space="preserve">с</m:t>
            </m:r>
          </m:e>
          <m:sup/>
        </m:sSup>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z</m:t>
        </m:r>
      </m:oMath>
      <w:r>
        <w:rPr>
          <w:rFonts w:eastAsia="Times New Roman" w:cs="Times New Roman" w:ascii="Times New Roman" w:hAnsi="Times New Roman"/>
          <w:sz w:val="24"/>
          <w:szCs w:val="24"/>
          <w:lang w:eastAsia="ru-RU"/>
        </w:rPr>
        <w:t>.</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ab/>
        <w:t>Доказательство основано на подходе, опубликованном в работе [3]</w:t>
      </w:r>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ko-KR"/>
        </w:rPr>
        <w:t>Выводы.</w:t>
      </w:r>
      <w:r>
        <w:rPr>
          <w:rFonts w:eastAsia="Times New Roman" w:cs="Times New Roman" w:ascii="Times New Roman" w:hAnsi="Times New Roman"/>
          <w:sz w:val="24"/>
          <w:szCs w:val="24"/>
          <w:lang w:eastAsia="ru-RU"/>
        </w:rPr>
        <w:t xml:space="preserve"> В статье исследована математическая модель многостадийного процесса изготовления хлебобулочной продукции, описываемая ОДУ. </w:t>
      </w:r>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Для интегрального уравнения Вольтерра второго рода, к которому сводится исходная модель, получен аналитический вид решения.</w:t>
      </w:r>
    </w:p>
    <w:p>
      <w:pPr>
        <w:pStyle w:val="Normal"/>
        <w:spacing w:lineRule="auto" w:line="240" w:before="0" w:after="0"/>
        <w:ind w:firstLine="720"/>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z w:val="24"/>
          <w:szCs w:val="24"/>
          <w:lang w:eastAsia="ru-RU"/>
        </w:rPr>
        <w:t>Получен критерий управляемости, который определяет взаимосвязь между температурой, наличием количества сырья в начальный момент, временем выпечки и выпуском требуемого количества хлебобулочной продукции</w:t>
      </w:r>
      <w:r>
        <w:rPr>
          <w:rFonts w:eastAsia="Times New Roman" w:cs="Times New Roman" w:ascii="Times New Roman" w:hAnsi="Times New Roman"/>
          <w:spacing w:val="4"/>
          <w:sz w:val="24"/>
          <w:szCs w:val="24"/>
          <w:lang w:eastAsia="ru-RU"/>
        </w:rPr>
        <w:t>.</w:t>
      </w:r>
    </w:p>
    <w:p>
      <w:pPr>
        <w:pStyle w:val="Normal"/>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Практическая ценность работы состоит в том, что разработанные в ней технология и алгоритмы позволяют решить проблему управляемости объектов различной природы и могут быть применены для исследования электроэнергетических, робототехнических систем и т.д.</w:t>
      </w:r>
    </w:p>
    <w:p>
      <w:pPr>
        <w:pStyle w:val="Normal"/>
        <w:spacing w:lineRule="auto" w:line="240" w:before="0" w:after="0"/>
        <w:ind w:firstLine="567"/>
        <w:jc w:val="both"/>
        <w:rPr>
          <w:rFonts w:ascii="Times New Roman" w:hAnsi="Times New Roman" w:eastAsia="Times New Roman" w:cs="Times New Roman"/>
          <w:i/>
          <w:i/>
          <w:sz w:val="24"/>
          <w:szCs w:val="24"/>
          <w:shd w:fill="FFFFFF" w:val="clear"/>
          <w:lang w:eastAsia="ru-RU"/>
        </w:rPr>
      </w:pPr>
      <w:r>
        <w:rPr>
          <w:rFonts w:eastAsia="Times New Roman" w:cs="Times New Roman" w:ascii="Times New Roman" w:hAnsi="Times New Roman"/>
          <w:b/>
          <w:i/>
          <w:sz w:val="24"/>
          <w:szCs w:val="24"/>
          <w:shd w:fill="FFFFFF" w:val="clear"/>
          <w:lang w:eastAsia="ru-RU"/>
        </w:rPr>
        <w:t>Финансирование.</w:t>
      </w:r>
      <w:r>
        <w:rPr>
          <w:rFonts w:eastAsia="Times New Roman" w:cs="Times New Roman" w:ascii="Times New Roman" w:hAnsi="Times New Roman"/>
          <w:sz w:val="24"/>
          <w:szCs w:val="24"/>
          <w:shd w:fill="FFFFFF" w:val="clear"/>
          <w:lang w:eastAsia="ru-RU"/>
        </w:rPr>
        <w:t xml:space="preserve"> </w:t>
      </w:r>
      <w:r>
        <w:rPr>
          <w:rFonts w:eastAsia="Times New Roman" w:cs="Times New Roman" w:ascii="Times New Roman" w:hAnsi="Times New Roman"/>
          <w:i/>
          <w:sz w:val="24"/>
          <w:szCs w:val="24"/>
          <w:shd w:fill="FFFFFF" w:val="clear"/>
          <w:lang w:eastAsia="ru-RU"/>
        </w:rPr>
        <w:t>Статья опубликована при поддержке Министерства науки и высшего образования Республики Казахстан, в рамках проекта программно-целевого финансирования BR24992975 "Разработка цифрового двойника предприятия пищевой промышленности с применением искусственного интеллекта и технологий IIoT", 2024-2026 гг.</w:t>
      </w:r>
    </w:p>
    <w:p>
      <w:pPr>
        <w:pStyle w:val="Normal"/>
        <w:spacing w:lineRule="auto" w:line="240" w:before="0" w:after="0"/>
        <w:ind w:left="630"/>
        <w:jc w:val="center"/>
        <w:rPr>
          <w:rFonts w:ascii="Times New Roman" w:hAnsi="Times New Roman" w:eastAsia="MS Mincho" w:cs="Times New Roman"/>
          <w:b/>
          <w:bCs/>
          <w:i/>
          <w:i/>
          <w:iCs/>
          <w:sz w:val="24"/>
          <w:szCs w:val="24"/>
          <w:lang w:eastAsia="ru-RU"/>
        </w:rPr>
      </w:pPr>
      <w:r>
        <w:rPr>
          <w:rFonts w:eastAsia="MS Mincho" w:cs="Times New Roman" w:ascii="Times New Roman" w:hAnsi="Times New Roman"/>
          <w:b/>
          <w:bCs/>
          <w:i/>
          <w:iCs/>
          <w:sz w:val="24"/>
          <w:szCs w:val="24"/>
          <w:lang w:eastAsia="ru-RU"/>
        </w:rPr>
      </w:r>
    </w:p>
    <w:p>
      <w:pPr>
        <w:pStyle w:val="Normal"/>
        <w:spacing w:lineRule="auto" w:line="240" w:before="0" w:after="0"/>
        <w:ind w:left="630"/>
        <w:jc w:val="center"/>
        <w:rPr>
          <w:rFonts w:ascii="Times New Roman" w:hAnsi="Times New Roman" w:eastAsia="Times New Roman" w:cs="Times New Roman"/>
          <w:b/>
          <w:sz w:val="24"/>
          <w:szCs w:val="24"/>
          <w:lang w:eastAsia="ko-KR"/>
        </w:rPr>
      </w:pPr>
      <w:r>
        <w:rPr>
          <w:rFonts w:eastAsia="Times New Roman" w:cs="Times New Roman" w:ascii="Times New Roman" w:hAnsi="Times New Roman"/>
          <w:b/>
          <w:sz w:val="24"/>
          <w:szCs w:val="24"/>
          <w:lang w:eastAsia="ko-KR"/>
        </w:rPr>
        <w:t>Литература</w:t>
      </w:r>
    </w:p>
    <w:p>
      <w:pPr>
        <w:pStyle w:val="Normal"/>
        <w:spacing w:lineRule="auto" w:line="240" w:before="0" w:after="0"/>
        <w:ind w:left="630"/>
        <w:jc w:val="center"/>
        <w:rPr>
          <w:rFonts w:ascii="Times New Roman" w:hAnsi="Times New Roman" w:eastAsia="Times New Roman" w:cs="Times New Roman"/>
          <w:b/>
          <w:sz w:val="24"/>
          <w:szCs w:val="24"/>
          <w:lang w:eastAsia="ko-KR"/>
        </w:rPr>
      </w:pPr>
      <w:r>
        <w:rPr>
          <w:rFonts w:eastAsia="Times New Roman" w:cs="Times New Roman" w:ascii="Times New Roman" w:hAnsi="Times New Roman"/>
          <w:b/>
          <w:sz w:val="24"/>
          <w:szCs w:val="24"/>
          <w:lang w:eastAsia="ko-KR"/>
        </w:rPr>
      </w:r>
    </w:p>
    <w:p>
      <w:pPr>
        <w:pStyle w:val="Normal"/>
        <w:spacing w:lineRule="auto" w:line="240" w:before="0" w:after="0"/>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ko-KR"/>
        </w:rPr>
        <w:t xml:space="preserve">1. Соловьев М.Е., Соловьев М.М. Компьютерная химия. </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eastAsia="ko-KR"/>
        </w:rPr>
        <w:t xml:space="preserve"> М.: СОЛОН-Пресс, 2005. </w:t>
      </w:r>
      <w:r>
        <w:rPr>
          <w:rFonts w:eastAsia="Times New Roman" w:cs="Times New Roman" w:ascii="Times New Roman" w:hAnsi="Times New Roman"/>
          <w:sz w:val="24"/>
          <w:szCs w:val="24"/>
          <w:lang w:eastAsia="ru-RU"/>
        </w:rPr>
        <w:t>- 53</w:t>
      </w:r>
      <w:r>
        <w:rPr>
          <w:rFonts w:eastAsia="Times New Roman" w:cs="Times New Roman" w:ascii="Times New Roman" w:hAnsi="Times New Roman"/>
          <w:sz w:val="24"/>
          <w:szCs w:val="24"/>
          <w:lang w:eastAsia="ko-KR"/>
        </w:rPr>
        <w:t xml:space="preserve">6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5-98003-188-</w:t>
      </w:r>
      <w:r>
        <w:rPr>
          <w:rFonts w:eastAsia="Times New Roman" w:cs="Times New Roman" w:ascii="Times New Roman" w:hAnsi="Times New Roman"/>
          <w:sz w:val="24"/>
          <w:szCs w:val="24"/>
          <w:lang w:val="en-US" w:eastAsia="ko-KR"/>
        </w:rPr>
        <w:t>X</w:t>
      </w:r>
      <w:r>
        <w:rPr>
          <w:rFonts w:eastAsia="Times New Roman" w:cs="Times New Roman" w:ascii="Times New Roman" w:hAnsi="Times New Roman"/>
          <w:sz w:val="24"/>
          <w:szCs w:val="24"/>
          <w:lang w:eastAsia="ko-KR"/>
        </w:rPr>
        <w:t>.</w:t>
      </w:r>
    </w:p>
    <w:p>
      <w:pPr>
        <w:pStyle w:val="Normal"/>
        <w:spacing w:lineRule="auto" w:line="240" w:before="0" w:after="0"/>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ko-KR"/>
        </w:rPr>
        <w:t>2. Бакин И.А. Интенсификация процессов смешивания при получении комбинированных продуктов в аппаратах центробежного типа. Автореф.дис. доктор.тех.наук: 05.18.12.- Кемерово, 2009. - 34 с.</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3. </w:t>
      </w:r>
      <w:r>
        <w:rPr>
          <w:rFonts w:eastAsia="Times New Roman" w:cs="Times New Roman" w:ascii="Times New Roman" w:hAnsi="Times New Roman"/>
          <w:bCs/>
          <w:sz w:val="24"/>
          <w:szCs w:val="24"/>
          <w:lang w:eastAsia="ru-RU"/>
        </w:rPr>
        <w:t>Мазақова Ә.Т., Шаймерден Б.О., Сейлхан Б.Ж., Мазаков Т.Ж., Джомартова Ш.А. Х</w:t>
      </w:r>
      <w:r>
        <w:rPr>
          <w:rFonts w:eastAsia="Times New Roman" w:cs="Times New Roman" w:ascii="Times New Roman" w:hAnsi="Times New Roman"/>
          <w:bCs/>
          <w:sz w:val="24"/>
          <w:szCs w:val="24"/>
          <w:lang w:val="kk-KZ" w:eastAsia="ru-RU"/>
        </w:rPr>
        <w:t>имиялық реакторды басқару туралы //</w:t>
      </w:r>
      <w:r>
        <w:rPr>
          <w:rFonts w:eastAsia="Times New Roman" w:cs="Times New Roman" w:ascii="Times New Roman" w:hAnsi="Times New Roman"/>
          <w:sz w:val="24"/>
          <w:szCs w:val="24"/>
          <w:lang w:eastAsia="ru-RU"/>
        </w:rPr>
        <w:t xml:space="preserve"> Материалы </w:t>
      </w:r>
      <w:r>
        <w:rPr>
          <w:rFonts w:eastAsia="Times New Roman" w:cs="Times New Roman" w:ascii="Times New Roman" w:hAnsi="Times New Roman"/>
          <w:sz w:val="24"/>
          <w:szCs w:val="24"/>
          <w:lang w:val="en-US" w:eastAsia="ru-RU"/>
        </w:rPr>
        <w:t>VII</w:t>
      </w:r>
      <w:r>
        <w:rPr>
          <w:rFonts w:eastAsia="Times New Roman" w:cs="Times New Roman" w:ascii="Times New Roman" w:hAnsi="Times New Roman"/>
          <w:sz w:val="24"/>
          <w:szCs w:val="24"/>
          <w:lang w:eastAsia="ru-RU"/>
        </w:rPr>
        <w:t xml:space="preserve"> междунар. научно-практ. конф. «Информатика и прикладная математика».2022, с.14-18. ISBN 978-601-332-384-8.</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4. Орлов Ю.Н., Соков С.А. Процессы и аппараты в химической технологии и биотехнологии. Практикум. - Тольятти: ТГУ, 2021 - 95 с. ISBN 978-5-8259-1514-2.</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5. Антипов С.Т., Кретов И.Т. и др. Машины и аппараты пищевых производств. - М.:Высшая Школа, 2019. - 703с. ISBN 5-06-004168-9.</w:t>
      </w:r>
    </w:p>
    <w:p>
      <w:pPr>
        <w:pStyle w:val="Normal"/>
        <w:spacing w:lineRule="auto" w:line="240" w:before="0" w:after="0"/>
        <w:rPr>
          <w:rFonts w:ascii="Times New Roman" w:hAnsi="Times New Roman" w:eastAsia="Times New Roman" w:cs="Times New Roman"/>
          <w:color w:val="000000"/>
          <w:sz w:val="24"/>
          <w:szCs w:val="24"/>
          <w:lang w:eastAsia="ru-RU"/>
        </w:rPr>
      </w:pPr>
      <w:r>
        <w:rPr>
          <w:rFonts w:eastAsia="Times New Roman" w:cs="Times New Roman" w:ascii="Times New Roman" w:hAnsi="Times New Roman"/>
          <w:color w:val="000000"/>
          <w:sz w:val="24"/>
          <w:szCs w:val="24"/>
          <w:lang w:eastAsia="ru-RU"/>
        </w:rPr>
        <w:t xml:space="preserve">6. Медведков Е.Б. и др. Процессы и аппараты пищевых производств.- Алматы: Гылым, 2016. - 360с. </w:t>
      </w:r>
      <w:r>
        <w:rPr>
          <w:rFonts w:eastAsia="Times New Roman" w:cs="Times New Roman" w:ascii="Times New Roman" w:hAnsi="Times New Roman"/>
          <w:sz w:val="24"/>
          <w:szCs w:val="24"/>
          <w:lang w:eastAsia="ru-RU"/>
        </w:rPr>
        <w:t>ISBN 978-601-7053-52-9.</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7. Сетуха А.В. Метод интегральных уравнений в математической физике. - М.: МГУ, 2023. -316 с. ISBN 978-5-19-011911-4. </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8. Довгий С.А., Лифанов И.К. Методы решения интегральных уравнений. Теория и приложения. - Киев: Наукова Думка, 2002. - 344 с. ISBN 966-96058-7-3.</w:t>
      </w:r>
    </w:p>
    <w:p>
      <w:pPr>
        <w:pStyle w:val="Normal"/>
        <w:tabs>
          <w:tab w:val="clear" w:pos="708"/>
          <w:tab w:val="left" w:pos="0" w:leader="none"/>
        </w:tabs>
        <w:spacing w:lineRule="auto" w:line="240" w:before="0" w:after="0"/>
        <w:contextualSpacing/>
        <w:jc w:val="both"/>
        <w:rPr>
          <w:rFonts w:ascii="Times New Roman" w:hAnsi="Times New Roman" w:eastAsia="MS Mincho" w:cs="Times New Roman"/>
          <w:sz w:val="24"/>
          <w:szCs w:val="24"/>
          <w:lang w:val="en-US" w:eastAsia="ru-RU"/>
        </w:rPr>
      </w:pPr>
      <w:r>
        <w:rPr>
          <w:rFonts w:eastAsia="MS Mincho" w:cs="Times New Roman" w:ascii="Times New Roman" w:hAnsi="Times New Roman"/>
          <w:sz w:val="24"/>
          <w:szCs w:val="24"/>
          <w:lang w:eastAsia="ru-RU"/>
        </w:rPr>
        <w:t xml:space="preserve">9. Кадец В.М. Курс функционального анализа.-Харьков: ХНУ,2006.- </w:t>
      </w:r>
      <w:r>
        <w:rPr>
          <w:rFonts w:eastAsia="MS Mincho" w:cs="Times New Roman" w:ascii="Times New Roman" w:hAnsi="Times New Roman"/>
          <w:sz w:val="24"/>
          <w:szCs w:val="24"/>
          <w:lang w:val="en-US" w:eastAsia="ru-RU"/>
        </w:rPr>
        <w:t>616</w:t>
      </w:r>
      <w:r>
        <w:rPr>
          <w:rFonts w:eastAsia="MS Mincho" w:cs="Times New Roman" w:ascii="Times New Roman" w:hAnsi="Times New Roman"/>
          <w:sz w:val="24"/>
          <w:szCs w:val="24"/>
          <w:lang w:eastAsia="ru-RU"/>
        </w:rPr>
        <w:t>с</w:t>
      </w:r>
      <w:r>
        <w:rPr>
          <w:rFonts w:eastAsia="MS Mincho" w:cs="Times New Roman" w:ascii="Times New Roman" w:hAnsi="Times New Roman"/>
          <w:sz w:val="24"/>
          <w:szCs w:val="24"/>
          <w:lang w:val="en-US" w:eastAsia="ru-RU"/>
        </w:rPr>
        <w:t>.</w:t>
      </w:r>
      <w:r>
        <w:rPr>
          <w:rFonts w:eastAsia="Times New Roman" w:cs="Times New Roman" w:ascii="Times New Roman" w:hAnsi="Times New Roman"/>
          <w:sz w:val="24"/>
          <w:szCs w:val="24"/>
          <w:lang w:val="en-US" w:eastAsia="ru-RU"/>
        </w:rPr>
        <w:t>ISBN 966-623-199-9.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MS Mincho" w:cs="Times New Roman" w:ascii="Times New Roman" w:hAnsi="Times New Roman"/>
          <w:sz w:val="24"/>
          <w:szCs w:val="24"/>
          <w:lang w:val="en-US" w:eastAsia="ru-RU"/>
        </w:rPr>
        <w:t xml:space="preserve">10. </w:t>
      </w:r>
      <w:r>
        <w:rPr>
          <w:rFonts w:eastAsia="Times New Roman" w:cs="Times New Roman" w:ascii="Times New Roman" w:hAnsi="Times New Roman"/>
          <w:sz w:val="24"/>
          <w:szCs w:val="24"/>
          <w:lang w:val="en-US" w:eastAsia="ru-RU"/>
        </w:rPr>
        <w:t>OpenAI. ChatGPT (GPT-4) Language Model.- OpenAI.-2023.-URL: </w:t>
      </w:r>
      <w:hyperlink r:id="rId349">
        <w:r>
          <w:rPr>
            <w:rStyle w:val="Style"/>
            <w:rFonts w:eastAsia="Times New Roman" w:cs="Times New Roman" w:ascii="Times New Roman" w:hAnsi="Times New Roman"/>
            <w:sz w:val="24"/>
            <w:szCs w:val="24"/>
            <w:lang w:val="en-US" w:eastAsia="ru-RU"/>
          </w:rPr>
          <w:t>https://chat.openai.com</w:t>
        </w:r>
      </w:hyperlink>
      <w:r>
        <w:rPr>
          <w:rFonts w:eastAsia="Times New Roman" w:cs="Times New Roman" w:ascii="Times New Roman" w:hAnsi="Times New Roman"/>
          <w:sz w:val="24"/>
          <w:szCs w:val="24"/>
          <w:lang w:val="en-US" w:eastAsia="ru-RU"/>
        </w:rPr>
        <w:t>.</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accessed: 01.11.2025.</w:t>
      </w:r>
    </w:p>
    <w:p>
      <w:pPr>
        <w:pStyle w:val="Normal"/>
        <w:tabs>
          <w:tab w:val="clear" w:pos="708"/>
          <w:tab w:val="left" w:pos="0" w:leader="none"/>
        </w:tabs>
        <w:spacing w:lineRule="auto" w:line="240" w:before="0" w:after="0"/>
        <w:jc w:val="both"/>
        <w:rPr>
          <w:rFonts w:ascii="Times New Roman" w:hAnsi="Times New Roman" w:eastAsia="MS Mincho" w:cs="Times New Roman"/>
          <w:b/>
          <w:bCs/>
          <w:sz w:val="20"/>
          <w:szCs w:val="20"/>
          <w:lang w:val="en-US" w:eastAsia="ru-RU"/>
        </w:rPr>
      </w:pPr>
      <w:r>
        <w:rPr>
          <w:rFonts w:eastAsia="MS Mincho" w:cs="Times New Roman" w:ascii="Times New Roman" w:hAnsi="Times New Roman"/>
          <w:b/>
          <w:bCs/>
          <w:sz w:val="20"/>
          <w:szCs w:val="20"/>
          <w:lang w:val="en-US" w:eastAsia="ru-RU"/>
        </w:rPr>
      </w:r>
    </w:p>
    <w:p>
      <w:pPr>
        <w:pStyle w:val="Normal"/>
        <w:tabs>
          <w:tab w:val="clear" w:pos="708"/>
          <w:tab w:val="left" w:pos="0" w:leader="none"/>
        </w:tabs>
        <w:spacing w:lineRule="auto" w:line="240" w:before="0" w:after="0"/>
        <w:ind w:firstLine="567"/>
        <w:contextualSpacing/>
        <w:jc w:val="center"/>
        <w:rPr>
          <w:rFonts w:ascii="Times New Roman" w:hAnsi="Times New Roman" w:eastAsia="MS Mincho" w:cs="Times New Roman"/>
          <w:b/>
          <w:bCs/>
          <w:sz w:val="24"/>
          <w:szCs w:val="24"/>
          <w:lang w:val="en-US" w:eastAsia="ru-RU"/>
        </w:rPr>
      </w:pPr>
      <w:r>
        <w:rPr>
          <w:rFonts w:eastAsia="MS Mincho" w:cs="Times New Roman" w:ascii="Times New Roman" w:hAnsi="Times New Roman"/>
          <w:b/>
          <w:bCs/>
          <w:sz w:val="24"/>
          <w:szCs w:val="24"/>
          <w:lang w:val="en-US" w:eastAsia="ru-RU"/>
        </w:rPr>
        <w:t>References</w:t>
      </w:r>
    </w:p>
    <w:p>
      <w:pPr>
        <w:pStyle w:val="Normal"/>
        <w:tabs>
          <w:tab w:val="clear" w:pos="708"/>
          <w:tab w:val="left" w:pos="0" w:leader="none"/>
        </w:tabs>
        <w:spacing w:lineRule="auto" w:line="240" w:before="0" w:after="0"/>
        <w:ind w:firstLine="567"/>
        <w:contextualSpacing/>
        <w:jc w:val="center"/>
        <w:rPr>
          <w:rFonts w:ascii="Times New Roman" w:hAnsi="Times New Roman" w:eastAsia="MS Mincho" w:cs="Times New Roman"/>
          <w:b/>
          <w:bCs/>
          <w:sz w:val="24"/>
          <w:szCs w:val="24"/>
          <w:lang w:val="en-US" w:eastAsia="ru-RU"/>
        </w:rPr>
      </w:pPr>
      <w:r>
        <w:rPr>
          <w:rFonts w:eastAsia="MS Mincho" w:cs="Times New Roman" w:ascii="Times New Roman" w:hAnsi="Times New Roman"/>
          <w:b/>
          <w:bCs/>
          <w:sz w:val="24"/>
          <w:szCs w:val="24"/>
          <w:lang w:val="en-US" w:eastAsia="ru-RU"/>
        </w:rPr>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1. Solov'ev M.E., Solov'ev M.M. Komp'juternaja himija. - M.: SOLON-Press, 2005. - 536 s. ISBN 5-98003-188-X.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2. Bakin I.A. Intensifikacija processov smeshivanija pri poluchenii kombinirovannyh produktov v apparatah centrobezhnogo tipa. Avtoref.dis. doktor.teh.nauk: 05.18.12.- Kemerovo, 2009. - 34 s.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3. Mazaқova Ә.T., Shajmerden B.O., Sejlhan B.Zh., Mazakov T.Zh., Dzhomartova Sh.A. Himijalyқ reaktordy basқaru turaly // Materialy VII mezhdunar. nauchno-prakt. konf. «Informatika i prikladnaja matematika».2022, s.14-18. ISBN 978-601-332-384-8.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4. Orlov Ju.N., Sokov S.A. Processy i apparaty v himicheskoj tehnologii i biotehnologii. Praktikum. - Tol'jatti: TGU, 2021 - 95 s. ISBN 978-5-8259-1514-2.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5. Antipov S.T., Kretov I.T. i dr. Mashiny i apparaty pishhevyh proizvodstv. - M.:Vysshaja Shkola, 2019. - 703s. ISBN 5-06-004168-9.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6. Medvedkov E.B. i dr. Processy i apparaty pishhevyh proizvodstv.- Almaty: Gylym, 2016. - 360s. ISBN 978-601-7053-52-9.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7. Setuha A.V. Metod integral'nyh uravnenij v matematicheskoj fizike. - M.: MGU, 2023. -316 s. ISBN 978-5-19-011911-4.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8. Dovgij S.A., Lifanov I.K. Metody reshenija integral'nyh uravnenij. Teorija i prilozhenija. - Kiev: Naukova Dumka, 2002. - 344 s. ISBN 966-96058-7-3.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9. Kadec V.M. Kurs funkcional'nogo analiza.-Har'kov:HNU, 2006. - 616s. ISBN 966-623-199-9.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MS Mincho" w:cs="Times New Roman" w:ascii="Times New Roman" w:hAnsi="Times New Roman"/>
          <w:sz w:val="24"/>
          <w:szCs w:val="24"/>
          <w:lang w:val="en-US" w:eastAsia="ru-RU"/>
        </w:rPr>
        <w:t>10.</w:t>
      </w:r>
      <w:r>
        <w:rPr>
          <w:rFonts w:eastAsia="Times New Roman" w:cs="Times New Roman" w:ascii="Times New Roman" w:hAnsi="Times New Roman"/>
          <w:sz w:val="24"/>
          <w:szCs w:val="24"/>
          <w:lang w:val="en-US" w:eastAsia="ru-RU"/>
        </w:rPr>
        <w:t>OpenAI. ChatGPT (GPT-4) Language Model.- OpenAI.-2023.-URL: </w:t>
      </w:r>
      <w:hyperlink r:id="rId350">
        <w:r>
          <w:rPr>
            <w:rStyle w:val="Style"/>
            <w:rFonts w:eastAsia="Times New Roman" w:cs="Times New Roman" w:ascii="Times New Roman" w:hAnsi="Times New Roman"/>
            <w:sz w:val="24"/>
            <w:szCs w:val="24"/>
            <w:lang w:val="en-US" w:eastAsia="ru-RU"/>
          </w:rPr>
          <w:t>https://chat.openai.com</w:t>
        </w:r>
      </w:hyperlink>
      <w:r>
        <w:rPr>
          <w:rFonts w:eastAsia="Times New Roman" w:cs="Times New Roman" w:ascii="Times New Roman" w:hAnsi="Times New Roman"/>
          <w:sz w:val="24"/>
          <w:szCs w:val="24"/>
          <w:lang w:val="en-US" w:eastAsia="ru-RU"/>
        </w:rPr>
        <w:t>.-</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en-US" w:eastAsia="ru-RU"/>
        </w:rPr>
        <w:t>accessed</w:t>
      </w:r>
      <w:r>
        <w:rPr>
          <w:rFonts w:eastAsia="Times New Roman" w:cs="Times New Roman" w:ascii="Times New Roman" w:hAnsi="Times New Roman"/>
          <w:sz w:val="24"/>
          <w:szCs w:val="24"/>
          <w:lang w:eastAsia="ru-RU"/>
        </w:rPr>
        <w:t>: 01.11.2025.</w:t>
      </w:r>
    </w:p>
    <w:p>
      <w:pPr>
        <w:pStyle w:val="Normal"/>
        <w:spacing w:lineRule="auto" w:line="240" w:before="0" w:after="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r>
    </w:p>
    <w:p>
      <w:pPr>
        <w:pStyle w:val="Normal"/>
        <w:spacing w:lineRule="auto" w:line="240" w:before="0" w:after="0"/>
        <w:ind w:firstLine="72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t>Сведения об авторах</w:t>
      </w:r>
    </w:p>
    <w:p>
      <w:pPr>
        <w:pStyle w:val="Normal"/>
        <w:spacing w:lineRule="auto" w:line="240" w:before="0" w:after="0"/>
        <w:ind w:firstLine="72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r>
    </w:p>
    <w:p>
      <w:pPr>
        <w:pStyle w:val="Normal"/>
        <w:tabs>
          <w:tab w:val="clear" w:pos="708"/>
          <w:tab w:val="left" w:pos="142" w:leader="none"/>
        </w:tabs>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Дузбаев Т.Т.-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 xml:space="preserve">КазНУ имени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1">
        <w:r>
          <w:rPr>
            <w:rStyle w:val="Style"/>
            <w:rFonts w:eastAsia="Times New Roman" w:cs="Times New Roman" w:ascii="Times New Roman" w:hAnsi="Times New Roman"/>
            <w:sz w:val="20"/>
            <w:szCs w:val="20"/>
            <w:lang w:val="en-US" w:eastAsia="ru-RU"/>
          </w:rPr>
          <w:t>talgat</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duzbaev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ind w:right="-285"/>
        <w:rPr>
          <w:rFonts w:ascii="Times New Roman" w:hAnsi="Times New Roman" w:eastAsia="Times New Roman" w:cs="Times New Roman"/>
          <w:sz w:val="20"/>
          <w:szCs w:val="20"/>
          <w:lang w:eastAsia="ru-RU"/>
        </w:rPr>
      </w:pPr>
      <w:r>
        <w:rPr>
          <w:rFonts w:eastAsia="Times New Roman" w:cs="Times New Roman" w:ascii="Times New Roman" w:hAnsi="Times New Roman"/>
          <w:bCs/>
          <w:sz w:val="20"/>
          <w:szCs w:val="20"/>
          <w:lang w:eastAsia="ru-RU"/>
        </w:rPr>
        <w:t xml:space="preserve"> </w:t>
      </w:r>
      <w:r>
        <w:rPr>
          <w:rFonts w:eastAsia="Times New Roman" w:cs="Times New Roman" w:ascii="Times New Roman" w:hAnsi="Times New Roman"/>
          <w:bCs/>
          <w:sz w:val="20"/>
          <w:szCs w:val="20"/>
          <w:lang w:val="kk-KZ" w:eastAsia="ru-RU"/>
        </w:rPr>
        <w:t>Мазаков Т. Ж. - д.ф.-м.н., профессор МИТУ</w:t>
      </w:r>
      <w:r>
        <w:rPr>
          <w:rFonts w:eastAsia="Times New Roman" w:cs="Times New Roman" w:ascii="Times New Roman" w:hAnsi="Times New Roman"/>
          <w:bCs/>
          <w:sz w:val="20"/>
          <w:szCs w:val="20"/>
          <w:lang w:eastAsia="ru-RU"/>
        </w:rPr>
        <w:t>,</w:t>
      </w:r>
      <w:r>
        <w:rPr>
          <w:rFonts w:eastAsia="Times New Roman" w:cs="Times New Roman" w:ascii="Times New Roman" w:hAnsi="Times New Roman"/>
          <w:sz w:val="20"/>
          <w:szCs w:val="20"/>
          <w:lang w:eastAsia="ru-RU"/>
        </w:rPr>
        <w:t xml:space="preserve"> Алматы, Казахстан, </w:t>
      </w:r>
      <w:r>
        <w:rPr>
          <w:rFonts w:eastAsia="Times New Roman" w:cs="Times New Roman" w:ascii="Times New Roman" w:hAnsi="Times New Roman"/>
          <w:bCs/>
          <w:sz w:val="20"/>
          <w:szCs w:val="20"/>
          <w:lang w:eastAsia="ru-RU"/>
        </w:rPr>
        <w:t xml:space="preserve">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2">
        <w:r>
          <w:rPr>
            <w:rStyle w:val="Style"/>
            <w:rFonts w:eastAsia="Times New Roman" w:cs="Times New Roman" w:ascii="Times New Roman" w:hAnsi="Times New Roman"/>
            <w:sz w:val="20"/>
            <w:szCs w:val="20"/>
            <w:lang w:eastAsia="ru-RU"/>
          </w:rPr>
          <w:t>tmazakov@mail.ru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shd w:fill="FFFFFF" w:val="clear"/>
          <w:lang w:val="kk-KZ" w:eastAsia="ru-RU"/>
        </w:rPr>
        <w:t xml:space="preserve">Байжанова Д.О.- старший преподователь КазНУ имени аль-Фараби,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3">
        <w:r>
          <w:rPr>
            <w:rStyle w:val="Style"/>
            <w:rFonts w:eastAsia="Times New Roman" w:cs="Times New Roman" w:ascii="Times New Roman" w:hAnsi="Times New Roman"/>
            <w:sz w:val="20"/>
            <w:szCs w:val="20"/>
            <w:lang w:val="en-US" w:eastAsia="ru-RU"/>
          </w:rPr>
          <w:t>dina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baizhanova</w:t>
        </w:r>
        <w:r>
          <w:rPr>
            <w:rStyle w:val="Style"/>
            <w:rFonts w:eastAsia="Times New Roman" w:cs="Times New Roman" w:ascii="Times New Roman" w:hAnsi="Times New Roman"/>
            <w:sz w:val="20"/>
            <w:szCs w:val="20"/>
            <w:lang w:eastAsia="ru-RU"/>
          </w:rPr>
          <w:t>2024</w:t>
        </w:r>
        <w:r>
          <w:rPr>
            <w:rStyle w:val="Style"/>
            <w:rFonts w:eastAsia="Times New Roman" w:cs="Times New Roman" w:ascii="Times New Roman" w:hAnsi="Times New Roman"/>
            <w:sz w:val="20"/>
            <w:szCs w:val="20"/>
            <w:lang w:val="kk-KZ" w:eastAsia="ru-RU"/>
          </w:rPr>
          <w:t>@gmail.com</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eastAsia="ru-RU"/>
        </w:rPr>
        <w:t xml:space="preserve">Джомартова Ш. А.  -д.т.н., </w:t>
      </w:r>
      <w:r>
        <w:rPr>
          <w:rFonts w:eastAsia="Times New Roman" w:cs="Times New Roman" w:ascii="Times New Roman" w:hAnsi="Times New Roman"/>
          <w:bCs/>
          <w:sz w:val="20"/>
          <w:szCs w:val="20"/>
          <w:lang w:val="kk-KZ" w:eastAsia="ru-RU"/>
        </w:rPr>
        <w:t xml:space="preserve">профессор </w:t>
      </w:r>
      <w:r>
        <w:rPr>
          <w:rFonts w:eastAsia="Times New Roman" w:cs="Times New Roman" w:ascii="Times New Roman" w:hAnsi="Times New Roman"/>
          <w:sz w:val="20"/>
          <w:szCs w:val="20"/>
          <w:lang w:eastAsia="ru-RU"/>
        </w:rPr>
        <w:t xml:space="preserve">КазНУ им.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4">
        <w:r>
          <w:rPr>
            <w:rStyle w:val="Style"/>
            <w:rFonts w:eastAsia="Times New Roman" w:cs="Times New Roman" w:ascii="Times New Roman" w:hAnsi="Times New Roman"/>
            <w:sz w:val="20"/>
            <w:szCs w:val="20"/>
            <w:lang w:val="en-US" w:eastAsia="ru-RU"/>
          </w:rPr>
          <w:t>jomartova</w:t>
        </w:r>
        <w:r>
          <w:rPr>
            <w:rStyle w:val="Style"/>
            <w:rFonts w:eastAsia="Times New Roman" w:cs="Times New Roman" w:ascii="Times New Roman" w:hAnsi="Times New Roman"/>
            <w:sz w:val="20"/>
            <w:szCs w:val="20"/>
            <w:lang w:eastAsia="ru-RU"/>
          </w:rPr>
          <w:t>@mail.ru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
          <w:bCs/>
          <w:sz w:val="20"/>
          <w:szCs w:val="20"/>
          <w:lang w:val="kk-KZ" w:eastAsia="ru-RU"/>
        </w:rPr>
      </w:pP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kk-KZ" w:eastAsia="ru-RU"/>
        </w:rPr>
        <w:t xml:space="preserve">Мазакова А.Т. </w:t>
      </w:r>
      <w:r>
        <w:rPr>
          <w:rFonts w:eastAsia="Times New Roman" w:cs="Times New Roman" w:ascii="Times New Roman" w:hAnsi="Times New Roman"/>
          <w:bCs/>
          <w:sz w:val="20"/>
          <w:szCs w:val="20"/>
          <w:lang w:eastAsia="ru-RU"/>
        </w:rPr>
        <w:t>-</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PhD</w:t>
      </w:r>
      <w:r>
        <w:rPr>
          <w:rFonts w:eastAsia="Times New Roman" w:cs="Times New Roman" w:ascii="Times New Roman" w:hAnsi="Times New Roman"/>
          <w:bCs/>
          <w:sz w:val="20"/>
          <w:szCs w:val="20"/>
          <w:lang w:eastAsia="ru-RU"/>
        </w:rPr>
        <w:t>, старший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 xml:space="preserve">КазНУ им.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5">
        <w:r>
          <w:rPr>
            <w:rStyle w:val="Style"/>
            <w:rFonts w:eastAsia="Times New Roman" w:cs="Times New Roman" w:ascii="Times New Roman" w:hAnsi="Times New Roman"/>
            <w:sz w:val="20"/>
            <w:szCs w:val="20"/>
            <w:lang w:eastAsia="ru-RU"/>
          </w:rPr>
          <w:t>aigerym97@mail.ru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
          <w:bCs/>
          <w:sz w:val="20"/>
          <w:szCs w:val="20"/>
          <w:lang w:val="kk-KZ" w:eastAsia="ru-RU"/>
        </w:rPr>
      </w:pPr>
      <w:r>
        <w:rPr>
          <w:rFonts w:eastAsia="Times New Roman" w:cs="Times New Roman" w:ascii="Times New Roman" w:hAnsi="Times New Roman"/>
          <w:bCs/>
          <w:sz w:val="20"/>
          <w:szCs w:val="20"/>
          <w:lang w:val="kk-KZ" w:eastAsia="ru-RU"/>
        </w:rPr>
        <w:t xml:space="preserve">Амирханов </w:t>
      </w:r>
      <w:r>
        <w:rPr>
          <w:rFonts w:eastAsia="Times New Roman" w:cs="Times New Roman" w:ascii="Times New Roman" w:hAnsi="Times New Roman"/>
          <w:sz w:val="20"/>
          <w:szCs w:val="20"/>
          <w:lang w:val="kk-KZ" w:eastAsia="ru-RU"/>
        </w:rPr>
        <w:t xml:space="preserve">Б. </w:t>
      </w:r>
      <w:r>
        <w:rPr>
          <w:rFonts w:eastAsia="SimSun" w:cs="Times New Roman" w:ascii="Times New Roman" w:hAnsi="Times New Roman"/>
          <w:sz w:val="20"/>
          <w:szCs w:val="20"/>
          <w:lang w:val="kk-KZ" w:eastAsia="ru-RU"/>
        </w:rPr>
        <w:t xml:space="preserve">С.-научный сотрудник </w:t>
      </w:r>
      <w:r>
        <w:rPr>
          <w:rFonts w:eastAsia="Times New Roman" w:cs="Times New Roman" w:ascii="Times New Roman" w:hAnsi="Times New Roman"/>
          <w:sz w:val="20"/>
          <w:szCs w:val="20"/>
          <w:lang w:val="kk-KZ" w:eastAsia="ru-RU"/>
        </w:rPr>
        <w:t xml:space="preserve">КазНУ им. аль-Фараби,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kk-KZ" w:eastAsia="ru-RU"/>
        </w:rPr>
        <w:t xml:space="preserve">e-mail: </w:t>
      </w:r>
      <w:hyperlink r:id="rId356">
        <w:r>
          <w:rPr>
            <w:rStyle w:val="Style"/>
            <w:rFonts w:eastAsia="Times New Roman" w:cs="Times New Roman" w:ascii="Times New Roman" w:hAnsi="Times New Roman"/>
            <w:sz w:val="20"/>
            <w:szCs w:val="20"/>
            <w:lang w:val="kk-KZ" w:eastAsia="ru-RU"/>
          </w:rPr>
          <w:t>amirkhanov.b@gmail.com</w:t>
        </w:r>
      </w:hyperlink>
      <w:r>
        <w:rPr>
          <w:rFonts w:eastAsia="Times New Roman" w:cs="Times New Roman" w:ascii="Times New Roman" w:hAnsi="Times New Roman"/>
          <w:sz w:val="20"/>
          <w:szCs w:val="20"/>
          <w:lang w:val="kk-KZ" w:eastAsia="ru-RU"/>
        </w:rPr>
        <w:t>;</w:t>
      </w:r>
    </w:p>
    <w:p>
      <w:pPr>
        <w:pStyle w:val="Normal"/>
        <w:tabs>
          <w:tab w:val="clear" w:pos="708"/>
          <w:tab w:val="left" w:pos="142" w:leader="none"/>
        </w:tabs>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Амирханова Г.А. - </w:t>
      </w:r>
      <w:r>
        <w:rPr>
          <w:rFonts w:eastAsia="Times New Roman" w:cs="Times New Roman" w:ascii="Times New Roman" w:hAnsi="Times New Roman"/>
          <w:bCs/>
          <w:sz w:val="20"/>
          <w:szCs w:val="20"/>
          <w:lang w:val="en-US" w:eastAsia="ru-RU"/>
        </w:rPr>
        <w:t>PhD</w:t>
      </w:r>
      <w:r>
        <w:rPr>
          <w:rFonts w:eastAsia="Times New Roman" w:cs="Times New Roman" w:ascii="Times New Roman" w:hAnsi="Times New Roman"/>
          <w:bCs/>
          <w:sz w:val="20"/>
          <w:szCs w:val="20"/>
          <w:lang w:eastAsia="ru-RU"/>
        </w:rPr>
        <w:t>, старший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КазНУ им.аль-Фараби,</w:t>
      </w:r>
      <w:r>
        <w:rPr>
          <w:rFonts w:eastAsia="Times New Roman" w:cs="Times New Roman" w:ascii="Times New Roman" w:hAnsi="Times New Roman"/>
          <w:bCs/>
          <w:sz w:val="20"/>
          <w:szCs w:val="20"/>
          <w:shd w:fill="FFFFFF" w:val="clear"/>
          <w:lang w:eastAsia="ru-RU"/>
        </w:rPr>
        <w:t xml:space="preserve">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7">
        <w:r>
          <w:rPr>
            <w:rStyle w:val="Style"/>
            <w:rFonts w:eastAsia="Times New Roman" w:cs="Times New Roman" w:ascii="Times New Roman" w:hAnsi="Times New Roman"/>
            <w:sz w:val="20"/>
            <w:szCs w:val="20"/>
            <w:shd w:fill="FFFFFF" w:val="clear"/>
            <w:lang w:eastAsia="ru-RU"/>
          </w:rPr>
          <w:t>gulshat.aa@gmail.com</w:t>
        </w:r>
      </w:hyperlink>
      <w:r>
        <w:rPr>
          <w:rFonts w:eastAsia="Times New Roman" w:cs="Times New Roman" w:ascii="Times New Roman" w:hAnsi="Times New Roman"/>
          <w:sz w:val="20"/>
          <w:szCs w:val="20"/>
          <w:shd w:fill="FFFFFF" w:val="clear"/>
          <w:lang w:eastAsia="ru-RU"/>
        </w:rPr>
        <w:t xml:space="preserve">; </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shd w:fill="FFFFFF" w:val="clear"/>
          <w:lang w:eastAsia="ru-RU"/>
        </w:rPr>
      </w:pPr>
      <w:r>
        <w:rPr>
          <w:rFonts w:eastAsia="Times New Roman" w:cs="Times New Roman" w:ascii="Times New Roman" w:hAnsi="Times New Roman"/>
          <w:bCs/>
          <w:sz w:val="20"/>
          <w:szCs w:val="20"/>
          <w:shd w:fill="FFFFFF" w:val="clear"/>
          <w:lang w:eastAsia="ru-RU"/>
        </w:rPr>
        <w:t xml:space="preserve">Тыныкулова А. С. - старший преподаватель, Международный университет Астана, Казахтан,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8">
        <w:r>
          <w:rPr>
            <w:rStyle w:val="Style"/>
            <w:rFonts w:eastAsia="Times New Roman" w:cs="Times New Roman" w:ascii="Times New Roman" w:hAnsi="Times New Roman"/>
            <w:bCs/>
            <w:sz w:val="20"/>
            <w:szCs w:val="20"/>
            <w:shd w:fill="FFFFFF" w:val="clear"/>
            <w:lang w:val="en-US" w:eastAsia="ru-RU"/>
          </w:rPr>
          <w:t>asem</w:t>
        </w:r>
        <w:r>
          <w:rPr>
            <w:rStyle w:val="Style"/>
            <w:rFonts w:eastAsia="Times New Roman" w:cs="Times New Roman" w:ascii="Times New Roman" w:hAnsi="Times New Roman"/>
            <w:bCs/>
            <w:sz w:val="20"/>
            <w:szCs w:val="20"/>
            <w:shd w:fill="FFFFFF" w:val="clear"/>
            <w:lang w:eastAsia="ru-RU"/>
          </w:rPr>
          <w:t>_110981@</w:t>
        </w:r>
        <w:r>
          <w:rPr>
            <w:rStyle w:val="Style"/>
            <w:rFonts w:eastAsia="Times New Roman" w:cs="Times New Roman" w:ascii="Times New Roman" w:hAnsi="Times New Roman"/>
            <w:bCs/>
            <w:sz w:val="20"/>
            <w:szCs w:val="20"/>
            <w:shd w:fill="FFFFFF" w:val="clear"/>
            <w:lang w:val="en-US" w:eastAsia="ru-RU"/>
          </w:rPr>
          <w:t>mail</w:t>
        </w:r>
        <w:r>
          <w:rPr>
            <w:rStyle w:val="Style"/>
            <w:rFonts w:eastAsia="Times New Roman" w:cs="Times New Roman" w:ascii="Times New Roman" w:hAnsi="Times New Roman"/>
            <w:bCs/>
            <w:sz w:val="20"/>
            <w:szCs w:val="20"/>
            <w:shd w:fill="FFFFFF" w:val="clear"/>
            <w:lang w:eastAsia="ru-RU"/>
          </w:rPr>
          <w:t>.</w:t>
        </w:r>
        <w:r>
          <w:rPr>
            <w:rStyle w:val="Style"/>
            <w:rFonts w:eastAsia="Times New Roman" w:cs="Times New Roman" w:ascii="Times New Roman" w:hAnsi="Times New Roman"/>
            <w:bCs/>
            <w:sz w:val="20"/>
            <w:szCs w:val="20"/>
            <w:shd w:fill="FFFFFF" w:val="clear"/>
            <w:lang w:val="en-US" w:eastAsia="ru-RU"/>
          </w:rPr>
          <w:t>ru</w:t>
        </w:r>
      </w:hyperlink>
      <w:r>
        <w:rPr>
          <w:rFonts w:eastAsia="Times New Roman" w:cs="Times New Roman" w:ascii="Times New Roman" w:hAnsi="Times New Roman"/>
          <w:bCs/>
          <w:sz w:val="20"/>
          <w:szCs w:val="20"/>
          <w:shd w:fill="FFFFFF" w:val="clear"/>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shd w:fill="FFFFFF" w:val="clear"/>
          <w:lang w:eastAsia="ru-RU"/>
        </w:rPr>
      </w:pPr>
      <w:r>
        <w:rPr>
          <w:rFonts w:eastAsia="Times New Roman" w:cs="Times New Roman" w:ascii="Times New Roman" w:hAnsi="Times New Roman"/>
          <w:bCs/>
          <w:sz w:val="20"/>
          <w:szCs w:val="20"/>
          <w:shd w:fill="FFFFFF" w:val="clear"/>
          <w:lang w:eastAsia="ru-RU"/>
        </w:rPr>
        <w:tab/>
      </w:r>
    </w:p>
    <w:p>
      <w:pPr>
        <w:pStyle w:val="Normal"/>
        <w:tabs>
          <w:tab w:val="clear" w:pos="708"/>
          <w:tab w:val="left" w:pos="142" w:leader="none"/>
        </w:tabs>
        <w:spacing w:lineRule="auto" w:line="240" w:before="0" w:after="0"/>
        <w:rPr>
          <w:rFonts w:ascii="Times New Roman" w:hAnsi="Times New Roman" w:eastAsia="Times New Roman" w:cs="Times New Roman"/>
          <w:bCs/>
          <w:color w:val="2C2D2E"/>
          <w:sz w:val="20"/>
          <w:szCs w:val="20"/>
          <w:shd w:fill="FFFFFF" w:val="clear"/>
          <w:lang w:val="en-US" w:eastAsia="ru-RU"/>
        </w:rPr>
      </w:pPr>
      <w:r>
        <w:rPr>
          <w:rFonts w:eastAsia="Times New Roman" w:cs="Times New Roman" w:ascii="Times New Roman" w:hAnsi="Times New Roman"/>
          <w:b/>
          <w:i/>
          <w:color w:val="000000"/>
          <w:sz w:val="20"/>
          <w:szCs w:val="20"/>
          <w:lang w:eastAsia="ru-RU"/>
        </w:rPr>
        <w:tab/>
        <w:tab/>
      </w:r>
      <w:r>
        <w:rPr>
          <w:rFonts w:eastAsia="Times New Roman" w:cs="Times New Roman" w:ascii="Times New Roman" w:hAnsi="Times New Roman"/>
          <w:b/>
          <w:i/>
          <w:color w:val="000000"/>
          <w:sz w:val="20"/>
          <w:szCs w:val="20"/>
          <w:lang w:val="en-US" w:eastAsia="ru-RU"/>
        </w:rPr>
        <w:t>Information about the authors</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Duzbaev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 T.T.</w:t>
      </w:r>
      <w:r>
        <w:rPr>
          <w:rFonts w:eastAsia="Times New Roman" w:cs="Times New Roman" w:ascii="Times New Roman" w:hAnsi="Times New Roman"/>
          <w:sz w:val="20"/>
          <w:szCs w:val="20"/>
          <w:lang w:val="en-US" w:eastAsia="ru-RU"/>
        </w:rPr>
        <w:t xml:space="preserve">  - Lecturer, Al-Farabi Kazakh National University, Almaty, Kazakhstan, e-mail: </w:t>
      </w:r>
      <w:hyperlink r:id="rId359">
        <w:r>
          <w:rPr>
            <w:rStyle w:val="Style"/>
            <w:rFonts w:eastAsia="Times New Roman" w:cs="Times New Roman" w:ascii="Times New Roman" w:hAnsi="Times New Roman"/>
            <w:sz w:val="20"/>
            <w:szCs w:val="20"/>
            <w:lang w:val="en-US" w:eastAsia="ru-RU"/>
          </w:rPr>
          <w:t>talgat.duzbaev@mail.ru</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Mazakov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T. Zh.-</w:t>
      </w:r>
      <w:r>
        <w:rPr>
          <w:rFonts w:eastAsia="Times New Roman" w:cs="Times New Roman" w:ascii="Times New Roman" w:hAnsi="Times New Roman"/>
          <w:sz w:val="20"/>
          <w:szCs w:val="20"/>
          <w:lang w:val="en-US" w:eastAsia="ru-RU"/>
        </w:rPr>
        <w:t xml:space="preserve"> Doctor of Physical and Mathematical Sciences, Professor, International Engineering and Technology University, Almaty, Kazakhstan, e-mail: </w:t>
      </w:r>
      <w:hyperlink r:id="rId360">
        <w:r>
          <w:rPr>
            <w:rStyle w:val="Style"/>
            <w:rFonts w:eastAsia="Times New Roman" w:cs="Times New Roman" w:ascii="Times New Roman" w:hAnsi="Times New Roman"/>
            <w:sz w:val="20"/>
            <w:szCs w:val="20"/>
            <w:lang w:val="en-US" w:eastAsia="ru-RU"/>
          </w:rPr>
          <w:t>tmazakov@mail.ru</w:t>
        </w:r>
      </w:hyperlink>
      <w:r>
        <w:rPr>
          <w:rFonts w:eastAsia="Times New Roman" w:cs="Times New Roman" w:ascii="Times New Roman" w:hAnsi="Times New Roman"/>
          <w:sz w:val="20"/>
          <w:szCs w:val="20"/>
          <w:lang w:val="en-US"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en-US" w:eastAsia="ru-RU"/>
        </w:rPr>
        <w:t>Baizhanova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D.O. </w:t>
      </w:r>
      <w:r>
        <w:rPr>
          <w:rFonts w:eastAsia="Times New Roman" w:cs="Times New Roman" w:ascii="Times New Roman" w:hAnsi="Times New Roman"/>
          <w:sz w:val="20"/>
          <w:szCs w:val="20"/>
          <w:lang w:val="en-US" w:eastAsia="ru-RU"/>
        </w:rPr>
        <w:t xml:space="preserve">-Senior Lecturer, Al-Farabi Kazakh National University, Almaty, Kazakhstan,  e-mail: </w:t>
      </w:r>
      <w:hyperlink r:id="rId361">
        <w:r>
          <w:rPr>
            <w:rStyle w:val="Style"/>
            <w:rFonts w:eastAsia="Times New Roman" w:cs="Times New Roman" w:ascii="Times New Roman" w:hAnsi="Times New Roman"/>
            <w:sz w:val="20"/>
            <w:szCs w:val="20"/>
            <w:lang w:val="en-US" w:eastAsia="ru-RU"/>
          </w:rPr>
          <w:t>dina.baizhanova2024</w:t>
        </w:r>
        <w:r>
          <w:rPr>
            <w:rStyle w:val="Style"/>
            <w:rFonts w:eastAsia="Times New Roman" w:cs="Times New Roman" w:ascii="Times New Roman" w:hAnsi="Times New Roman"/>
            <w:sz w:val="20"/>
            <w:szCs w:val="20"/>
            <w:lang w:val="kk-KZ" w:eastAsia="ru-RU"/>
          </w:rPr>
          <w:t>@gmail.com</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Zhomartova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Sh. A. </w:t>
      </w:r>
      <w:r>
        <w:rPr>
          <w:rFonts w:eastAsia="Times New Roman" w:cs="Times New Roman" w:ascii="Times New Roman" w:hAnsi="Times New Roman"/>
          <w:sz w:val="20"/>
          <w:szCs w:val="20"/>
          <w:lang w:val="en-US" w:eastAsia="ru-RU"/>
        </w:rPr>
        <w:t xml:space="preserve">- Doctor of Technical Sciences, Professor, Al-Farabi Kazakh National University, Almaty, Kazakhstan, e-mail: </w:t>
      </w:r>
      <w:hyperlink r:id="rId362">
        <w:r>
          <w:rPr>
            <w:rStyle w:val="Style"/>
            <w:rFonts w:eastAsia="Times New Roman" w:cs="Times New Roman" w:ascii="Times New Roman" w:hAnsi="Times New Roman"/>
            <w:sz w:val="20"/>
            <w:szCs w:val="20"/>
            <w:lang w:val="en-US" w:eastAsia="ru-RU"/>
          </w:rPr>
          <w:t>jomartova@mail.ru</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Mazakova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A.T. </w:t>
      </w:r>
      <w:r>
        <w:rPr>
          <w:rFonts w:eastAsia="Times New Roman" w:cs="Times New Roman" w:ascii="Times New Roman" w:hAnsi="Times New Roman"/>
          <w:sz w:val="20"/>
          <w:szCs w:val="20"/>
          <w:lang w:val="en-US" w:eastAsia="ru-RU"/>
        </w:rPr>
        <w:t xml:space="preserve">- PhD, Senior Lecturer, Al-Farabi Kazakh National University, Almaty,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aigerym97@mail.ru;</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Amirkhanov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B.S. </w:t>
      </w:r>
      <w:r>
        <w:rPr>
          <w:rFonts w:eastAsia="Times New Roman" w:cs="Times New Roman" w:ascii="Times New Roman" w:hAnsi="Times New Roman"/>
          <w:sz w:val="20"/>
          <w:szCs w:val="20"/>
          <w:lang w:val="en-US" w:eastAsia="ru-RU"/>
        </w:rPr>
        <w:t xml:space="preserve">- Researcher, Al-Farabi Kazakh National University, Almaty, Kazakhstan, </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amirkhanov.b@gmail.com;</w:t>
      </w:r>
      <w:r>
        <w:rPr>
          <w:rFonts w:eastAsia="Times New Roman" w:cs="Times New Roman" w:ascii="Times New Roman" w:hAnsi="Times New Roman"/>
          <w:sz w:val="20"/>
          <w:szCs w:val="20"/>
          <w:lang w:val="en-US" w:eastAsia="ru-RU"/>
        </w:rPr>
        <w:br/>
      </w:r>
      <w:r>
        <w:rPr>
          <w:rFonts w:eastAsia="Times New Roman" w:cs="Times New Roman" w:ascii="Times New Roman" w:hAnsi="Times New Roman"/>
          <w:bCs/>
          <w:sz w:val="20"/>
          <w:szCs w:val="20"/>
          <w:lang w:val="en-US" w:eastAsia="ru-RU"/>
        </w:rPr>
        <w:t>Amirkhanova</w:t>
      </w:r>
      <w:r>
        <w:rPr>
          <w:rFonts w:eastAsia="Times New Roman" w:cs="Times New Roman" w:ascii="Times New Roman" w:hAnsi="Times New Roman"/>
          <w:sz w:val="20"/>
          <w:szCs w:val="20"/>
          <w:lang w:val="en-US" w:eastAsia="ru-RU"/>
        </w:rPr>
        <w:t xml:space="preserve"> </w:t>
      </w:r>
      <w:r>
        <w:rPr>
          <w:rFonts w:eastAsia="Times New Roman" w:cs="Times New Roman" w:ascii="Times New Roman" w:hAnsi="Times New Roman"/>
          <w:bCs/>
          <w:sz w:val="20"/>
          <w:szCs w:val="20"/>
          <w:lang w:val="en-US" w:eastAsia="ru-RU"/>
        </w:rPr>
        <w:t>G.</w:t>
      </w:r>
      <w:r>
        <w:rPr>
          <w:rFonts w:eastAsia="Times New Roman" w:cs="Times New Roman" w:ascii="Times New Roman" w:hAnsi="Times New Roman"/>
          <w:bCs/>
          <w:sz w:val="20"/>
          <w:szCs w:val="20"/>
          <w:lang w:eastAsia="ru-RU"/>
        </w:rPr>
        <w:t>А</w:t>
      </w:r>
      <w:r>
        <w:rPr>
          <w:rFonts w:eastAsia="Times New Roman" w:cs="Times New Roman" w:ascii="Times New Roman" w:hAnsi="Times New Roman"/>
          <w:bCs/>
          <w:sz w:val="20"/>
          <w:szCs w:val="20"/>
          <w:lang w:val="en-US" w:eastAsia="ru-RU"/>
        </w:rPr>
        <w:t>.</w:t>
      </w:r>
      <w:r>
        <w:rPr>
          <w:rFonts w:eastAsia="Times New Roman" w:cs="Times New Roman" w:ascii="Times New Roman" w:hAnsi="Times New Roman"/>
          <w:sz w:val="20"/>
          <w:szCs w:val="20"/>
          <w:lang w:val="en-US" w:eastAsia="ru-RU"/>
        </w:rPr>
        <w:t xml:space="preserve"> -PhD, Senior Lecturer, Al-Farabi Kazakh National University, Almaty,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gulshat.aa@gmail.com;</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Tynykulova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A.S.-</w:t>
      </w:r>
      <w:r>
        <w:rPr>
          <w:rFonts w:eastAsia="Times New Roman" w:cs="Times New Roman" w:ascii="Times New Roman" w:hAnsi="Times New Roman"/>
          <w:sz w:val="20"/>
          <w:szCs w:val="20"/>
          <w:lang w:val="en-US" w:eastAsia="ru-RU"/>
        </w:rPr>
        <w:t xml:space="preserve"> Senior Lecturer, Astana International University, Astana,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asem_110981@mail.ru.</w:t>
      </w:r>
      <w:r>
        <w:rPr>
          <w:rFonts w:eastAsia="Times New Roman" w:cs="Times New Roman" w:ascii="Times New Roman" w:hAnsi="Times New Roman"/>
          <w:sz w:val="20"/>
          <w:szCs w:val="20"/>
          <w:lang w:val="en-US" w:eastAsia="ru-RU"/>
        </w:rPr>
        <w:br/>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kk-KZ" w:eastAsia="ru-RU"/>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uppressAutoHyphens w:val="true"/>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IRSTI 20.19.27</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REVIEW OF REAL-WORLD APPLICATIONS OF NLP-BASED KEYWORD IDENTIFICATION</w:t>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D. Ganiuly</w:t>
      </w:r>
      <w:r>
        <w:rPr/>
        <w:drawing>
          <wp:inline distT="0" distB="0" distL="0" distR="0">
            <wp:extent cx="135890" cy="135890"/>
            <wp:effectExtent l="0" t="0" r="0" b="0"/>
            <wp:docPr id="99" name="Image7" descr="D:\Desktop\иконка.png">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D:\Desktop\иконка.png">
                      <a:hlinkClick r:id="rId364"/>
                    </pic:cNvPr>
                    <pic:cNvPicPr>
                      <a:picLocks noChangeAspect="1" noChangeArrowheads="1"/>
                    </pic:cNvPicPr>
                  </pic:nvPicPr>
                  <pic:blipFill>
                    <a:blip r:embed="rId363"/>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lang w:val="en-US"/>
        </w:rPr>
        <w:t>, D. Kaibassova</w:t>
      </w:r>
      <w:r>
        <w:rPr/>
        <w:drawing>
          <wp:inline distT="0" distB="0" distL="0" distR="0">
            <wp:extent cx="135890" cy="135890"/>
            <wp:effectExtent l="0" t="0" r="0" b="0"/>
            <wp:docPr id="100" name="Image8" descr="D:\Desktop\иконка.p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D:\Desktop\иконка.png">
                      <a:hlinkClick r:id="rId366"/>
                    </pic:cNvPr>
                    <pic:cNvPicPr>
                      <a:picLocks noChangeAspect="1" noChangeArrowheads="1"/>
                    </pic:cNvPicPr>
                  </pic:nvPicPr>
                  <pic:blipFill>
                    <a:blip r:embed="rId365"/>
                    <a:stretch>
                      <a:fillRect/>
                    </a:stretch>
                  </pic:blipFill>
                  <pic:spPr bwMode="auto">
                    <a:xfrm>
                      <a:off x="0" y="0"/>
                      <a:ext cx="135890" cy="135890"/>
                    </a:xfrm>
                    <a:prstGeom prst="rect">
                      <a:avLst/>
                    </a:prstGeom>
                    <a:noFill/>
                  </pic:spPr>
                </pic:pic>
              </a:graphicData>
            </a:graphic>
          </wp:inline>
        </w:drawing>
      </w:r>
    </w:p>
    <w:p>
      <w:pPr>
        <w:pStyle w:val="Normal"/>
        <w:suppressAutoHyphens w:val="true"/>
        <w:spacing w:lineRule="auto" w:line="240" w:before="0" w:after="0"/>
        <w:ind w:firstLine="567"/>
        <w:jc w:val="center"/>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t>Astana IT University, Astana, Kazakhstan</w:t>
      </w:r>
    </w:p>
    <w:p>
      <w:pPr>
        <w:pStyle w:val="Normal"/>
        <w:suppressAutoHyphens w:val="true"/>
        <w:spacing w:lineRule="auto" w:line="240" w:before="0" w:after="0"/>
        <w:ind w:firstLine="567"/>
        <w:jc w:val="center"/>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r>
    </w:p>
    <w:p>
      <w:pPr>
        <w:pStyle w:val="Normal"/>
        <w:suppressAutoHyphens w:val="true"/>
        <w:spacing w:lineRule="auto" w:line="240" w:before="0" w:after="0"/>
        <w:rPr>
          <w:rFonts w:ascii="Times New Roman" w:hAnsi="Times New Roman" w:eastAsia="Times New Roman" w:cs="Times New Roman"/>
          <w:sz w:val="20"/>
          <w:szCs w:val="20"/>
          <w:lang w:val="en-US"/>
        </w:rPr>
      </w:pPr>
      <w:r>
        <w:rPr>
          <w:rFonts w:eastAsia="Wingdings" w:cs="Wingdings" w:ascii="Wingdings" w:hAnsi="Wingdings"/>
          <w:b/>
          <w:bCs/>
          <w:color w:val="1F497D"/>
          <w:sz w:val="24"/>
          <w:szCs w:val="24"/>
          <w:vertAlign w:val="superscript"/>
        </w:rPr>
        <w:sym w:font="Wingdings" w:char="f02a"/>
      </w:r>
      <w:r>
        <w:rPr>
          <w:rFonts w:eastAsia="Calibri" w:cs="Times New Roman" w:ascii="Times New Roman" w:hAnsi="Times New Roman"/>
          <w:b/>
          <w:bCs/>
          <w:color w:val="1F497D"/>
          <w:sz w:val="24"/>
          <w:szCs w:val="24"/>
          <w:vertAlign w:val="superscript"/>
          <w:lang w:val="en-US"/>
        </w:rPr>
        <w:t xml:space="preserve"> </w:t>
      </w:r>
      <w:r>
        <w:rPr>
          <w:rFonts w:eastAsia="Times New Roman" w:cs="Times New Roman" w:ascii="Times New Roman" w:hAnsi="Times New Roman"/>
          <w:sz w:val="20"/>
          <w:szCs w:val="20"/>
          <w:lang w:val="en-US"/>
        </w:rPr>
        <w:t>Corresponding author: d.ganiuly@astanait.edu.kz</w:t>
      </w:r>
    </w:p>
    <w:p>
      <w:pPr>
        <w:pStyle w:val="Normal"/>
        <w:suppressAutoHyphens w:val="true"/>
        <w:spacing w:lineRule="auto" w:line="240" w:before="0" w:after="0"/>
        <w:ind w:firstLine="567"/>
        <w:jc w:val="center"/>
        <w:rPr>
          <w:rFonts w:ascii="Times New Roman" w:hAnsi="Times New Roman" w:eastAsia="Times New Roman" w:cs="Times New Roman"/>
          <w:lang w:val="en-US"/>
        </w:rPr>
      </w:pPr>
      <w:r>
        <w:rPr>
          <w:rFonts w:eastAsia="Times New Roman" w:cs="Times New Roman" w:ascii="Times New Roman" w:hAnsi="Times New Roman"/>
          <w:lang w:val="en-US"/>
        </w:rPr>
      </w:r>
      <w:bookmarkStart w:id="18" w:name="_Hlk122595300"/>
      <w:bookmarkStart w:id="19" w:name="_Hlk122595300"/>
      <w:bookmarkEnd w:id="19"/>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Keyword extraction is an important task in natural language processing, supporting summarization, indexing, content analysis, and information retrieval. Over time, a wide range of methods have been developed to automate the identification of key concepts in text. This study reviews the main families of keyword extraction techniques, including statistical methods, graph-based algorithms, embedding-based models, and approaches that use neural representations. In addition to summarizing existing research, the study evaluates several widely used tools, such as TF-IDF, YAKE, KeyBERT, KPMiner, TextRank, TopicRank, and MultipartiteRank, and examines how their strengths and limitations appear when applied to real educational materials. Special attention is given to the challenges that arise in multilingual and low-resource settings, particularly for languages with fewer annotated resources. The analysis highlights patterns in algorithm behavior, differences in semantic coverage, and factors that influence performance across syllabus formats and subject areas. The findings aim to help researchers and practitioners choose appropriate keyword extraction methods for educational, multilingual, and domain-specific applications.</w:t>
      </w:r>
    </w:p>
    <w:p>
      <w:pPr>
        <w:pStyle w:val="Normal"/>
        <w:suppressAutoHyphens w:val="true"/>
        <w:spacing w:lineRule="auto" w:line="240" w:before="0" w:after="0"/>
        <w:ind w:firstLine="567"/>
        <w:jc w:val="both"/>
        <w:rPr>
          <w:rFonts w:ascii="Times New Roman" w:hAnsi="Times New Roman" w:eastAsia="TimesNewRoman" w:cs="Times New Roman"/>
          <w:iCs/>
          <w:color w:val="000000"/>
          <w:sz w:val="24"/>
          <w:szCs w:val="24"/>
          <w:lang w:val="kk-KZ" w:eastAsia="ja-JP"/>
        </w:rPr>
      </w:pPr>
      <w:r>
        <w:rPr>
          <w:rFonts w:eastAsia="TimesNewRoman" w:cs="Times New Roman" w:ascii="Times New Roman" w:hAnsi="Times New Roman"/>
          <w:b/>
          <w:iCs/>
          <w:color w:val="000000"/>
          <w:sz w:val="24"/>
          <w:szCs w:val="24"/>
          <w:lang w:val="en-US" w:eastAsia="ja-JP"/>
        </w:rPr>
        <w:t>Keywords</w:t>
      </w:r>
      <w:r>
        <w:rPr>
          <w:rFonts w:eastAsia="TimesNewRoman" w:cs="Times New Roman" w:ascii="Times New Roman" w:hAnsi="Times New Roman"/>
          <w:b/>
          <w:iCs/>
          <w:color w:val="000000"/>
          <w:sz w:val="24"/>
          <w:szCs w:val="24"/>
          <w:lang w:val="kk-KZ" w:eastAsia="ja-JP"/>
        </w:rPr>
        <w:t xml:space="preserve">: </w:t>
      </w:r>
      <w:r>
        <w:rPr>
          <w:rFonts w:eastAsia="TimesNewRoman" w:cs="Times New Roman" w:ascii="Times New Roman" w:hAnsi="Times New Roman"/>
          <w:iCs/>
          <w:color w:val="000000"/>
          <w:sz w:val="24"/>
          <w:szCs w:val="24"/>
          <w:lang w:val="en-US" w:eastAsia="ja-JP"/>
        </w:rPr>
        <w:t>keyword extraction, low-resource languages, terms, keywords, algorithms, techniques, identification.</w:t>
      </w:r>
    </w:p>
    <w:p>
      <w:pPr>
        <w:pStyle w:val="Normal"/>
        <w:suppressAutoHyphens w:val="true"/>
        <w:spacing w:lineRule="auto" w:line="240" w:before="0" w:after="0"/>
        <w:ind w:firstLine="567"/>
        <w:jc w:val="both"/>
        <w:rPr>
          <w:rFonts w:ascii="Times New Roman" w:hAnsi="Times New Roman" w:eastAsia="TimesNewRoman" w:cs="Times New Roman"/>
          <w:iCs/>
          <w:color w:val="000000"/>
          <w:sz w:val="20"/>
          <w:szCs w:val="20"/>
          <w:lang w:val="en-US" w:eastAsia="ja-JP"/>
        </w:rPr>
      </w:pPr>
      <w:r>
        <w:rPr>
          <w:rFonts w:eastAsia="TimesNewRoman" w:cs="Times New Roman" w:ascii="Times New Roman" w:hAnsi="Times New Roman"/>
          <w:iCs/>
          <w:color w:val="000000"/>
          <w:sz w:val="20"/>
          <w:szCs w:val="20"/>
          <w:lang w:val="en-US" w:eastAsia="ja-JP"/>
        </w:rPr>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 xml:space="preserve">NLP </w:t>
      </w:r>
      <w:r>
        <w:rPr>
          <w:rFonts w:eastAsia="Times New Roman" w:cs="Times New Roman" w:ascii="Times New Roman" w:hAnsi="Times New Roman"/>
          <w:b/>
        </w:rPr>
        <w:t>НЕГІЗІНДЕГІ</w:t>
      </w:r>
      <w:r>
        <w:rPr>
          <w:rFonts w:eastAsia="Times New Roman" w:cs="Times New Roman" w:ascii="Times New Roman" w:hAnsi="Times New Roman"/>
          <w:b/>
          <w:lang w:val="en-US"/>
        </w:rPr>
        <w:t xml:space="preserve"> </w:t>
      </w:r>
      <w:r>
        <w:rPr>
          <w:rFonts w:eastAsia="Times New Roman" w:cs="Times New Roman" w:ascii="Times New Roman" w:hAnsi="Times New Roman"/>
          <w:b/>
        </w:rPr>
        <w:t>КІЛТІ</w:t>
      </w:r>
      <w:r>
        <w:rPr>
          <w:rFonts w:eastAsia="Times New Roman" w:cs="Times New Roman" w:ascii="Times New Roman" w:hAnsi="Times New Roman"/>
          <w:b/>
          <w:lang w:val="en-US"/>
        </w:rPr>
        <w:t xml:space="preserve"> </w:t>
      </w:r>
      <w:r>
        <w:rPr>
          <w:rFonts w:eastAsia="Times New Roman" w:cs="Times New Roman" w:ascii="Times New Roman" w:hAnsi="Times New Roman"/>
          <w:b/>
        </w:rPr>
        <w:t>СӨЗДЕРДІ</w:t>
      </w:r>
      <w:r>
        <w:rPr>
          <w:rFonts w:eastAsia="Times New Roman" w:cs="Times New Roman" w:ascii="Times New Roman" w:hAnsi="Times New Roman"/>
          <w:b/>
          <w:lang w:val="en-US"/>
        </w:rPr>
        <w:t xml:space="preserve"> </w:t>
      </w:r>
      <w:r>
        <w:rPr>
          <w:rFonts w:eastAsia="Times New Roman" w:cs="Times New Roman" w:ascii="Times New Roman" w:hAnsi="Times New Roman"/>
          <w:b/>
        </w:rPr>
        <w:t>АНЫҚТАУ</w:t>
      </w:r>
      <w:r>
        <w:rPr>
          <w:rFonts w:eastAsia="Times New Roman" w:cs="Times New Roman" w:ascii="Times New Roman" w:hAnsi="Times New Roman"/>
          <w:b/>
          <w:lang w:val="en-US"/>
        </w:rPr>
        <w:t xml:space="preserve"> </w:t>
      </w:r>
      <w:r>
        <w:rPr>
          <w:rFonts w:eastAsia="Times New Roman" w:cs="Times New Roman" w:ascii="Times New Roman" w:hAnsi="Times New Roman"/>
          <w:b/>
        </w:rPr>
        <w:t>НЕГІЗГІ</w:t>
      </w:r>
      <w:r>
        <w:rPr>
          <w:rFonts w:eastAsia="Times New Roman" w:cs="Times New Roman" w:ascii="Times New Roman" w:hAnsi="Times New Roman"/>
          <w:b/>
          <w:lang w:val="en-US"/>
        </w:rPr>
        <w:t xml:space="preserve"> </w:t>
      </w:r>
      <w:r>
        <w:rPr>
          <w:rFonts w:eastAsia="Times New Roman" w:cs="Times New Roman" w:ascii="Times New Roman" w:hAnsi="Times New Roman"/>
          <w:b/>
        </w:rPr>
        <w:t>СӨЗДЕРДІ</w:t>
      </w:r>
      <w:r>
        <w:rPr>
          <w:rFonts w:eastAsia="Times New Roman" w:cs="Times New Roman" w:ascii="Times New Roman" w:hAnsi="Times New Roman"/>
          <w:b/>
          <w:lang w:val="en-US"/>
        </w:rPr>
        <w:t xml:space="preserve"> </w:t>
      </w:r>
      <w:r>
        <w:rPr>
          <w:rFonts w:eastAsia="Times New Roman" w:cs="Times New Roman" w:ascii="Times New Roman" w:hAnsi="Times New Roman"/>
          <w:b/>
        </w:rPr>
        <w:t>ҚОЛДАНУЛАРДЫ</w:t>
      </w:r>
      <w:r>
        <w:rPr>
          <w:rFonts w:eastAsia="Times New Roman" w:cs="Times New Roman" w:ascii="Times New Roman" w:hAnsi="Times New Roman"/>
          <w:b/>
          <w:lang w:val="en-US"/>
        </w:rPr>
        <w:t xml:space="preserve"> </w:t>
      </w:r>
      <w:r>
        <w:rPr>
          <w:rFonts w:eastAsia="Times New Roman" w:cs="Times New Roman" w:ascii="Times New Roman" w:hAnsi="Times New Roman"/>
          <w:b/>
        </w:rPr>
        <w:t>ШОЛУ</w:t>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uppressAutoHyphens w:val="true"/>
        <w:spacing w:lineRule="auto" w:line="240" w:before="0" w:after="0"/>
        <w:jc w:val="center"/>
        <w:rPr>
          <w:rFonts w:ascii="Times New Roman" w:hAnsi="Times New Roman" w:eastAsia="Calibri" w:cs="Times New Roman"/>
          <w:b/>
          <w:bCs/>
          <w:lang w:val="kk-KZ"/>
        </w:rPr>
      </w:pPr>
      <w:r>
        <w:rPr>
          <w:rFonts w:eastAsia="Calibri" w:cs="Times New Roman" w:ascii="Times New Roman" w:hAnsi="Times New Roman"/>
          <w:b/>
          <w:bCs/>
          <w:lang w:val="kk-KZ"/>
        </w:rPr>
        <w:t>Д</w:t>
      </w:r>
      <w:r>
        <w:rPr>
          <w:rFonts w:eastAsia="Calibri" w:cs="Times New Roman" w:ascii="Times New Roman" w:hAnsi="Times New Roman"/>
          <w:b/>
          <w:bCs/>
          <w:lang w:val="en-US"/>
        </w:rPr>
        <w:t>.</w:t>
      </w:r>
      <w:r>
        <w:rPr>
          <w:rFonts w:eastAsia="Calibri" w:cs="Times New Roman" w:ascii="Times New Roman" w:hAnsi="Times New Roman"/>
          <w:b/>
          <w:bCs/>
          <w:lang w:val="kk-KZ"/>
        </w:rPr>
        <w:t xml:space="preserve"> Ғаниұлы</w:t>
      </w:r>
      <w:r>
        <w:rPr>
          <w:rFonts w:eastAsia="Wingdings" w:cs="Wingdings" w:ascii="Wingdings" w:hAnsi="Wingdings"/>
          <w:b/>
          <w:bCs/>
          <w:color w:val="1F497D"/>
          <w:vertAlign w:val="superscript"/>
        </w:rPr>
        <w:sym w:font="Wingdings" w:char="f02a"/>
      </w:r>
      <w:r>
        <w:rPr>
          <w:rFonts w:eastAsia="Calibri" w:cs="Times New Roman" w:ascii="Times New Roman" w:hAnsi="Times New Roman"/>
          <w:b/>
          <w:bCs/>
          <w:lang w:val="en-US"/>
        </w:rPr>
        <w:t xml:space="preserve">, </w:t>
      </w:r>
      <w:r>
        <w:rPr>
          <w:rFonts w:eastAsia="Calibri" w:cs="Times New Roman" w:ascii="Times New Roman" w:hAnsi="Times New Roman"/>
          <w:b/>
          <w:bCs/>
          <w:lang w:val="kk-KZ"/>
        </w:rPr>
        <w:t>Д</w:t>
      </w:r>
      <w:r>
        <w:rPr>
          <w:rFonts w:eastAsia="Calibri" w:cs="Times New Roman" w:ascii="Times New Roman" w:hAnsi="Times New Roman"/>
          <w:b/>
          <w:bCs/>
          <w:lang w:val="en-US"/>
        </w:rPr>
        <w:t>.</w:t>
      </w:r>
      <w:r>
        <w:rPr>
          <w:rFonts w:eastAsia="Calibri" w:cs="Times New Roman" w:ascii="Times New Roman" w:hAnsi="Times New Roman"/>
          <w:b/>
          <w:bCs/>
          <w:lang w:val="kk-KZ"/>
        </w:rPr>
        <w:t xml:space="preserve"> Қайбасова</w:t>
      </w:r>
    </w:p>
    <w:p>
      <w:pPr>
        <w:pStyle w:val="Normal"/>
        <w:suppressAutoHyphens w:val="true"/>
        <w:spacing w:lineRule="auto" w:line="240" w:before="0" w:after="0"/>
        <w:jc w:val="center"/>
        <w:rPr>
          <w:rFonts w:ascii="Times New Roman" w:hAnsi="Times New Roman" w:eastAsia="Calibri" w:cs="Times New Roman"/>
          <w:bCs/>
          <w:i/>
          <w:i/>
          <w:iCs/>
          <w:sz w:val="20"/>
          <w:szCs w:val="20"/>
          <w:lang w:val="kk-KZ"/>
        </w:rPr>
      </w:pPr>
      <w:r>
        <w:rPr>
          <w:rFonts w:eastAsia="Calibri" w:cs="Times New Roman" w:ascii="Times New Roman" w:hAnsi="Times New Roman"/>
          <w:bCs/>
          <w:i/>
          <w:iCs/>
          <w:sz w:val="20"/>
          <w:szCs w:val="20"/>
          <w:lang w:val="en-US"/>
        </w:rPr>
        <w:t xml:space="preserve">Astana IT University, </w:t>
      </w:r>
      <w:r>
        <w:rPr>
          <w:rFonts w:eastAsia="Calibri" w:cs="Times New Roman" w:ascii="Times New Roman" w:hAnsi="Times New Roman"/>
          <w:bCs/>
          <w:i/>
          <w:iCs/>
          <w:sz w:val="20"/>
          <w:szCs w:val="20"/>
          <w:lang w:val="kk-KZ"/>
        </w:rPr>
        <w:t>Астана</w:t>
      </w:r>
      <w:r>
        <w:rPr>
          <w:rFonts w:eastAsia="Calibri" w:cs="Times New Roman" w:ascii="Times New Roman" w:hAnsi="Times New Roman"/>
          <w:bCs/>
          <w:i/>
          <w:iCs/>
          <w:sz w:val="20"/>
          <w:szCs w:val="20"/>
          <w:lang w:val="en-US"/>
        </w:rPr>
        <w:t>,</w:t>
      </w:r>
      <w:r>
        <w:rPr>
          <w:rFonts w:eastAsia="Calibri" w:cs="Times New Roman" w:ascii="Times New Roman" w:hAnsi="Times New Roman"/>
          <w:bCs/>
          <w:i/>
          <w:iCs/>
          <w:sz w:val="20"/>
          <w:szCs w:val="20"/>
          <w:lang w:val="kk-KZ"/>
        </w:rPr>
        <w:t xml:space="preserve"> Қазақстан,</w:t>
      </w:r>
    </w:p>
    <w:p>
      <w:pPr>
        <w:pStyle w:val="Normal"/>
        <w:suppressAutoHyphens w:val="true"/>
        <w:spacing w:lineRule="auto" w:line="240" w:before="0" w:after="0"/>
        <w:ind w:firstLine="567"/>
        <w:jc w:val="center"/>
        <w:rPr>
          <w:rFonts w:ascii="Times New Roman" w:hAnsi="Times New Roman" w:eastAsia="TimesNewRoman" w:cs="Times New Roman"/>
          <w:color w:val="000000"/>
          <w:lang w:val="en-US" w:eastAsia="ja-JP"/>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NewRoman" w:cs="Times New Roman" w:ascii="Times New Roman" w:hAnsi="Times New Roman"/>
          <w:color w:val="000000"/>
          <w:lang w:val="en-US" w:eastAsia="ja-JP"/>
        </w:rPr>
        <w:t>e-mail: d.ganiuly@astanait.edu.kz</w:t>
      </w:r>
    </w:p>
    <w:p>
      <w:pPr>
        <w:pStyle w:val="Normal"/>
        <w:suppressAutoHyphens w:val="true"/>
        <w:spacing w:lineRule="auto" w:line="240" w:before="0" w:after="0"/>
        <w:rPr>
          <w:rFonts w:ascii="Times New Roman" w:hAnsi="Times New Roman" w:eastAsia="TimesNewRoman" w:cs="Times New Roman"/>
          <w:b/>
          <w:i/>
          <w:i/>
          <w:sz w:val="24"/>
          <w:szCs w:val="24"/>
          <w:lang w:val="en-US" w:eastAsia="ja-JP"/>
        </w:rPr>
      </w:pPr>
      <w:r>
        <w:rPr>
          <w:rFonts w:eastAsia="TimesNewRoman" w:cs="Times New Roman" w:ascii="Times New Roman" w:hAnsi="Times New Roman"/>
          <w:b/>
          <w:i/>
          <w:sz w:val="24"/>
          <w:szCs w:val="24"/>
          <w:lang w:val="en-US" w:eastAsia="ja-JP"/>
        </w:rPr>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rPr>
        <w:t>Түйінді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w:t>
      </w:r>
      <w:r>
        <w:rPr>
          <w:rFonts w:eastAsia="Times New Roman" w:cs="Times New Roman" w:ascii="Times New Roman" w:hAnsi="Times New Roman"/>
          <w:iCs/>
          <w:sz w:val="24"/>
          <w:szCs w:val="24"/>
          <w:lang w:val="en-US"/>
        </w:rPr>
        <w:t>-</w:t>
      </w:r>
      <w:r>
        <w:rPr>
          <w:rFonts w:eastAsia="Times New Roman" w:cs="Times New Roman" w:ascii="Times New Roman" w:hAnsi="Times New Roman"/>
          <w:iCs/>
          <w:sz w:val="24"/>
          <w:szCs w:val="24"/>
        </w:rPr>
        <w:t>бұл</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табиғи</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өңдеудегі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қорытындылауды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индекстеуді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мазмұнды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талдауды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ақпаратты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іздеуді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қолдаудағы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маңызды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міндет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Уақыт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өте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келе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мәтіндегі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ұғымдарды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анықтауды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автоматтандырудың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көптеген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жасалды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Бұл</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әдістерінің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топтарын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соның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ішінде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статистикалық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графикалық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ендіруге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негізделген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модельдерді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нейрондық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көріністерді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пайдаланатын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тәсілдерді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қарастырады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Қолданыстағы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зерттеулерді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қорытындылаумен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қатар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w:t>
      </w:r>
      <w:r>
        <w:rPr>
          <w:rFonts w:eastAsia="Times New Roman" w:cs="Times New Roman" w:ascii="Times New Roman" w:hAnsi="Times New Roman"/>
          <w:iCs/>
          <w:sz w:val="24"/>
          <w:szCs w:val="24"/>
          <w:lang w:val="en-US"/>
        </w:rPr>
        <w:t xml:space="preserve"> TF-IDF, YAKE, KeyBERT, KPMiner, TextRank, TopicRank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MultipartiteRank </w:t>
      </w:r>
      <w:r>
        <w:rPr>
          <w:rFonts w:eastAsia="Times New Roman" w:cs="Times New Roman" w:ascii="Times New Roman" w:hAnsi="Times New Roman"/>
          <w:iCs/>
          <w:sz w:val="24"/>
          <w:szCs w:val="24"/>
        </w:rPr>
        <w:t>сияқты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кеңінен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қолданылатын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бірнеше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құралдарды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бағалайды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олардың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күшті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жақтары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шектеулері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нақты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оқу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материалдарына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қолданылған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кезде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қалай</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көрінетінін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зерттейді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жағдайларда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әсіресе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аннотацияланған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үшін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туындайтын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мәселелерге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ерекше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назар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аударылады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Талдау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алгоритмнің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мінез</w:t>
      </w:r>
      <w:r>
        <w:rPr>
          <w:rFonts w:eastAsia="Times New Roman" w:cs="Times New Roman" w:ascii="Times New Roman" w:hAnsi="Times New Roman"/>
          <w:iCs/>
          <w:sz w:val="24"/>
          <w:szCs w:val="24"/>
          <w:lang w:val="en-US"/>
        </w:rPr>
        <w:t>-</w:t>
      </w:r>
      <w:r>
        <w:rPr>
          <w:rFonts w:eastAsia="Times New Roman" w:cs="Times New Roman" w:ascii="Times New Roman" w:hAnsi="Times New Roman"/>
          <w:iCs/>
          <w:sz w:val="24"/>
          <w:szCs w:val="24"/>
        </w:rPr>
        <w:t>құлқындағы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заңдылықтарды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семантикалық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қамтудағы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айырмашылықтарды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силлабус</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форматтары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пәндік</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салалардағы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өнімділікке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әсер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ететін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факторларды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көрсетеді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Нәтижелер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зерттеушілер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тәжірибешілерге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білім</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беру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доменге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қолданбалар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үшін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сәйкес</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таңдауға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көмектесуге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бағытталған</w:t>
      </w:r>
      <w:r>
        <w:rPr>
          <w:rFonts w:eastAsia="Times New Roman" w:cs="Times New Roman" w:ascii="Times New Roman" w:hAnsi="Times New Roman"/>
          <w:iCs/>
          <w:sz w:val="24"/>
          <w:szCs w:val="24"/>
          <w:lang w:val="en-US"/>
        </w:rPr>
        <w:t>.</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iCs/>
          <w:sz w:val="24"/>
          <w:szCs w:val="24"/>
        </w:rPr>
        <w:t>Түйін</w:t>
      </w:r>
      <w:r>
        <w:rPr>
          <w:rFonts w:eastAsia="Times New Roman" w:cs="Times New Roman" w:ascii="Times New Roman" w:hAnsi="Times New Roman"/>
          <w:b/>
          <w:iCs/>
          <w:sz w:val="24"/>
          <w:szCs w:val="24"/>
          <w:lang w:val="en-US"/>
        </w:rPr>
        <w:t xml:space="preserve"> </w:t>
      </w:r>
      <w:r>
        <w:rPr>
          <w:rFonts w:eastAsia="Times New Roman" w:cs="Times New Roman" w:ascii="Times New Roman" w:hAnsi="Times New Roman"/>
          <w:b/>
          <w:iCs/>
          <w:sz w:val="24"/>
          <w:szCs w:val="24"/>
        </w:rPr>
        <w:t>сөздер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терминдер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түйінді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тәсілдер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сәйкестендіру</w:t>
      </w:r>
      <w:r>
        <w:rPr>
          <w:rFonts w:eastAsia="Times New Roman" w:cs="Times New Roman" w:ascii="Times New Roman" w:hAnsi="Times New Roman"/>
          <w:iCs/>
          <w:sz w:val="24"/>
          <w:szCs w:val="24"/>
          <w:lang w:val="en-US"/>
        </w:rPr>
        <w:t>.</w:t>
      </w:r>
    </w:p>
    <w:p>
      <w:pPr>
        <w:pStyle w:val="Normal"/>
        <w:suppressAutoHyphens w:val="true"/>
        <w:spacing w:lineRule="auto" w:line="240" w:before="0" w:after="0"/>
        <w:ind w:firstLine="567"/>
        <w:jc w:val="both"/>
        <w:rPr>
          <w:rFonts w:ascii="Times New Roman" w:hAnsi="Times New Roman" w:eastAsia="TimesNewRoman" w:cs="Times New Roman"/>
          <w:sz w:val="21"/>
          <w:szCs w:val="21"/>
          <w:lang w:val="kk-KZ" w:eastAsia="ja-JP"/>
        </w:rPr>
      </w:pPr>
      <w:r>
        <w:rPr>
          <w:rFonts w:eastAsia="TimesNewRoman" w:cs="Times New Roman" w:ascii="Times New Roman" w:hAnsi="Times New Roman"/>
          <w:sz w:val="21"/>
          <w:szCs w:val="21"/>
          <w:lang w:val="kk-KZ" w:eastAsia="ja-JP"/>
        </w:rPr>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t xml:space="preserve">ОБЗОР РЕАЛЬНЫХ ПРИМЕНЕНИЙ ИДЕНТИФИКАЦИИ КЛЮЧЕВЫХ СЛОВ НА ОСНОВЕ </w:t>
      </w:r>
      <w:r>
        <w:rPr>
          <w:rFonts w:eastAsia="Times New Roman" w:cs="Times New Roman" w:ascii="Times New Roman" w:hAnsi="Times New Roman"/>
          <w:b/>
          <w:lang w:val="en-US"/>
        </w:rPr>
        <w:t>NLP</w:t>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t>Д. Ганиулы</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rPr>
        <w:t>, Д. Кайбасова</w:t>
      </w:r>
    </w:p>
    <w:p>
      <w:pPr>
        <w:pStyle w:val="Normal"/>
        <w:suppressAutoHyphens w:val="true"/>
        <w:spacing w:lineRule="auto" w:line="240" w:before="0" w:after="0"/>
        <w:ind w:firstLine="567"/>
        <w:jc w:val="center"/>
        <w:rPr>
          <w:rFonts w:ascii="Times New Roman" w:hAnsi="Times New Roman" w:eastAsia="Times New Roman" w:cs="Times New Roman"/>
          <w:i/>
          <w:i/>
          <w:sz w:val="20"/>
          <w:szCs w:val="20"/>
        </w:rPr>
      </w:pPr>
      <w:r>
        <w:rPr>
          <w:rFonts w:eastAsia="Times New Roman" w:cs="Times New Roman" w:ascii="Times New Roman" w:hAnsi="Times New Roman"/>
          <w:i/>
          <w:sz w:val="20"/>
          <w:szCs w:val="20"/>
          <w:lang w:val="en-US"/>
        </w:rPr>
        <w:t>Astana</w:t>
      </w:r>
      <w:r>
        <w:rPr>
          <w:rFonts w:eastAsia="Times New Roman" w:cs="Times New Roman" w:ascii="Times New Roman" w:hAnsi="Times New Roman"/>
          <w:i/>
          <w:sz w:val="20"/>
          <w:szCs w:val="20"/>
        </w:rPr>
        <w:t xml:space="preserve"> </w:t>
      </w:r>
      <w:r>
        <w:rPr>
          <w:rFonts w:eastAsia="Times New Roman" w:cs="Times New Roman" w:ascii="Times New Roman" w:hAnsi="Times New Roman"/>
          <w:i/>
          <w:sz w:val="20"/>
          <w:szCs w:val="20"/>
          <w:lang w:val="en-US"/>
        </w:rPr>
        <w:t>IT</w:t>
      </w:r>
      <w:r>
        <w:rPr>
          <w:rFonts w:eastAsia="Times New Roman" w:cs="Times New Roman" w:ascii="Times New Roman" w:hAnsi="Times New Roman"/>
          <w:i/>
          <w:sz w:val="20"/>
          <w:szCs w:val="20"/>
        </w:rPr>
        <w:t xml:space="preserve"> </w:t>
      </w:r>
      <w:r>
        <w:rPr>
          <w:rFonts w:eastAsia="Times New Roman" w:cs="Times New Roman" w:ascii="Times New Roman" w:hAnsi="Times New Roman"/>
          <w:i/>
          <w:sz w:val="20"/>
          <w:szCs w:val="20"/>
          <w:lang w:val="en-US"/>
        </w:rPr>
        <w:t>University</w:t>
      </w:r>
      <w:r>
        <w:rPr>
          <w:rFonts w:eastAsia="Times New Roman" w:cs="Times New Roman" w:ascii="Times New Roman" w:hAnsi="Times New Roman"/>
          <w:i/>
          <w:sz w:val="20"/>
          <w:szCs w:val="20"/>
        </w:rPr>
        <w:t>, Астана, Казахстан,</w:t>
      </w:r>
    </w:p>
    <w:p>
      <w:pPr>
        <w:pStyle w:val="Normal"/>
        <w:suppressAutoHyphens w:val="true"/>
        <w:spacing w:lineRule="auto" w:line="240" w:before="0" w:after="0"/>
        <w:ind w:firstLine="567"/>
        <w:jc w:val="center"/>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lang w:val="en-US"/>
        </w:rPr>
        <w:t>e-mail: d.ganiuly@astanait.edu.kz</w:t>
      </w:r>
    </w:p>
    <w:p>
      <w:pPr>
        <w:pStyle w:val="Normal"/>
        <w:suppressAutoHyphens w:val="true"/>
        <w:spacing w:lineRule="auto" w:line="240" w:before="0" w:after="0"/>
        <w:ind w:firstLine="567"/>
        <w:jc w:val="center"/>
        <w:rPr>
          <w:rFonts w:ascii="Times New Roman" w:hAnsi="Times New Roman" w:eastAsia="TimesNewRoman" w:cs="Times New Roman"/>
          <w:i/>
          <w:i/>
          <w:color w:val="000000"/>
          <w:sz w:val="24"/>
          <w:szCs w:val="24"/>
          <w:lang w:val="en-US" w:eastAsia="ja-JP"/>
        </w:rPr>
      </w:pPr>
      <w:r>
        <w:rPr>
          <w:rFonts w:eastAsia="TimesNewRoman" w:cs="Times New Roman" w:ascii="Times New Roman" w:hAnsi="Times New Roman"/>
          <w:i/>
          <w:color w:val="000000"/>
          <w:sz w:val="24"/>
          <w:szCs w:val="24"/>
          <w:lang w:val="en-US" w:eastAsia="ja-JP"/>
        </w:rPr>
      </w:r>
    </w:p>
    <w:p>
      <w:pPr>
        <w:pStyle w:val="Normal"/>
        <w:suppressAutoHyphens w:val="true"/>
        <w:spacing w:lineRule="auto" w:line="240" w:before="0" w:after="0"/>
        <w:ind w:firstLine="567"/>
        <w:jc w:val="both"/>
        <w:rPr>
          <w:rFonts w:ascii="Times New Roman" w:hAnsi="Times New Roman" w:eastAsia="Times New Roman" w:cs="Times New Roman"/>
          <w:iCs/>
          <w:sz w:val="24"/>
          <w:szCs w:val="24"/>
        </w:rPr>
      </w:pPr>
      <w:r>
        <w:rPr>
          <w:rFonts w:eastAsia="Times New Roman" w:cs="Times New Roman" w:ascii="Times New Roman" w:hAnsi="Times New Roman"/>
          <w:iCs/>
          <w:sz w:val="24"/>
          <w:szCs w:val="24"/>
        </w:rPr>
        <w:t>Извлечение ключевых слов является важной задачей в области обработки естественного языка, поскольку оно поддерживает процессы суммирования, индексирования, контент-анализа и информационного поиска. Со временем был разработан широкий спектр методов, позволяющих автоматически определять ключевые концепции в тексте. В данном исследовании рассмотрены основные группы методов извлечения ключевых слов, включая статистические подходы, алгоритмы на основе графов, модели на основе эмбеддингов, а также методы, использующие нейронные представления. Помимо анализа существующих исследований, работа оценивает ряд широко применяемых инструментов, таких как TF-IDF, YAKE, KeyBERT, KPMiner, TextRank, TopicRank и MultipartiteRank, и рассматривает, как их преимущества и ограничения проявляются при обработке реальных образовательных материалов. Особое внимание уделено проблемам, возникающим в многоязычной и низкоресурсной среде, особенно для языков с ограниченным количеством размеченных данных. Анализ выявляет закономерности поведения алгоритмов, различия в степени семантического охвата и факторы, влияющие на эффективность в зависимости от структуры учебных программ и дисциплин. Полученные результаты предназначены для того, чтобы помочь исследователям и практикам выбирать подходящие методы извлечения ключевых слов для образовательных, многоязычных и специализированных задач.</w:t>
      </w:r>
    </w:p>
    <w:p>
      <w:pPr>
        <w:pStyle w:val="Normal"/>
        <w:suppressAutoHyphens w:val="true"/>
        <w:spacing w:lineRule="auto" w:line="240" w:before="0" w:after="0"/>
        <w:ind w:firstLine="567"/>
        <w:jc w:val="both"/>
        <w:rPr>
          <w:rFonts w:ascii="Times New Roman" w:hAnsi="Times New Roman" w:eastAsia="Times New Roman" w:cs="Times New Roman"/>
          <w:iCs/>
          <w:sz w:val="24"/>
          <w:szCs w:val="24"/>
        </w:rPr>
      </w:pPr>
      <w:r>
        <w:rPr>
          <w:rFonts w:eastAsia="Times New Roman" w:cs="Times New Roman" w:ascii="Times New Roman" w:hAnsi="Times New Roman"/>
          <w:b/>
          <w:iCs/>
          <w:sz w:val="24"/>
          <w:szCs w:val="24"/>
        </w:rPr>
        <w:t>Ключевые слова</w:t>
      </w:r>
      <w:r>
        <w:rPr>
          <w:rFonts w:eastAsia="Times New Roman" w:cs="Times New Roman" w:ascii="Times New Roman" w:hAnsi="Times New Roman"/>
          <w:iCs/>
          <w:sz w:val="24"/>
          <w:szCs w:val="24"/>
        </w:rPr>
        <w:t>: извлечение ключевых слов, языки с низкими ресурсами, термины, ключевые слова, алгоритмы, методы, идентификация.</w:t>
      </w:r>
    </w:p>
    <w:p>
      <w:pPr>
        <w:pStyle w:val="Normal"/>
        <w:suppressAutoHyphens w:val="true"/>
        <w:spacing w:lineRule="auto" w:line="240" w:before="0" w:after="0"/>
        <w:ind w:firstLine="284"/>
        <w:jc w:val="both"/>
        <w:rPr>
          <w:rFonts w:ascii="Times New Roman" w:hAnsi="Times New Roman" w:eastAsia="Times New Roman" w:cs="Times New Roman"/>
          <w:iCs/>
          <w:lang w:val="kk-KZ"/>
        </w:rPr>
      </w:pPr>
      <w:r>
        <w:rPr>
          <w:rFonts w:eastAsia="Times New Roman" w:cs="Times New Roman" w:ascii="Times New Roman" w:hAnsi="Times New Roman"/>
          <w:iCs/>
          <w:lang w:val="kk-KZ"/>
        </w:rPr>
      </w:r>
    </w:p>
    <w:p>
      <w:pPr>
        <w:sectPr>
          <w:footerReference w:type="even" r:id="rId367"/>
          <w:footerReference w:type="default" r:id="rId368"/>
          <w:footerReference w:type="first" r:id="rId369"/>
          <w:type w:val="nextPage"/>
          <w:pgSz w:w="11906" w:h="16838"/>
          <w:pgMar w:left="1701" w:right="851" w:gutter="0" w:header="0" w:top="1134" w:footer="709" w:bottom="1134"/>
          <w:pgNumType w:fmt="decimal"/>
          <w:formProt w:val="false"/>
          <w:textDirection w:val="lrTb"/>
          <w:docGrid w:type="default" w:linePitch="360" w:charSpace="0"/>
        </w:sectPr>
      </w:pP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sz w:val="24"/>
          <w:szCs w:val="24"/>
          <w:lang w:val="en-US"/>
        </w:rPr>
        <w:t xml:space="preserve">Introduction. </w:t>
      </w:r>
      <w:r>
        <w:rPr>
          <w:rFonts w:eastAsia="Times New Roman" w:cs="Times New Roman" w:ascii="Times New Roman" w:hAnsi="Times New Roman"/>
          <w:iCs/>
          <w:sz w:val="24"/>
          <w:szCs w:val="24"/>
          <w:lang w:val="en-US"/>
        </w:rPr>
        <w:t>Keyword extraction plays an important role in natural language processing and is widely used to summarise documents, support information retrieval, and organise large collections of educational content. As universities continue to digitise teaching materials and online learning platforms expand, the demand for reliable and accurate keyword extraction methods grows accordingly. Well-chosen keywords make it easier for educators and students to identify essential concepts within a text, follow complex subjects, and connect related ideas across different resources.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Despite the long history of research in this area, traditional keyword extraction methods still face serious limitations. Many of them rely on surface-level statistics such as word frequency, co-occurrence, or simple graph structures. These techniques often fail to capture deeper semantic relationships between terms and do not fully reflect how meaning changes across different contexts. As a result, the extracted keywords may look correct from a technical standpoint but still fail to represent the actual content of educational texts, which frequently include abstract terminology, multi-word expressions, and domain-specific phrases.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Recent advances in transformer models and contextual embeddings have introduced new possibilities for capturing semantic information that traditional methods overlook. These models represent text in a way that preserves context and meaning, allowing them to recognize relationships that are invisible to frequency-based or graph-based approaches. A growing number of keyword extraction techniques now build on these models, yet existing studies vary widely in their datasets, evaluation methods, and goals. This makes it difficult to form a clear understanding of how different approaches compare, especially when the task involves educational materials with specialized vocabulary and varied structure.</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The aim of this study is to examine several representative keyword extraction methods and evaluate their suitability for educational texts. The analysis focuses on how traditional statistical approaches behave in this setting, how contextual and transformer-based models address their shortcomings, and how different techniques perform when assessed using consistent criteria. Special attention is given to challenges specific to educational and multilingual materials, including the presence of discipline-specific terminology and the diversity of writing styles. By bringing these perspectives together, the study seeks to provide clear guidance on selecting appropriate extraction methods for educational content and to outline areas where further improvement is needed.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iCs/>
          <w:sz w:val="24"/>
          <w:szCs w:val="24"/>
          <w:lang w:val="en-US"/>
        </w:rPr>
        <w:t>Materials and Methods</w:t>
      </w:r>
      <w:r>
        <w:rPr>
          <w:rFonts w:eastAsia="Times New Roman" w:cs="Times New Roman" w:ascii="Times New Roman" w:hAnsi="Times New Roman"/>
          <w:iCs/>
          <w:sz w:val="24"/>
          <w:szCs w:val="24"/>
          <w:lang w:val="en-US"/>
        </w:rPr>
        <w:t>. To provide a comprehensive and methodologically grounded survey of keyword extraction algorithms, a systematic literature search was conducted across major databases, including IEEE Xplore, ACM Digital Library, SpringerLink, Scopus, and Google Scholar. Scopus offers a broad interdisciplinary coverage, making it particularly useful for identifying research trends in keyword extraction and machine learning. IEEE Xplore, on the other hand, is a valuable source for high-impact publications in computer science and artificial intelligence, ensuring access to the latest advancements in the field.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Scopus was used as the primary database due to its advanced search capabilities, including keyword-based queries with logical operators. An initial search using the query "keyword identification AND machine learning" retrieved approximately 9,592 articles. To improve relevance, filters were applied to limit the selection to publications from the last five years (2021-2025) and to include only research and review articles. Given the importance of precise query formulation, a second search attempt was conducted using "keyword extraction AND dataset," which resulted in 6,607 articles specifically related to computer science. This refinement helped to identify studies that focus on dataset-driven approaches to keyword extraction.</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To further refine the selection and focus on high-quality scientific publications, IEEE Xplore was used as a secondary source. An initial search with "identifying keywords" for the 2020–2025 timeframe retrieved approximately 1,223 papers. A second iteration with paraphrased search terms yielded 190 research papers with a more specific emphasis on keyword extraction techniques. In a final search attempt aimed at narrowing the selection even further, 520 papers were identified from the last half-decade, ensuring that the survey included only the most relevant and recent contributions to the field.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The multi-stage filtering process was applied according to the Fig. 1:</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Autospacing="1" w:afterAutospacing="1"/>
        <w:ind w:firstLine="284"/>
        <w:jc w:val="center"/>
        <w:rPr>
          <w:rFonts w:ascii="Times New Roman" w:hAnsi="Times New Roman" w:eastAsia="Times New Roman" w:cs="Times New Roman"/>
          <w:sz w:val="24"/>
          <w:szCs w:val="24"/>
        </w:rPr>
      </w:pPr>
      <w:r>
        <w:rPr/>
        <w:drawing>
          <wp:inline distT="0" distB="0" distL="0" distR="0">
            <wp:extent cx="4177665" cy="3331210"/>
            <wp:effectExtent l="0" t="0" r="0" b="0"/>
            <wp:docPr id="101" name="Picture 3" descr="A diagram of a colum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descr="A diagram of a column with text&#10;&#10;Description automatically generated with medium confidence"/>
                    <pic:cNvPicPr>
                      <a:picLocks noChangeAspect="1" noChangeArrowheads="1"/>
                    </pic:cNvPicPr>
                  </pic:nvPicPr>
                  <pic:blipFill>
                    <a:blip r:embed="rId370"/>
                    <a:stretch>
                      <a:fillRect/>
                    </a:stretch>
                  </pic:blipFill>
                  <pic:spPr bwMode="auto">
                    <a:xfrm>
                      <a:off x="0" y="0"/>
                      <a:ext cx="4177665" cy="3331210"/>
                    </a:xfrm>
                    <a:prstGeom prst="rect">
                      <a:avLst/>
                    </a:prstGeom>
                    <a:noFill/>
                  </pic:spPr>
                </pic:pic>
              </a:graphicData>
            </a:graphic>
          </wp:inline>
        </w:drawing>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Autospacing="1" w:afterAutospacing="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1 - The order of article selection steps</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Statistical approach</w:t>
      </w:r>
      <w:r>
        <w:rPr>
          <w:rFonts w:eastAsia="Times New Roman" w:cs="Times New Roman" w:ascii="Times New Roman" w:hAnsi="Times New Roman"/>
          <w:iCs/>
          <w:sz w:val="24"/>
          <w:szCs w:val="24"/>
          <w:lang w:val="en-US"/>
        </w:rPr>
        <w:t>. The statistical approach to keyword extraction relies on analyzing patterns like word frequency and co-occurrence within a text to identify terms that are statistically significant or unusually prominent compared to the rest.</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TF-IDF</w:t>
      </w:r>
      <w:r>
        <w:rPr>
          <w:rFonts w:eastAsia="Times New Roman" w:cs="Times New Roman" w:ascii="Times New Roman" w:hAnsi="Times New Roman"/>
          <w:iCs/>
          <w:sz w:val="24"/>
          <w:szCs w:val="24"/>
          <w:lang w:val="en-US"/>
        </w:rPr>
        <w:t>. One of the most well-known techniques is Term Frequency-Inverse Document Frequency (TF-IDF), which assigns importance to words based on their occurrence in a document relative to their overall distribution in a dataset. While TF-IDF is computationally inexpensive and effective for structured text, it lacks semantic awareness and struggles with multi-word phrases [1]. TF-IDF score is calculated as follows:</w:t>
      </w:r>
    </w:p>
    <w:p>
      <w:pPr>
        <w:pStyle w:val="Normal"/>
        <w:suppressAutoHyphens w:val="true"/>
        <w:spacing w:lineRule="auto" w:line="240" w:before="0" w:after="0"/>
        <w:ind w:firstLine="284"/>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TF-IDF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TF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IDF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e>
          </m:d>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i/>
          <w:iCs/>
          <w:sz w:val="24"/>
          <w:szCs w:val="24"/>
          <w:lang w:val="en-US"/>
        </w:rPr>
        <w:t>TF(t, d</w:t>
      </w:r>
      <w:r>
        <w:rPr>
          <w:rFonts w:eastAsia="Times New Roman" w:cs="Times New Roman" w:ascii="Times New Roman" w:hAnsi="Times New Roman"/>
          <w:b/>
          <w:bCs/>
          <w:i/>
          <w:iCs/>
          <w:sz w:val="24"/>
          <w:szCs w:val="24"/>
          <w:lang w:val="en-US"/>
        </w:rPr>
        <w:t>)</w:t>
      </w:r>
      <w:r>
        <w:rPr>
          <w:rFonts w:eastAsia="Times New Roman" w:cs="Times New Roman" w:ascii="Times New Roman" w:hAnsi="Times New Roman"/>
          <w:sz w:val="24"/>
          <w:szCs w:val="24"/>
          <w:lang w:val="en-US"/>
        </w:rPr>
        <w:t xml:space="preserve">- how often term </w:t>
      </w:r>
      <w:r>
        <w:rPr>
          <w:rFonts w:eastAsia="Times New Roman" w:cs="Times New Roman" w:ascii="Times New Roman" w:hAnsi="Times New Roman"/>
          <w:i/>
          <w:iCs/>
          <w:sz w:val="24"/>
          <w:szCs w:val="24"/>
          <w:lang w:val="en-US"/>
        </w:rPr>
        <w:t>t</w:t>
      </w:r>
      <w:r>
        <w:rPr>
          <w:rFonts w:eastAsia="Times New Roman" w:cs="Times New Roman" w:ascii="Times New Roman" w:hAnsi="Times New Roman"/>
          <w:sz w:val="24"/>
          <w:szCs w:val="24"/>
          <w:lang w:val="en-US"/>
        </w:rPr>
        <w:t xml:space="preserve"> appears in document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 xml:space="preserve">, typically normalized by the total number of terms in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i/>
          <w:iCs/>
          <w:sz w:val="24"/>
          <w:szCs w:val="24"/>
          <w:lang w:val="en-US"/>
        </w:rPr>
        <w:t>IDF(t, D)</w:t>
      </w:r>
      <w:r>
        <w:rPr>
          <w:rFonts w:eastAsia="Times New Roman" w:cs="Times New Roman" w:ascii="Times New Roman" w:hAnsi="Times New Roman"/>
          <w:sz w:val="24"/>
          <w:szCs w:val="24"/>
          <w:lang w:val="en-US"/>
        </w:rPr>
        <w:t xml:space="preserve">- a measure of how rare term </w:t>
      </w:r>
      <w:r>
        <w:rPr>
          <w:rFonts w:eastAsia="Times New Roman" w:cs="Times New Roman" w:ascii="Times New Roman" w:hAnsi="Times New Roman"/>
          <w:i/>
          <w:iCs/>
          <w:sz w:val="24"/>
          <w:szCs w:val="24"/>
          <w:lang w:val="en-US"/>
        </w:rPr>
        <w:t>t</w:t>
      </w:r>
      <w:r>
        <w:rPr>
          <w:rFonts w:eastAsia="Times New Roman" w:cs="Times New Roman" w:ascii="Times New Roman" w:hAnsi="Times New Roman"/>
          <w:sz w:val="24"/>
          <w:szCs w:val="24"/>
          <w:lang w:val="en-US"/>
        </w:rPr>
        <w:t xml:space="preserve"> is across the entire document set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 reducing the weight of common terms.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YAKE</w:t>
      </w:r>
      <w:r>
        <w:rPr>
          <w:rFonts w:eastAsia="Times New Roman" w:cs="Times New Roman" w:ascii="Times New Roman" w:hAnsi="Times New Roman"/>
          <w:b/>
          <w:i/>
          <w:iCs/>
          <w:sz w:val="24"/>
          <w:szCs w:val="24"/>
          <w:lang w:val="en-US"/>
        </w:rPr>
        <w:t xml:space="preserve">. </w:t>
      </w:r>
      <w:r>
        <w:rPr>
          <w:rFonts w:eastAsia="Times New Roman" w:cs="Times New Roman" w:ascii="Times New Roman" w:hAnsi="Times New Roman"/>
          <w:iCs/>
          <w:sz w:val="24"/>
          <w:szCs w:val="24"/>
          <w:lang w:val="en-US"/>
        </w:rPr>
        <w:t>Other statistical methods include YAKE (Yet Another Keyword Extractor), which enhances keyword identification by considering statistical features such as word casing, position in text, and frequency distributions. Unlike TF-IDF, YAKE operates without requiring a large corpus, making it useful for small datasets. Additionally, RAKE (Rapid Automatic Keyword Extraction) identifies key phrases by analyzing word co-occurrences within a sliding window, enabling the detection of multi-word expressions [2,3]. Despite their effectiveness, statistical approaches often fail to capture the deeper contextual meaning of words, limiting their applicability in complex NLP tasks.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Word n-grams without punctuation and without a stop word at the beginning or end are chosen by YAKE as candidate keywords. To further filter out tokens that shouldn't be part of a keyword (such as non-alphanumeric character sequences, etc.). The following formula is used to compute word and phrase score: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w</m:t>
              </m:r>
            </m:e>
          </m:d>
          <m:r>
            <w:rPr>
              <w:rFonts w:ascii="Cambria Math" w:hAnsi="Cambria Math"/>
            </w:rPr>
            <m:t xml:space="preserve">=</m:t>
          </m:r>
          <m:f>
            <m:num>
              <m:r>
                <w:rPr>
                  <w:rFonts w:ascii="Cambria Math" w:hAnsi="Cambria Math"/>
                </w:rPr>
                <m:t xml:space="preserve">TF</m:t>
              </m:r>
              <m:d>
                <m:dPr>
                  <m:begChr m:val="("/>
                  <m:endChr m:val=")"/>
                </m:dPr>
                <m:e>
                  <m:r>
                    <w:rPr>
                      <w:rFonts w:ascii="Cambria Math" w:hAnsi="Cambria Math"/>
                    </w:rPr>
                    <m:t xml:space="preserve">w</m:t>
                  </m:r>
                </m:e>
              </m:d>
            </m:num>
            <m:den>
              <m:r>
                <w:rPr>
                  <w:rFonts w:ascii="Cambria Math" w:hAnsi="Cambria Math"/>
                </w:rPr>
                <m:t xml:space="preserve">℘</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RS</m:t>
              </m:r>
              <m:d>
                <m:dPr>
                  <m:begChr m:val="("/>
                  <m:endChr m:val=")"/>
                </m:dPr>
                <m:e>
                  <m:r>
                    <w:rPr>
                      <w:rFonts w:ascii="Cambria Math" w:hAnsi="Cambria Math"/>
                    </w:rPr>
                    <m:t xml:space="preserve">w</m:t>
                  </m:r>
                </m:e>
              </m:d>
              <m:r>
                <w:rPr>
                  <w:rFonts w:ascii="Cambria Math" w:hAnsi="Cambria Math"/>
                </w:rPr>
                <m:t xml:space="preserve">⋅</m:t>
              </m:r>
              <m:sSub>
                <m:e>
                  <m:r>
                    <w:rPr>
                      <w:rFonts w:ascii="Cambria Math" w:hAnsi="Cambria Math"/>
                    </w:rPr>
                    <m:t xml:space="preserve">C</m:t>
                  </m:r>
                </m:e>
                <m:sub>
                  <m:r>
                    <w:rPr>
                      <w:rFonts w:ascii="Cambria Math" w:hAnsi="Cambria Math"/>
                    </w:rPr>
                    <m:t xml:space="preserve">w</m:t>
                  </m:r>
                </m:sub>
              </m:sSub>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w</m:t>
                  </m:r>
                </m:e>
              </m:d>
            </m:den>
          </m:f>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where, </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TF(w)</w:t>
      </w:r>
      <w:r>
        <w:rPr>
          <w:rFonts w:eastAsia="Times New Roman" w:cs="Times New Roman" w:ascii="Times New Roman" w:hAnsi="Times New Roman"/>
          <w:color w:val="000000"/>
          <w:sz w:val="24"/>
          <w:szCs w:val="24"/>
          <w:lang w:val="en-US"/>
        </w:rPr>
        <w:t xml:space="preserve"> - Term Frequency – how often the word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xml:space="preserve"> appears in the document.</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WP(w)</w:t>
      </w:r>
      <w:r>
        <w:rPr>
          <w:rFonts w:eastAsia="Times New Roman" w:cs="Times New Roman" w:ascii="Times New Roman" w:hAnsi="Times New Roman"/>
          <w:color w:val="000000"/>
          <w:sz w:val="24"/>
          <w:szCs w:val="24"/>
          <w:lang w:val="en-US"/>
        </w:rPr>
        <w:t xml:space="preserve"> - Word Position – a measure giving higher weight to words that appear earlier in the document;</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RS(w)</w:t>
      </w:r>
      <w:r>
        <w:rPr>
          <w:rFonts w:eastAsia="Times New Roman" w:cs="Times New Roman" w:ascii="Times New Roman" w:hAnsi="Times New Roman"/>
          <w:color w:val="000000"/>
          <w:sz w:val="24"/>
          <w:szCs w:val="24"/>
          <w:lang w:val="en-US"/>
        </w:rPr>
        <w:t xml:space="preserve"> - Relatedness to Sentences – the proportion of sentences that contain the word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reflecting its distribution;</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Cw(w)</w:t>
      </w:r>
      <w:r>
        <w:rPr>
          <w:rFonts w:eastAsia="Times New Roman" w:cs="Times New Roman" w:ascii="Times New Roman" w:hAnsi="Times New Roman"/>
          <w:color w:val="000000"/>
          <w:sz w:val="24"/>
          <w:szCs w:val="24"/>
          <w:lang w:val="en-US"/>
        </w:rPr>
        <w:t xml:space="preserve"> - Word Case – the ratio of lowercase appearances of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penalizing words frequently capitalized;</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D(w)</w:t>
      </w:r>
      <w:r>
        <w:rPr>
          <w:rFonts w:eastAsia="Times New Roman" w:cs="Times New Roman" w:ascii="Times New Roman" w:hAnsi="Times New Roman"/>
          <w:color w:val="000000"/>
          <w:sz w:val="24"/>
          <w:szCs w:val="24"/>
          <w:lang w:val="en-US"/>
        </w:rPr>
        <w:t xml:space="preserve"> - Word Co-occurrence Degree – the degree of how often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xml:space="preserve"> co-occurs with other words in a local window, penalizing overly connected words.</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KPMiner</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KPMiner uses n-gram and is a revised form of TF-IDF. Prospective keyword selection, candidate keyword weight calculation, and keyword refinement are the three main phases of the suggested approach. KPMiner incorporated two new statistical characteristics after eliminating punctuation and stop words during the candidate keywords picking phase [4].</w:t>
        <w:br/>
        <w:t xml:space="preserve">           1) A word must appear at least n times in the document from which keywords are to be retrieved in order to qualify as a candidate keyword; this is known as the least acceptable seen frequency (lasf) factor.</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If a term appears in a lengthy text after a certain cutoff threshold position, it will not be regarded as a keyword and will be filtered away. Since single keywords often receive greater marks due to their probable multiple existence, KPMiner employs an enhancement factor for compound keywords in the candidate keywords weight calculation step to counteract the bias of TF-IDF towards single keywords. The top n keywords are returned after the last round of keyword refinement.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following formula is applied to compute the frequency score: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p</m:t>
              </m:r>
            </m:e>
          </m:d>
          <m:r>
            <w:rPr>
              <w:rFonts w:ascii="Cambria Math" w:hAnsi="Cambria Math"/>
            </w:rPr>
            <m:t xml:space="preserve">=</m:t>
          </m:r>
          <m:f>
            <m:num>
              <m:sSub>
                <m:e>
                  <m:r>
                    <w:rPr>
                      <w:rFonts w:ascii="Cambria Math" w:hAnsi="Cambria Math"/>
                    </w:rPr>
                    <m:t xml:space="preserve">F</m:t>
                  </m:r>
                </m:e>
                <m:sub>
                  <m:r>
                    <w:rPr>
                      <w:rFonts w:ascii="Cambria Math" w:hAnsi="Cambria Math"/>
                    </w:rPr>
                    <m:t xml:space="preserve">p</m:t>
                  </m:r>
                </m:sub>
              </m:sSub>
            </m:num>
            <m:den>
              <m:sSub>
                <m:e>
                  <m:r>
                    <w:rPr>
                      <w:rFonts w:ascii="Cambria Math" w:hAnsi="Cambria Math"/>
                    </w:rPr>
                    <m:t xml:space="preserve">log</m:t>
                  </m:r>
                </m:e>
                <m:sub>
                  <m:r>
                    <w:rPr>
                      <w:rFonts w:ascii="Cambria Math" w:hAnsi="Cambria Math"/>
                    </w:rPr>
                    <m:t xml:space="preserve">2</m:t>
                  </m:r>
                </m:sub>
              </m:sSub>
              <m:d>
                <m:dPr>
                  <m:begChr m:val="("/>
                  <m:endChr m:val=")"/>
                </m:dPr>
                <m:e>
                  <m:r>
                    <w:rPr>
                      <w:rFonts w:ascii="Cambria Math" w:hAnsi="Cambria Math"/>
                    </w:rPr>
                    <m:t xml:space="preserve">1</m:t>
                  </m:r>
                  <m:r>
                    <w:rPr>
                      <w:rFonts w:ascii="Cambria Math" w:hAnsi="Cambria Math"/>
                    </w:rPr>
                    <m:t xml:space="preserve">+</m:t>
                  </m:r>
                  <m:sSub>
                    <m:e>
                      <m:r>
                        <m:rPr>
                          <m:lit/>
                          <m:nor/>
                        </m:rPr>
                        <w:rPr>
                          <w:rFonts w:ascii="Cambria Math" w:hAnsi="Cambria Math"/>
                        </w:rPr>
                        <m:t xml:space="preserve">first_pos</m:t>
                      </m:r>
                    </m:e>
                    <m:sub>
                      <m:r>
                        <w:rPr>
                          <w:rFonts w:ascii="Cambria Math" w:hAnsi="Cambria Math"/>
                        </w:rPr>
                        <m:t xml:space="preserve">p</m:t>
                      </m:r>
                    </m:sub>
                  </m:sSub>
                </m:e>
              </m:d>
            </m:den>
          </m:f>
          <m:r>
            <w:rPr>
              <w:rFonts w:ascii="Cambria Math" w:hAnsi="Cambria Math"/>
            </w:rPr>
            <m:t xml:space="preserve">⋅</m:t>
          </m:r>
          <m:sSubSup>
            <m:e>
              <m:r>
                <m:rPr>
                  <m:lit/>
                  <m:nor/>
                </m:rPr>
                <w:rPr>
                  <w:rFonts w:ascii="Cambria Math" w:hAnsi="Cambria Math"/>
                </w:rPr>
                <m:t xml:space="preserve">len</m:t>
              </m:r>
            </m:e>
            <m:sub>
              <m:r>
                <w:rPr>
                  <w:rFonts w:ascii="Cambria Math" w:hAnsi="Cambria Math"/>
                </w:rPr>
                <m:t xml:space="preserve">p</m:t>
              </m:r>
            </m:sub>
            <m:sup>
              <m:r>
                <w:rPr>
                  <w:rFonts w:ascii="Cambria Math" w:hAnsi="Cambria Math"/>
                </w:rPr>
                <m:t xml:space="preserve">α</m:t>
              </m:r>
            </m:sup>
          </m:sSubSup>
        </m:oMath>
      </m:oMathPara>
    </w:p>
    <w:p>
      <w:pPr>
        <w:pStyle w:val="Normal"/>
        <w:suppressAutoHyphens w:val="true"/>
        <w:spacing w:lineRule="auto" w:line="240" w:before="0" w:after="0"/>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b/>
          <w:bCs/>
          <w:sz w:val="24"/>
          <w:szCs w:val="24"/>
          <w:lang w:val="en-US"/>
        </w:rPr>
      </w:pPr>
      <w:r>
        <w:rPr/>
      </w:r>
      <m:oMath xmlns:m="http://schemas.openxmlformats.org/officeDocument/2006/math">
        <m:r>
          <w:rPr>
            <w:rFonts w:ascii="Cambria Math" w:hAnsi="Cambria Math"/>
          </w:rPr>
          <m:t xml:space="preserve">Fp</m:t>
        </m:r>
      </m:oMath>
      <w:r>
        <w:rPr>
          <w:rFonts w:eastAsia="Times New Roman" w:cs="Times New Roman" w:ascii="Times New Roman" w:hAnsi="Times New Roman"/>
          <w:b/>
          <w:bCs/>
          <w:sz w:val="24"/>
          <w:szCs w:val="24"/>
          <w:lang w:val="en-US"/>
        </w:rPr>
        <w:t>​</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Frequency of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 how many times the candidate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appears in the document.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first_pos = First occurrence position – the position (word index) of the first appearance of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in the document, penalizing phrases that appear late;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m:rPr>
                <m:lit/>
                <m:nor/>
              </m:rPr>
              <w:rPr>
                <w:rFonts w:ascii="Cambria Math" w:hAnsi="Cambria Math"/>
              </w:rPr>
              <m:t xml:space="preserve">len</m:t>
            </m:r>
          </m:e>
          <m:sub>
            <m:r>
              <w:rPr>
                <w:rFonts w:ascii="Cambria Math" w:hAnsi="Cambria Math"/>
              </w:rPr>
              <m:t xml:space="preserve">p</m:t>
            </m:r>
          </m:sub>
        </m:sSub>
      </m:oMath>
      <w:r>
        <w:rPr>
          <w:rFonts w:eastAsia="Times New Roman" w:cs="Times New Roman" w:ascii="Times New Roman" w:hAnsi="Times New Roman"/>
          <w:b/>
          <w:bCs/>
          <w:sz w:val="24"/>
          <w:szCs w:val="24"/>
          <w:lang w:val="en-US"/>
        </w:rPr>
        <w:t>​</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Length of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 number of words in the phrase (e.g., 2 for "artificial intelligence").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α</w:t>
      </w:r>
      <w:r>
        <w:rPr>
          <w:rFonts w:eastAsia="Times New Roman" w:cs="Times New Roman" w:ascii="Times New Roman" w:hAnsi="Times New Roman"/>
          <w:sz w:val="24"/>
          <w:szCs w:val="24"/>
          <w:lang w:val="en-US"/>
        </w:rPr>
        <w:t xml:space="preserve"> = Length scaling factor – a constant (typically 1 or 2) to control the impact of phrase length.</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Graph-Based Approaches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color w:val="000000"/>
          <w:sz w:val="24"/>
          <w:szCs w:val="24"/>
          <w:lang w:val="en-US"/>
        </w:rPr>
        <w:t xml:space="preserve">Graph-based keyword extraction techniques model text as a network of words or phrases, enabling the identification of important terms through ranking algorithms. Graph-based methods are advantageous because they do not require training data and can effectively capture multi-word phrases. Variants of TextRank, incorporate additional linguistic features (e.g., word position) to improve keyword relevance. However, these methods rely heavily on the structure of the input text, and their performance can degrade when applied to highly unstructured or domain-specific content. </w:t>
      </w:r>
      <w:r>
        <w:rPr>
          <w:rFonts w:eastAsia="Times New Roman" w:cs="Times New Roman" w:ascii="Times New Roman" w:hAnsi="Times New Roman"/>
          <w:sz w:val="24"/>
          <w:szCs w:val="24"/>
          <w:lang w:val="en-US"/>
        </w:rPr>
        <w:t>Once the relevant words are identified, the next step is to construct a graph where each word (or phrase) becomes a node [5,6]. Edges are created between nodes based on the co-occurrence of words within a defined window (e.g., a sentence or a fixed number of words). The weight of the edge reflects the strength of the relationship between the words, which can be measured by metrics like cosine similarity or simple co-occurrence.</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TextRank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color w:val="000000"/>
          <w:sz w:val="24"/>
          <w:szCs w:val="24"/>
          <w:lang w:val="en-US"/>
        </w:rPr>
        <w:t>One of the most widely used graph-based methods is TextRank, which applies Google’s PageRank algorithm to textual data. In this approach, words or phrases are represented as nodes in a graph, and their relationships (e.g., co-occurrence within a sentence or paragraph) form weighted edges. The algorithm iteratively assigns importance scores to nodes, ultimately ranking the most relevant keywords.</w:t>
      </w:r>
    </w:p>
    <w:p>
      <w:pPr>
        <w:pStyle w:val="Normal"/>
        <w:suppressAutoHyphens w:val="true"/>
        <w:spacing w:lineRule="auto" w:line="240" w:before="0" w:after="0"/>
        <w:ind w:firstLine="284"/>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rPr>
      </w:pPr>
      <w:r>
        <w:rPr/>
      </w:r>
      <m:oMathPara xmlns:m="http://schemas.openxmlformats.org/officeDocument/2006/math">
        <m:oMathParaPr>
          <m:jc m:val="center"/>
        </m:oMathParaPr>
        <m:oMath>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d</m:t>
          </m:r>
          <m:r>
            <w:rPr>
              <w:rFonts w:ascii="Cambria Math" w:hAnsi="Cambria Math"/>
            </w:rPr>
            <m:t xml:space="preserve">∗</m:t>
          </m:r>
          <m:nary>
            <m:naryPr>
              <m:chr m:val="∑"/>
              <m:supHide m:val="1"/>
            </m:naryPr>
            <m:sub>
              <m:sSub>
                <m:e>
                  <m:r>
                    <w:rPr>
                      <w:rFonts w:ascii="Cambria Math" w:hAnsi="Cambria Math"/>
                    </w:rPr>
                    <m:t xml:space="preserve">w</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w</m:t>
                      </m:r>
                    </m:e>
                    <m:sub>
                      <m:r>
                        <w:rPr>
                          <w:rFonts w:ascii="Cambria Math" w:hAnsi="Cambria Math"/>
                        </w:rPr>
                        <m:t xml:space="preserve">i</m:t>
                      </m:r>
                    </m:sub>
                  </m:sSub>
                </m:e>
              </m:d>
            </m:sub>
            <m:sup/>
            <m:e>
              <m:f>
                <m:num>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j</m:t>
                          </m:r>
                        </m:sub>
                      </m:sSub>
                    </m:e>
                  </m:d>
                </m:num>
                <m:den>
                  <m:r>
                    <w:rPr>
                      <w:rFonts w:ascii="Cambria Math" w:hAnsi="Cambria Math"/>
                    </w:rPr>
                    <m:t xml:space="preserve">C</m:t>
                  </m:r>
                  <m:d>
                    <m:dPr>
                      <m:begChr m:val="("/>
                      <m:endChr m:val=")"/>
                    </m:dPr>
                    <m:e>
                      <m:sSub>
                        <m:e>
                          <m:r>
                            <w:rPr>
                              <w:rFonts w:ascii="Cambria Math" w:hAnsi="Cambria Math"/>
                            </w:rPr>
                            <m:t xml:space="preserve">w</m:t>
                          </m:r>
                        </m:e>
                        <m:sub>
                          <m:r>
                            <w:rPr>
                              <w:rFonts w:ascii="Cambria Math" w:hAnsi="Cambria Math"/>
                            </w:rPr>
                            <m:t xml:space="preserve">j</m:t>
                          </m:r>
                        </m:sub>
                      </m:sSub>
                    </m:e>
                  </m:d>
                </m:den>
              </m:f>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r>
          <m:rPr>
            <m:lit/>
            <m:nor/>
          </m:rPr>
          <w:rPr>
            <w:rFonts w:ascii="Cambria Math" w:hAnsi="Cambria Math"/>
          </w:rPr>
          <m:t xml:space="preserve">the score \(importance\) of word </m:t>
        </m:r>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oMath>
      <w:r>
        <w:rPr>
          <w:rFonts w:eastAsia="Times New Roman" w:cs="Times New Roman" w:ascii="Times New Roman" w:hAnsi="Times New Roman"/>
          <w:sz w:val="24"/>
          <w:szCs w:val="24"/>
          <w:lang w:val="en-US"/>
        </w:rPr>
        <w:t xml:space="preserve">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d</m:t>
        </m:r>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t>
      </w:r>
      <w:r>
        <w:rPr/>
      </w:r>
      <m:oMath xmlns:m="http://schemas.openxmlformats.org/officeDocument/2006/math">
        <m:r>
          <m:rPr>
            <m:lit/>
            <m:nor/>
          </m:rPr>
          <w:rPr>
            <w:rFonts w:ascii="Cambria Math" w:hAnsi="Cambria Math"/>
          </w:rPr>
          <m:t xml:space="preserve">The damping factor, typically set to 0.85</m:t>
        </m:r>
        <m:r>
          <w:rPr>
            <w:rFonts w:ascii="Cambria Math" w:hAnsi="Cambria Math"/>
          </w:rPr>
          <m:t xml:space="preserve">;</m:t>
        </m:r>
      </m:oMath>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r>
          <m:rPr>
            <m:lit/>
            <m:nor/>
          </m:rPr>
          <w:rPr>
            <w:rFonts w:ascii="Cambria Math" w:hAnsi="Cambria Math"/>
          </w:rPr>
          <m:t xml:space="preserve">The set of neighboring words for word </m:t>
        </m:r>
        <m:sSub>
          <m:e>
            <m:r>
              <w:rPr>
                <w:rFonts w:ascii="Cambria Math" w:hAnsi="Cambria Math"/>
              </w:rPr>
              <m:t xml:space="preserve">w</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t>
        <w:tab/>
        <w:t xml:space="preserve">                                            </w:t>
      </w: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w</m:t>
                </m:r>
              </m:e>
              <m:sub>
                <m:r>
                  <w:rPr>
                    <w:rFonts w:ascii="Cambria Math" w:hAnsi="Cambria Math"/>
                  </w:rPr>
                  <m:t xml:space="preserve">j</m:t>
                </m:r>
              </m:sub>
            </m:sSub>
          </m:e>
        </m:d>
        <m:r>
          <w:rPr>
            <w:rFonts w:ascii="Cambria Math" w:hAnsi="Cambria Math"/>
          </w:rPr>
          <m:t xml:space="preserve">−</m:t>
        </m:r>
        <m:r>
          <m:rPr>
            <m:lit/>
            <m:nor/>
          </m:rPr>
          <w:rPr>
            <w:rFonts w:ascii="Cambria Math" w:hAnsi="Cambria Math"/>
          </w:rPr>
          <m:t xml:space="preserve">The number of outgoing edges from word </m:t>
        </m:r>
        <m:sSub>
          <m:e>
            <m:r>
              <w:rPr>
                <w:rFonts w:ascii="Cambria Math" w:hAnsi="Cambria Math"/>
              </w:rPr>
              <m:t xml:space="preserve">w</m:t>
            </m:r>
          </m:e>
          <m:sub>
            <m:r>
              <w:rPr>
                <w:rFonts w:ascii="Cambria Math" w:hAnsi="Cambria Math"/>
              </w:rPr>
              <m:t xml:space="preserve">j</m:t>
            </m:r>
            <m:r>
              <w:rPr>
                <w:rFonts w:ascii="Cambria Math" w:hAnsi="Cambria Math"/>
              </w:rPr>
              <m:t xml:space="preserve">.</m:t>
            </m:r>
          </m:sub>
        </m:sSub>
      </m:oMath>
      <w:r>
        <w:rPr>
          <w:rFonts w:eastAsia="Times New Roman" w:cs="Times New Roman" w:ascii="Cambria Math" w:hAnsi="Cambria Math"/>
          <w:i/>
          <w:sz w:val="24"/>
          <w:szCs w:val="24"/>
          <w:lang w:val="en-US"/>
        </w:rPr>
        <w:t xml:space="preserve"> </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TopicRank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A graph-based KE technique called TopicRank extracts significant keywords from a manuscript by using its thematic representation. By grouping similar terms in the document into clusters, the approach first finds potential subjects. Then, it uses a variation of the TextRank method to determine which keywords in each cluster are most crucial. It creates a graph with nodes standing for the subjects that have been discovered and edges for how related the subject areas are to one another [7]. The correlation between the terms that comprise each subject is used to calculate the similarity between topics. To automatically aggregate related terms into themes, the Hierarchical Agglomerative Clustering (HAC) method is utilized. TopicRank is very helpful for locating significant subjects that individual keywords can miss [8]. After scoring with the following formula, TopicRank selects one representative phrase per topic (often the first occurrence or most frequent one).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sSub>
                <m:e>
                  <m:r>
                    <w:rPr>
                      <w:rFonts w:ascii="Cambria Math" w:hAnsi="Cambria Math"/>
                    </w:rPr>
                    <m:t xml:space="preserve">t</m:t>
                  </m:r>
                </m:e>
                <m:sub>
                  <m:r>
                    <w:rPr>
                      <w:rFonts w:ascii="Cambria Math" w:hAnsi="Cambria Math"/>
                    </w:rPr>
                    <m:t xml:space="preserve">i</m:t>
                  </m:r>
                </m:sub>
              </m:sSub>
            </m:e>
          </m:d>
          <m:r>
            <w:rPr>
              <w:rFonts w:ascii="Cambria Math" w:hAnsi="Cambria Math"/>
            </w:rPr>
            <m:t xml:space="preserve">=</m:t>
          </m:r>
          <m:nary>
            <m:naryPr>
              <m:chr m:val="∑"/>
              <m:supHide m:val="1"/>
            </m:naryPr>
            <m:sub>
              <m:sSub>
                <m:e>
                  <m:r>
                    <w:rPr>
                      <w:rFonts w:ascii="Cambria Math" w:hAnsi="Cambria Math"/>
                    </w:rPr>
                    <m:t xml:space="preserve">t</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t</m:t>
                      </m:r>
                    </m:e>
                    <m:sub>
                      <m:r>
                        <w:rPr>
                          <w:rFonts w:ascii="Cambria Math" w:hAnsi="Cambria Math"/>
                        </w:rPr>
                        <m:t xml:space="preserve">i</m:t>
                      </m:r>
                    </m:sub>
                  </m:sSub>
                </m:e>
              </m:d>
            </m:sub>
            <m:sup/>
            <m:e>
              <m:sSub>
                <m:e>
                  <m:r>
                    <w:rPr>
                      <w:rFonts w:ascii="Cambria Math" w:hAnsi="Cambria Math"/>
                    </w:rPr>
                    <m:t xml:space="preserve">w</m:t>
                  </m:r>
                </m:e>
                <m:sub>
                  <m:r>
                    <w:rPr>
                      <w:rFonts w:ascii="Cambria Math" w:hAnsi="Cambria Math"/>
                    </w:rPr>
                    <m:t xml:space="preserve">ij</m:t>
                  </m:r>
                </m:sub>
              </m:sSub>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a topic node in the graph, representing a cluster of semantically related keyphrase candidates.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t</m:t>
                </m:r>
              </m:e>
              <m:sub>
                <m:r>
                  <w:rPr>
                    <w:rFonts w:ascii="Cambria Math" w:hAnsi="Cambria Math"/>
                  </w:rPr>
                  <m:t xml:space="preserve">i</m:t>
                </m:r>
              </m:sub>
            </m:sSub>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the set of neighboring topic nodes that co-occur with </w:t>
      </w: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in the text;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w</m:t>
            </m:r>
          </m:e>
          <m:sub>
            <m:r>
              <w:rPr>
                <w:rFonts w:ascii="Cambria Math" w:hAnsi="Cambria Math"/>
              </w:rPr>
              <m:t xml:space="preserve">ij</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the weight of the edge between topic </w:t>
      </w: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and neighbor </w:t>
      </w:r>
      <w:r>
        <w:rPr/>
      </w:r>
      <m:oMath xmlns:m="http://schemas.openxmlformats.org/officeDocument/2006/math">
        <m:sSub>
          <m:e>
            <m:r>
              <w:rPr>
                <w:rFonts w:ascii="Cambria Math" w:hAnsi="Cambria Math"/>
              </w:rPr>
              <m:t xml:space="preserve">t</m:t>
            </m:r>
          </m:e>
          <m:sub>
            <m:r>
              <w:rPr>
                <w:rFonts w:ascii="Cambria Math" w:hAnsi="Cambria Math"/>
              </w:rPr>
              <m:t xml:space="preserve">j</m:t>
            </m:r>
          </m:sub>
        </m:sSub>
      </m:oMath>
      <w:r>
        <w:rPr>
          <w:rFonts w:eastAsia="Times New Roman" w:cs="Times New Roman" w:ascii="Times New Roman" w:hAnsi="Times New Roman"/>
          <w:sz w:val="24"/>
          <w:szCs w:val="24"/>
          <w:lang w:val="en-US"/>
        </w:rPr>
        <w:t>​, typically based on proximity or co-occurrence distance within the document.</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MultipartiteRank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The graph-based keyword extraction technique MultipartiteRank creates a multipartite graph with nodes representing unique texts as well as phrases that occur inside the documents [9]. A modified version of the PageRank algorithm, MultipartiteRank takes into account both the bipartite structure of the network and the relative relevance of each term in its corresponding page. Instead of individual papers, the end product is a collection of keywords that accurately reflect the content of the full document collection [10]. Because it has a stage where edge weights are adjusted to take location information into account, this approach is more intricate. Relevant keywords that occur first in the text are therefore given preference.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following formulas are used to construct graphs. Let G = (V, E) be an undirected, complete graph with V as a set of vertices and E as a subset3 of V*V for the edges.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sSub>
                <m:e>
                  <m:r>
                    <w:rPr>
                      <w:rFonts w:ascii="Cambria Math" w:hAnsi="Cambria Math"/>
                    </w:rPr>
                    <m:t xml:space="preserve">c</m:t>
                  </m:r>
                </m:e>
                <m:sub>
                  <m:r>
                    <w:rPr>
                      <w:rFonts w:ascii="Cambria Math" w:hAnsi="Cambria Math"/>
                    </w:rPr>
                    <m:t xml:space="preserve">i</m:t>
                  </m:r>
                </m:sub>
              </m:sSub>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λ</m:t>
          </m:r>
          <m:r>
            <w:rPr>
              <w:rFonts w:ascii="Cambria Math" w:hAnsi="Cambria Math"/>
            </w:rPr>
            <m:t xml:space="preserve">⋅</m:t>
          </m:r>
          <m:nary>
            <m:naryPr>
              <m:chr m:val="∑"/>
              <m:supHide m:val="1"/>
            </m:naryPr>
            <m:sub>
              <m:sSub>
                <m:e>
                  <m:r>
                    <w:rPr>
                      <w:rFonts w:ascii="Cambria Math" w:hAnsi="Cambria Math"/>
                    </w:rPr>
                    <m:t xml:space="preserve">c</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i</m:t>
                      </m:r>
                    </m:sub>
                  </m:sSub>
                </m:e>
              </m:d>
            </m:sub>
            <m:sup/>
            <m:e>
              <m:f>
                <m:num>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r>
                    <m:rPr>
                      <m:lit/>
                      <m:nor/>
                    </m:rPr>
                    <w:rPr>
                      <w:rFonts w:ascii="Cambria Math" w:hAnsi="Cambria Math"/>
                    </w:rPr>
                    <m:t xml:space="preserve">Score</m:t>
                  </m:r>
                  <m:d>
                    <m:dPr>
                      <m:begChr m:val="("/>
                      <m:endChr m:val=")"/>
                    </m:dPr>
                    <m:e>
                      <m:sSub>
                        <m:e>
                          <m:r>
                            <w:rPr>
                              <w:rFonts w:ascii="Cambria Math" w:hAnsi="Cambria Math"/>
                            </w:rPr>
                            <m:t xml:space="preserve">c</m:t>
                          </m:r>
                        </m:e>
                        <m:sub>
                          <m:r>
                            <w:rPr>
                              <w:rFonts w:ascii="Cambria Math" w:hAnsi="Cambria Math"/>
                            </w:rPr>
                            <m:t xml:space="preserve">j</m:t>
                          </m:r>
                        </m:sub>
                      </m:sSub>
                    </m:e>
                  </m:d>
                </m:num>
                <m:den>
                  <m:nary>
                    <m:naryPr>
                      <m:chr m:val="∑"/>
                      <m:supHide m:val="1"/>
                    </m:naryPr>
                    <m:sub>
                      <m:sSub>
                        <m:e>
                          <m:r>
                            <w:rPr>
                              <w:rFonts w:ascii="Cambria Math" w:hAnsi="Cambria Math"/>
                            </w:rPr>
                            <m:t xml:space="preserve">c</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j</m:t>
                              </m:r>
                            </m:sub>
                          </m:sSub>
                        </m:e>
                      </m:d>
                    </m:sub>
                    <m:sup/>
                    <m:e>
                      <m:sSub>
                        <m:e>
                          <m:r>
                            <w:rPr>
                              <w:rFonts w:ascii="Cambria Math" w:hAnsi="Cambria Math"/>
                            </w:rPr>
                            <m:t xml:space="preserve">w</m:t>
                          </m:r>
                        </m:e>
                        <m:sub>
                          <m:r>
                            <w:rPr>
                              <w:rFonts w:ascii="Cambria Math" w:hAnsi="Cambria Math"/>
                            </w:rPr>
                            <m:t xml:space="preserve">jk</m:t>
                          </m:r>
                        </m:sub>
                      </m:sSub>
                    </m:e>
                  </m:nary>
                </m:den>
              </m:f>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c</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candidate keyphrase node whose importance is being computed;</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i</m:t>
                </m:r>
              </m:sub>
            </m:sSub>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set of neighboring candidate keyphrases from other topics (no intra-topic edges):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w</m:t>
            </m:r>
          </m:e>
          <m:sub>
            <m:r>
              <w:rPr>
                <w:rFonts w:ascii="Cambria Math" w:hAnsi="Cambria Math"/>
              </w:rPr>
              <m:t xml:space="preserve">ji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weight of the edge from candidate </w:t>
      </w:r>
      <w:r>
        <w:rPr/>
      </w:r>
      <m:oMath xmlns:m="http://schemas.openxmlformats.org/officeDocument/2006/math">
        <m:sSub>
          <m:e>
            <m:r>
              <w:rPr>
                <w:rFonts w:ascii="Cambria Math" w:hAnsi="Cambria Math"/>
              </w:rPr>
              <m:t xml:space="preserve">c</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to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based on co-occurrence or positional proximity.</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λ</w:t>
      </w:r>
      <w:r>
        <w:rPr>
          <w:rFonts w:eastAsia="Times New Roman" w:cs="Times New Roman" w:ascii="Times New Roman" w:hAnsi="Times New Roman"/>
          <w:b/>
          <w:bCs/>
          <w:sz w:val="24"/>
          <w:szCs w:val="24"/>
          <w:lang w:val="en-US"/>
        </w:rPr>
        <w:t xml:space="preserve"> </w:t>
      </w:r>
      <w:r>
        <w:rPr>
          <w:rFonts w:eastAsia="Times New Roman" w:cs="Times New Roman" w:ascii="Times New Roman" w:hAnsi="Times New Roman"/>
          <w:sz w:val="24"/>
          <w:szCs w:val="24"/>
          <w:lang w:val="en-US"/>
        </w:rPr>
        <w:t>= damping factor (usually 0.85), balancing random walk with link-based recommendation;</w:t>
      </w:r>
    </w:p>
    <w:p>
      <w:pPr>
        <w:pStyle w:val="Normal"/>
        <w:suppressAutoHyphens w:val="true"/>
        <w:spacing w:lineRule="auto" w:line="240" w:before="0" w:after="0"/>
        <w:jc w:val="both"/>
        <w:rPr>
          <w:rFonts w:ascii="Times New Roman" w:hAnsi="Times New Roman" w:eastAsia="Times New Roman" w:cs="Times New Roman"/>
          <w:b/>
          <w:bCs/>
          <w:sz w:val="24"/>
          <w:szCs w:val="24"/>
          <w:lang w:val="en-US"/>
        </w:rPr>
      </w:pPr>
      <w:r>
        <w:rPr>
          <w:rFonts w:eastAsia="Times New Roman" w:cs="Times New Roman" w:ascii="Times New Roman" w:hAnsi="Times New Roman"/>
          <w:sz w:val="24"/>
          <w:szCs w:val="24"/>
          <w:lang w:val="en-US"/>
        </w:rPr>
        <w:t>Score(</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xml:space="preserve">) = current score of neighbor node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recursively computed;</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nary>
          <m:naryPr>
            <m:chr m:val="∑"/>
            <m:supHide m:val="1"/>
          </m:naryPr>
          <m:sub>
            <m:sSub>
              <m:e>
                <m:r>
                  <w:rPr>
                    <w:rFonts w:ascii="Cambria Math" w:hAnsi="Cambria Math"/>
                  </w:rPr>
                  <m:t xml:space="preserve">c</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j</m:t>
                    </m:r>
                  </m:sub>
                </m:sSub>
              </m:e>
            </m:d>
          </m:sub>
          <m:sup/>
          <m:e>
            <m:sSub>
              <m:e>
                <m:r>
                  <w:rPr>
                    <w:rFonts w:ascii="Cambria Math" w:hAnsi="Cambria Math"/>
                  </w:rPr>
                  <m:t xml:space="preserve">w</m:t>
                </m:r>
              </m:e>
              <m:sub>
                <m:r>
                  <w:rPr>
                    <w:rFonts w:ascii="Cambria Math" w:hAnsi="Cambria Math"/>
                  </w:rPr>
                  <m:t xml:space="preserve">jk</m:t>
                </m:r>
              </m:sub>
            </m:sSub>
          </m:e>
        </m:nary>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normalization factor: sum of edge weights from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​to its neighbors.</w:t>
      </w:r>
    </w:p>
    <w:p>
      <w:pPr>
        <w:pStyle w:val="Normal"/>
        <w:suppressAutoHyphens w:val="true"/>
        <w:spacing w:lineRule="auto" w:line="240" w:before="0" w:after="0"/>
        <w:ind w:firstLine="567"/>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t xml:space="preserve">Embedding-Based Methods. </w:t>
      </w:r>
      <w:r>
        <w:rPr>
          <w:rFonts w:eastAsia="Times New Roman" w:cs="Times New Roman" w:ascii="Times New Roman" w:hAnsi="Times New Roman"/>
          <w:sz w:val="24"/>
          <w:szCs w:val="24"/>
          <w:lang w:val="en-US"/>
        </w:rPr>
        <w:t>To overcome the limitations of purely statistical techniques, researchers have developed embedding-based methods that leverage vector representations of words to enhance keyword extraction [11,12]. These methods utilize pre-trained word embeddings such as Word2Vec, FastText, and GloVe to capture semantic similarities between words. By representing words in a continuous vector space, embedding-based models improve keyword selection by considering contextual relationships rather than just frequency.</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KeyBERT</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A prominent example in this category is KeyBERT, which builds upon transformer-based embeddings such as BERT (Bidirectional Encoder Representations from Transformers). KeyBERT generates candidate keywords and ranks them based on cosine similarity between document embeddings and potential keywords, ensuring that extracted terms are contextually meaningful [13]. The ability of embedding-based models to preserve semantic relationships makes them particularly useful for tasks requiring high precision in keyword extraction. However, these methods often require significant computational resources and large pre-trained models, which may limit their real-time applicability.</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cos</m:t>
          </m:r>
          <m:d>
            <m:dPr>
              <m:begChr m:val="("/>
              <m:endChr m:val=")"/>
            </m:dPr>
            <m:e>
              <m:acc>
                <m:accPr>
                  <m:chr m:val="⃗"/>
                </m:accPr>
                <m:e>
                  <m:r>
                    <w:rPr>
                      <w:rFonts w:ascii="Cambria Math" w:hAnsi="Cambria Math"/>
                    </w:rPr>
                    <m:t xml:space="preserve">p</m:t>
                  </m:r>
                </m:e>
              </m:acc>
              <m:r>
                <w:rPr>
                  <w:rFonts w:ascii="Cambria Math" w:hAnsi="Cambria Math"/>
                </w:rPr>
                <m:t xml:space="preserve">,</m:t>
              </m:r>
              <m:acc>
                <m:accPr>
                  <m:chr m:val="⃗"/>
                </m:accPr>
                <m:e>
                  <m:r>
                    <w:rPr>
                      <w:rFonts w:ascii="Cambria Math" w:hAnsi="Cambria Math"/>
                    </w:rPr>
                    <m:t xml:space="preserve">d</m:t>
                  </m:r>
                </m:e>
              </m:acc>
            </m:e>
          </m:d>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iCs/>
          <w:sz w:val="24"/>
          <w:szCs w:val="24"/>
          <w:lang w:val="en-US"/>
        </w:rPr>
      </w:pPr>
      <w:r>
        <w:rPr>
          <w:rFonts w:eastAsia="Times New Roman" w:cs="Times New Roman" w:ascii="Times New Roman" w:hAnsi="Times New Roman"/>
          <w:sz w:val="24"/>
          <w:szCs w:val="24"/>
          <w:lang w:val="en-US"/>
        </w:rPr>
        <w:t>where,</w:t>
        <w:tab/>
        <w:tab/>
        <w:tab/>
        <w:tab/>
        <w:tab/>
        <w:tab/>
        <w:tab/>
        <w:tab/>
        <w:tab/>
        <w:tab/>
        <w:tab/>
        <w:t xml:space="preserve"> </w:t>
        <w:tab/>
        <w:tab/>
        <w:t xml:space="preserve"> </w:t>
      </w:r>
      <w:r>
        <w:rPr/>
      </w:r>
      <m:oMath xmlns:m="http://schemas.openxmlformats.org/officeDocument/2006/math">
        <m:acc>
          <m:accPr>
            <m:chr m:val="⃗"/>
          </m:accPr>
          <m:e>
            <m:r>
              <w:rPr>
                <w:rFonts w:ascii="Cambria Math" w:hAnsi="Cambria Math"/>
              </w:rPr>
              <m:t xml:space="preserve">p</m:t>
            </m:r>
          </m:e>
        </m:acc>
      </m:oMath>
      <w:r>
        <w:rPr>
          <w:rFonts w:eastAsia="Times New Roman" w:cs="Times New Roman" w:ascii="Times New Roman" w:hAnsi="Times New Roman"/>
          <w:iCs/>
          <w:sz w:val="24"/>
          <w:szCs w:val="24"/>
          <w:lang w:val="en-US"/>
        </w:rPr>
        <w:t xml:space="preserve"> = embedding vector of the candidate phrase p, typically obtained using a BERT model (or similar transformer);</w:t>
        <w:tab/>
      </w:r>
    </w:p>
    <w:p>
      <w:pPr>
        <w:pStyle w:val="Normal"/>
        <w:suppressAutoHyphens w:val="true"/>
        <w:spacing w:lineRule="auto" w:line="240" w:before="0" w:after="0"/>
        <w:jc w:val="both"/>
        <w:rPr>
          <w:rFonts w:ascii="Times New Roman" w:hAnsi="Times New Roman" w:eastAsia="Times New Roman" w:cs="Times New Roman"/>
          <w:iCs/>
          <w:sz w:val="24"/>
          <w:szCs w:val="24"/>
          <w:lang w:val="en-US"/>
        </w:rPr>
      </w:pPr>
      <w:r>
        <w:rPr/>
      </w:r>
      <m:oMath xmlns:m="http://schemas.openxmlformats.org/officeDocument/2006/math">
        <m:acc>
          <m:accPr>
            <m:chr m:val="⃗"/>
          </m:accPr>
          <m:e>
            <m:r>
              <w:rPr>
                <w:rFonts w:ascii="Cambria Math" w:hAnsi="Cambria Math"/>
              </w:rPr>
              <m:t xml:space="preserve">d</m:t>
            </m:r>
          </m:e>
        </m:acc>
      </m:oMath>
      <w:r>
        <w:rPr>
          <w:rFonts w:eastAsia="Times New Roman" w:cs="Times New Roman" w:ascii="Times New Roman" w:hAnsi="Times New Roman"/>
          <w:i/>
          <w:sz w:val="24"/>
          <w:szCs w:val="24"/>
          <w:lang w:val="en-US"/>
        </w:rPr>
        <w:t xml:space="preserve"> </w:t>
      </w:r>
      <w:r>
        <w:rPr>
          <w:rFonts w:eastAsia="Times New Roman" w:cs="Times New Roman" w:ascii="Times New Roman" w:hAnsi="Times New Roman"/>
          <w:iCs/>
          <w:sz w:val="24"/>
          <w:szCs w:val="24"/>
          <w:lang w:val="en-US"/>
        </w:rPr>
        <w:t>= embedding vector of the full document (or a central sentence representation), also computed using the same model;</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cos</m:t>
        </m:r>
        <m:d>
          <m:dPr>
            <m:begChr m:val="("/>
            <m:endChr m:val=")"/>
          </m:dPr>
          <m:e>
            <m:acc>
              <m:accPr>
                <m:chr m:val="⃗"/>
              </m:accPr>
              <m:e>
                <m:r>
                  <w:rPr>
                    <w:rFonts w:ascii="Cambria Math" w:hAnsi="Cambria Math"/>
                  </w:rPr>
                  <m:t xml:space="preserve">p</m:t>
                </m:r>
              </m:e>
            </m:acc>
            <m:r>
              <w:rPr>
                <w:rFonts w:ascii="Cambria Math" w:hAnsi="Cambria Math"/>
              </w:rPr>
              <m:t xml:space="preserve">,</m:t>
            </m:r>
            <m:acc>
              <m:accPr>
                <m:chr m:val="⃗"/>
              </m:accPr>
              <m:e>
                <m:r>
                  <w:rPr>
                    <w:rFonts w:ascii="Cambria Math" w:hAnsi="Cambria Math"/>
                  </w:rPr>
                  <m:t xml:space="preserve">d</m:t>
                </m:r>
              </m:e>
            </m:acc>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cosine similarity between the phrase and document embeddings, producing a value between -1 and 1, where values closer to 1 indicate higher semantic similarity.</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provide a clearer overview of how the examined algorithms differ in their underlying principles and practical behavior, we summarise the methods used in this study in a comparative form. This overview helps to highlight the contrast between statistical, graph-based, and embedding-based approaches before moving to the discussion of transformer-based techniques. The comparison of keyword extraction approaches employed in this research is presented in Table 1.</w:t>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1 – Overview of Keyword Extraction Approaches</w:t>
      </w:r>
    </w:p>
    <w:p>
      <w:pPr>
        <w:pStyle w:val="Normal"/>
        <w:suppressAutoHyphens w:val="true"/>
        <w:spacing w:lineRule="auto" w:line="240" w:beforeAutospacing="1" w:afterAutospacing="1"/>
        <w:jc w:val="center"/>
        <w:rPr>
          <w:rFonts w:ascii="Times New Roman" w:hAnsi="Times New Roman" w:eastAsia="Times New Roman" w:cs="Times New Roman"/>
          <w:sz w:val="24"/>
          <w:szCs w:val="24"/>
          <w:highlight w:val="yellow"/>
        </w:rPr>
      </w:pPr>
      <w:r>
        <w:rPr/>
        <w:drawing>
          <wp:inline distT="0" distB="0" distL="0" distR="0">
            <wp:extent cx="5086985" cy="3166745"/>
            <wp:effectExtent l="0" t="0" r="0" b="0"/>
            <wp:docPr id="10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descr="A white grid with black text&#10;&#10;Description automatically generated"/>
                    <pic:cNvPicPr>
                      <a:picLocks noChangeAspect="1" noChangeArrowheads="1"/>
                    </pic:cNvPicPr>
                  </pic:nvPicPr>
                  <pic:blipFill>
                    <a:blip r:embed="rId371"/>
                    <a:stretch>
                      <a:fillRect/>
                    </a:stretch>
                  </pic:blipFill>
                  <pic:spPr bwMode="auto">
                    <a:xfrm>
                      <a:off x="0" y="0"/>
                      <a:ext cx="5086985" cy="3166745"/>
                    </a:xfrm>
                    <a:prstGeom prst="rect">
                      <a:avLst/>
                    </a:prstGeom>
                    <a:noFill/>
                  </pic:spPr>
                </pic:pic>
              </a:graphicData>
            </a:graphic>
          </wp:inline>
        </w:drawing>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Experiments.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To evaluate the effectiveness of different keyword extraction algorithms for educational content generation, we conducted a series of experiments on a curated dataset comprising 255 course syllabuses from various disciplines, including computer science, business, psychology, and engineering. These syllabuses ranged from short outlines to detailed week-by-week breakdowns and were sourced from publicly available higher education platforms.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Each syllabus was preprocessed using standard NLP techniques: lowercasing, tokenization, stopword removal, and sentence segmentation. For algorithms that required part-of-speech tagging (e.g., MultipartiteRank, TopicRank), we used spaCy's English language model. The primary goal was to extract representative keywords or keyphrases that would serve as seeds for downstream educational content generation [14,15].</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Preprocessing</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The importance of the preprocessing step was illustrated by results obtained in previous studies related to keyword extraction. Document preprocessing includes cleaning and transforming the text into a processable format for keyword spotting instruments [16]. </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requirements to follow the pre-processing stage include the elimination of redundant fragments from text, such as stop words, special characters, suffices, and punctuation marks that can directly or indirectly influence the outcome [17]. In order to make it simpler for the approaches to find and extract important terms, document preprocessing can also include methods like stemming and lemmatization to reduce words to their root form. Adequate document preprocessing minimizes noise and guarantees consistent input data, which can enhance the performance of the KE techniques. </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It was revealed that utilizing data pretreatment procedures boosts the performance of RAKE on the SemEval2017 dataset. The F1-score increases by nearly 10 percent if the data is preprocessed. Additionally, the preprocessed data results in an almost 22 percent reduction in execution time. YAKE further examines the effects of data preparation and assesses them using the SemEval2010 dataset.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Among all found articles from various data sources of publications, nearly 90 percent of all studies included or at least mentioned preprocessing as an important stage in their experiments. This is due to the fact that written information should correspond to a format that is processable by NLP instruments for keyword extraction. Therefore, the majority of previous research included data preprocessing to improve the effectiveness and increase the accuracy of results.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In the scope of this study, syllabuses on university courses will be processed by several techniques to extract keywords. Since course syllabuses are created based on a single template, there is information that can be processed erroneously, which will lead to inaccurate results. For this reason, a custom list of stopwords will be used in the preprocessing step to avoid keyword spotting of irrelevant data. This list will be complemented to decrease the probability of processing redundant words and phrases and leave space only for necessary information.</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Applications and use cases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Scientists used TF-IDF, TextRank, SingleRank, ExpandRank, RAKE, CO, Semantic Relationship-based methods, and Combination methods to extract keywords in the scope of their experiments to process information from the Hulth 2003 dataset. This study also concentrated on comparing various import terms spotting, so numerous methods were included. Each document in the Hulth2003 dataset, which is a document summary dataset from the Inspec physical and engineering literature database, has two sets of keywords assigned to it: the unregulated keywords are openly assigned by the editors, and the manually controlled keywords are displayed in the Inspec thesaurus instead of the document.Another dataset that was common between studies is Krapivin2009.</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Fig. 2 illustrates classifications of different algorithms used for keyword extractions. Three major classes of keyword extraction algorithms are found: statistical, graph-based, and embedding-based. While statistical algorithms consist of TF-IDF, YAKE, and KPMiner, instruments such as TextRank, TopicRank, and MultipartiteRank were classified as graph-based. Embedding-based instrument: KeyBERT was also commonly used by previous studies.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center"/>
        <w:rPr>
          <w:rFonts w:ascii="Times New Roman" w:hAnsi="Times New Roman" w:eastAsia="Times New Roman" w:cs="Times New Roman"/>
          <w:sz w:val="24"/>
          <w:szCs w:val="24"/>
        </w:rPr>
      </w:pPr>
      <w:r>
        <w:rPr/>
        <w:drawing>
          <wp:inline distT="0" distB="0" distL="0" distR="0">
            <wp:extent cx="4252595" cy="2858770"/>
            <wp:effectExtent l="0" t="0" r="0" b="0"/>
            <wp:docPr id="103" name="Picture 4" descr="A diagram of keyword ex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descr="A diagram of keyword extraction&#10;&#10;Description automatically generated"/>
                    <pic:cNvPicPr>
                      <a:picLocks noChangeAspect="1" noChangeArrowheads="1"/>
                    </pic:cNvPicPr>
                  </pic:nvPicPr>
                  <pic:blipFill>
                    <a:blip r:embed="rId372"/>
                    <a:stretch>
                      <a:fillRect/>
                    </a:stretch>
                  </pic:blipFill>
                  <pic:spPr bwMode="auto">
                    <a:xfrm>
                      <a:off x="0" y="0"/>
                      <a:ext cx="4252595" cy="2858770"/>
                    </a:xfrm>
                    <a:prstGeom prst="rect">
                      <a:avLst/>
                    </a:prstGeom>
                    <a:noFill/>
                  </pic:spPr>
                </pic:pic>
              </a:graphicData>
            </a:graphic>
          </wp:inline>
        </w:drawing>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2 - Classification of keyword extraction algorithms</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i/>
          <w:sz w:val="24"/>
          <w:szCs w:val="24"/>
          <w:lang w:val="en-US"/>
        </w:rPr>
        <w:t>Comparative analysis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bCs/>
          <w:sz w:val="24"/>
          <w:szCs w:val="24"/>
          <w:lang w:val="en-US"/>
        </w:rPr>
        <w:t>According to Table 1, the applicability and behavior of the examined keyword extraction algorithms vary considerably depending on their underlying approach. Traditional statistical methods such as TF-IDF provide very fast results but lack semantic awareness, which limits their ability to identify abstract or domain-specific concepts. Heuristic multi-feature methods like YAKE improve robustness without relying on external corpora, making them effective for structured and domain-independent texts. Graph-based algorithms, including TextRank, TopicRank, and MultipartiteRank, offer a balanced solution by capturing co-occurrence patterns and multi-word expressions, although their performance depends on text cohesion. Embedding-based approaches such as KeyBERT deliver the most contextually accurate keywords by leveraging transformer-based semantic representations, making them particularly suitable for educational materials that contain concept-heavy terminology.</w:t>
      </w:r>
    </w:p>
    <w:p>
      <w:pPr>
        <w:pStyle w:val="Normal"/>
        <w:suppressAutoHyphens w:val="true"/>
        <w:spacing w:lineRule="auto" w:line="240" w:before="0" w:after="0"/>
        <w:ind w:firstLine="284"/>
        <w:jc w:val="both"/>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0" w:after="0"/>
        <w:ind w:firstLine="284"/>
        <w:jc w:val="center"/>
        <w:rPr>
          <w:rFonts w:ascii="Times New Roman" w:hAnsi="Times New Roman" w:eastAsia="Times New Roman" w:cs="Times New Roman"/>
          <w:b/>
          <w:bCs/>
          <w:lang w:val="en-US"/>
        </w:rPr>
      </w:pPr>
      <w:r>
        <w:drawing>
          <wp:anchor behindDoc="0" distT="0" distB="0" distL="114300" distR="114300" simplePos="0" locked="0" layoutInCell="0" allowOverlap="1" relativeHeight="88">
            <wp:simplePos x="0" y="0"/>
            <wp:positionH relativeFrom="column">
              <wp:posOffset>618490</wp:posOffset>
            </wp:positionH>
            <wp:positionV relativeFrom="paragraph">
              <wp:posOffset>324485</wp:posOffset>
            </wp:positionV>
            <wp:extent cx="4875530" cy="3282950"/>
            <wp:effectExtent l="0" t="0" r="0" b="0"/>
            <wp:wrapTopAndBottom/>
            <wp:docPr id="104" name="Picture 5" descr="A table of key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descr="A table of keywords&#10;&#10;Description automatically generated"/>
                    <pic:cNvPicPr>
                      <a:picLocks noChangeAspect="1" noChangeArrowheads="1"/>
                    </pic:cNvPicPr>
                  </pic:nvPicPr>
                  <pic:blipFill>
                    <a:blip r:embed="rId373"/>
                    <a:stretch>
                      <a:fillRect/>
                    </a:stretch>
                  </pic:blipFill>
                  <pic:spPr bwMode="auto">
                    <a:xfrm>
                      <a:off x="0" y="0"/>
                      <a:ext cx="4875530" cy="3282950"/>
                    </a:xfrm>
                    <a:prstGeom prst="rect">
                      <a:avLst/>
                    </a:prstGeom>
                    <a:noFill/>
                  </pic:spPr>
                </pic:pic>
              </a:graphicData>
            </a:graphic>
          </wp:anchor>
        </w:drawing>
      </w:r>
      <w:r>
        <w:rPr>
          <w:rFonts w:eastAsia="Times New Roman" w:cs="Times New Roman" w:ascii="Times New Roman" w:hAnsi="Times New Roman"/>
          <w:b/>
          <w:bCs/>
          <w:lang w:val="en-US"/>
        </w:rPr>
        <w:t>Table 2 – Qualitative Performance of Methods on Educational Content</w:t>
      </w:r>
    </w:p>
    <w:p>
      <w:pPr>
        <w:pStyle w:val="Normal"/>
        <w:suppressAutoHyphens w:val="true"/>
        <w:spacing w:lineRule="auto" w:line="240" w:before="0" w:after="0"/>
        <w:ind w:firstLine="284"/>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sz w:val="24"/>
          <w:szCs w:val="24"/>
          <w:lang w:val="en-US"/>
        </w:rPr>
        <w:t>Since the algorithms differ in their ability to capture context, semantic meaning, and domain-specific terminology, their qualitative behavior shows noticeable variation across subjects. A summary of these tendencies is provided in Table 2, offering a high-level understanding of the relative strengths and weaknesses of each technique.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 xml:space="preserve">Results and Discussion. </w:t>
      </w:r>
      <w:r>
        <w:rPr>
          <w:rFonts w:eastAsia="Times New Roman" w:cs="Times New Roman" w:ascii="Times New Roman" w:hAnsi="Times New Roman"/>
          <w:sz w:val="24"/>
          <w:szCs w:val="24"/>
          <w:lang w:val="en-US"/>
        </w:rPr>
        <w:t>The analysis of 255 course syllabuses showed noticeable differences in how each keyword extraction algorithm behaves. Because the syllabuses varied in length, structure, and writing style, the methods performed differently depending on the discipline and the level of conceptual detail.</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Algorithm Behavior in Educational Contexts</w:t>
      </w:r>
      <w:r>
        <w:rPr>
          <w:rFonts w:eastAsia="Times New Roman" w:cs="Times New Roman" w:ascii="Times New Roman" w:hAnsi="Times New Roman"/>
          <w:sz w:val="24"/>
          <w:szCs w:val="24"/>
          <w:lang w:val="en-US"/>
        </w:rPr>
        <w:t>. KeyBERT delivered the strongest overall results. Since it relies on contextual embeddings, it was able to identify terms that were central to a course even when they appeared only once. For example, in machine learning syllabuses, KeyBERT detected keywords such as overfitting, feature engineering, and gradient descent simply because they aligned well with the main theme of the document [18]. This ability to capture meaning rather than frequency made it especially effective in subjects where important concepts are not repeated many times but are essential for understanding the course.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KPMiner performed well on syllabuses that were written in a structured and repetitive format. In courses such as databases or operating systems, where key terms naturally appear early and are repeated across weekly modules, KPMiner consistently identified fundamental concepts like SQL, normalization, and paging. This made it particularly suitable for STEM syllabuses that follow a predictable instructional pattern.</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YAKE, although purely statistical, showed good adaptability. Its multi-feature scoring allowed it to extract relevant phrases from shorter and less organized syllabuses. However, because it does not consider semantic meaning, it sometimes selected general or administrative words such as assessment, outline, or unit, which reduced its usefulness for generating educational content.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Redundancy, Diversity, and Pedagogical Coherence</w:t>
      </w:r>
      <w:r>
        <w:rPr>
          <w:rFonts w:eastAsia="Times New Roman" w:cs="Times New Roman" w:ascii="Times New Roman" w:hAnsi="Times New Roman"/>
          <w:sz w:val="24"/>
          <w:szCs w:val="24"/>
          <w:lang w:val="en-US"/>
        </w:rPr>
        <w:t>. Graph-based methods such as TextRank and TopicRank often produced redundant results. For example, they might output both machine learning and learning as separate keywords, which creates noise when these terms are used to build lesson plans or learning objectives. MultipartiteRank handled this problem better by separating candidate terms into distinct topics, which reduced redundancy and increased variety. Although its accuracy was lower than that of KeyBERT and KPMiner, MultipartiteRank offered broader topic coverage-a useful property when the goal is to outline course themes rather than extract a small set of precise concepts.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KeyBERT and MultipartiteRank also produced more coherent keyword sets. When grouped into clusters, the selected terms reflected the conceptual structure of the syllabuses and aligned with typical learning outcomes used in curriculum planning [19]. This coherence makes these models particularly helpful for generating learning materials such as quizzes, concept maps, or weekly module themes.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Domain Sensitivity</w:t>
      </w:r>
      <w:r>
        <w:rPr>
          <w:rFonts w:eastAsia="Times New Roman" w:cs="Times New Roman" w:ascii="Times New Roman" w:hAnsi="Times New Roman"/>
          <w:sz w:val="24"/>
          <w:szCs w:val="24"/>
          <w:lang w:val="en-US"/>
        </w:rPr>
        <w:t>. The results also varied across academic fields. In humanities and social sciences, where terminology depends heavily on context and is often less repetitive, KeyBERT had a clear advantage thanks to its semantic representation. In contrast, KPMiner and YAKE worked better in STEM subjects, where technical terms tend to appear consistently throughout the syllabus. Graph-based methods performed moderately across all domains but lacked the depth needed to capture more abstract concepts [20].</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Accuracy and efficiency</w:t>
      </w:r>
      <w:r>
        <w:rPr>
          <w:rFonts w:eastAsia="Times New Roman" w:cs="Times New Roman" w:ascii="Times New Roman" w:hAnsi="Times New Roman"/>
          <w:sz w:val="24"/>
          <w:szCs w:val="24"/>
          <w:lang w:val="en-US"/>
        </w:rPr>
        <w:t>. Three algorithms stood out for practical applications: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KeyBERT provided the most accurate and pedagogically meaningful keywords. Its semantic understanding makes it ideal for generating study guides, concept maps, and learning objectives.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KPMiner was reliable for structured syllabuses and works well when the goal is to extract core terms for summaries or review sheets.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MultipartiteRank offered strong topic diversity, which is useful for designing course outlines or identifying broader thematic areas.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Traditional methods such as TF-IDF and TextRank were less effective for educational purposes. TF-IDF tended to select frequent but less meaningful words, while TextRank often lacked conceptual focus. As a result, both methods are less suitable for tasks related to automated curriculum development.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redundancy analysis shown in Fig. 3 highlights these differences. KeyBERT produced the lowest redundancy (18%), meaning it generated the most distinct and semantically rich keyword sets. TF-IDF (42%) and TextRank (38%) showed high redundancy, often repeating variations of the same idea. These results reinforce the conclusion that semantic models provide more useful and diverse keywords for educational applications.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drawing>
          <wp:inline distT="0" distB="0" distL="0" distR="0">
            <wp:extent cx="3956050" cy="2604770"/>
            <wp:effectExtent l="0" t="0" r="0" b="0"/>
            <wp:docPr id="105" name="Picture 2" descr="A graph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A graph of blue and red bars&#10;&#10;Description automatically generated"/>
                    <pic:cNvPicPr>
                      <a:picLocks noChangeAspect="1" noChangeArrowheads="1"/>
                    </pic:cNvPicPr>
                  </pic:nvPicPr>
                  <pic:blipFill>
                    <a:blip r:embed="rId374"/>
                    <a:stretch>
                      <a:fillRect/>
                    </a:stretch>
                  </pic:blipFill>
                  <pic:spPr bwMode="auto">
                    <a:xfrm>
                      <a:off x="0" y="0"/>
                      <a:ext cx="3956050" cy="2604770"/>
                    </a:xfrm>
                    <a:prstGeom prst="rect">
                      <a:avLst/>
                    </a:prstGeom>
                    <a:noFill/>
                  </pic:spPr>
                </pic:pic>
              </a:graphicData>
            </a:graphic>
          </wp:inline>
        </w:drawing>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3 - Keyword Redundancy Across Extraction Algorithms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complement the redundancy analysis, we also measured the diversity of extracted keywords, defined as the proportion of distinct terms within each algorithm’s top-10 output. As shown in Fig. 4, diversity levels vary substantially across methods. KeyBERT achieved the highest diversity (82%), reflecting its ability to capture semantically distinct concepts even when key terms appear infrequently in the syllabus. MultipartiteRank and YAKE also performed well (74% and 71%, respectively), indicating strong topic coverage without excessive repetition. In contrast, older statistical and graph-based approaches such as TF-IDF (58%) and TextRank (62%) produced more overlapping or closely related terms, limiting their usefulness for downstream educational tasks that require broad conceptual representation. These results reinforce the conclusion that semantic and topic-sensitive models provide richer keyword sets that better reflect the structure and thematic variety of university syllabuses.</w:t>
      </w:r>
    </w:p>
    <w:p>
      <w:pPr>
        <w:pStyle w:val="Normal"/>
        <w:suppressAutoHyphens w:val="true"/>
        <w:spacing w:lineRule="auto" w:line="240" w:beforeAutospacing="1" w:afterAutospacing="1"/>
        <w:ind w:firstLine="284"/>
        <w:jc w:val="both"/>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Autospacing="1" w:afterAutospacing="1"/>
        <w:jc w:val="center"/>
        <w:rPr>
          <w:rFonts w:ascii="Times New Roman" w:hAnsi="Times New Roman" w:eastAsia="Times New Roman" w:cs="Times New Roman"/>
          <w:sz w:val="24"/>
          <w:szCs w:val="24"/>
          <w:highlight w:val="yellow"/>
        </w:rPr>
      </w:pPr>
      <w:r>
        <w:rPr/>
        <w:drawing>
          <wp:inline distT="0" distB="0" distL="0" distR="0">
            <wp:extent cx="4322445" cy="2476500"/>
            <wp:effectExtent l="0" t="0" r="0" b="0"/>
            <wp:docPr id="106" name="Picture 6"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descr="A graph of a bar chart&#10;&#10;Description automatically generated with medium confidence"/>
                    <pic:cNvPicPr>
                      <a:picLocks noChangeAspect="1" noChangeArrowheads="1"/>
                    </pic:cNvPicPr>
                  </pic:nvPicPr>
                  <pic:blipFill>
                    <a:blip r:embed="rId375"/>
                    <a:stretch>
                      <a:fillRect/>
                    </a:stretch>
                  </pic:blipFill>
                  <pic:spPr bwMode="auto">
                    <a:xfrm>
                      <a:off x="0" y="0"/>
                      <a:ext cx="4322445" cy="2476500"/>
                    </a:xfrm>
                    <a:prstGeom prst="rect">
                      <a:avLst/>
                    </a:prstGeom>
                    <a:noFill/>
                  </pic:spPr>
                </pic:pic>
              </a:graphicData>
            </a:graphic>
          </wp:inline>
        </w:drawing>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4 - Keyword Diversity Across Extraction Algorithms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sz w:val="24"/>
          <w:szCs w:val="24"/>
          <w:lang w:val="en-US"/>
        </w:rPr>
        <w:t xml:space="preserve">Conclusion. </w:t>
      </w:r>
      <w:r>
        <w:rPr>
          <w:rFonts w:eastAsia="Times New Roman" w:cs="Times New Roman" w:ascii="Times New Roman" w:hAnsi="Times New Roman"/>
          <w:sz w:val="24"/>
          <w:szCs w:val="24"/>
          <w:lang w:val="en-US"/>
        </w:rPr>
        <w:t>This study examined the performance of several keyword extraction algorithms on a collection of 255 course syllabuses and demonstrated clear differences in their ability to identify meaningful and pedagogically relevant terms. The results confirm that semantic modeling plays a central role in educational text processing: transformer-based approaches, particularly KeyBERT, consistently produced the most accurate, diverse, and conceptually coherent keyword sets. This is significant for applications in educational technology, where extracted keywords often serve as the basis for generating study materials, aligning learning outcomes, and supporting automated curriculum design.</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findings also provide practical recommendations for selecting appropriate methods. KeyBERT is the most effective choice when the goal is to extract concept-level information and handle abstract terminology across various disciplines. KPMiner offers reliable precision for structured STEM syllabuses written in a repetitive week-by-week format. MultipartiteRank is valuable for tasks that require broad thematic coverage, such as constructing course outlines or identifying clusters of related topics. These insights can assist educators, developers, and researchers in choosing suitable tools based on the structure and purpose of their educational content.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Future work may explore explore adaptive keyword extraction models that dynamically adjust to different syllabus structures and subject domains to enhance consistency across diverse educational materials.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center"/>
        <w:rPr>
          <w:rFonts w:ascii="Times New Roman" w:hAnsi="Times New Roman" w:eastAsia="Times New Roman" w:cs="Times New Roman"/>
          <w:b/>
          <w:iCs/>
          <w:sz w:val="24"/>
          <w:szCs w:val="24"/>
          <w:shd w:fill="FFFFFF" w:val="clear"/>
          <w:lang w:val="en-US"/>
        </w:rPr>
      </w:pPr>
      <w:r>
        <w:rPr>
          <w:rFonts w:eastAsia="Times New Roman" w:cs="Times New Roman" w:ascii="Times New Roman" w:hAnsi="Times New Roman"/>
          <w:b/>
          <w:iCs/>
          <w:sz w:val="24"/>
          <w:szCs w:val="24"/>
          <w:shd w:fill="FFFFFF" w:val="clear"/>
          <w:lang w:val="en-US"/>
        </w:rPr>
        <w:t>References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 Nadim M., Akopian D., Matamoros A. A Comparative Assessment of Unsupervised Keyword Extraction Tools//IEEE Access. -2023. -Vol.11.-P.144778-144798.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10.1109/ACCESS.2023.3344032.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Khan M.Q., et al. Impact Analysis of Keyword Extraction Using Contextual Word Embedding//PeerJ Computer Science. -2022. - Vol. 8: e967. DOI 10.7717/peerj-cs.967.</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3. Zhang Y., Tuo M., Yin Q., Qi L., Wang X., Liu T. Keywords Extraction with Deep Neural Network Model // Neurocomputing. - 2020. -Vol. 383 (C). -P. 113-121.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hyperlink r:id="rId376">
        <w:r>
          <w:rPr>
            <w:rStyle w:val="Style"/>
            <w:rFonts w:cs="Times New Roman" w:ascii="Times New Roman" w:hAnsi="Times New Roman"/>
            <w:sz w:val="24"/>
            <w:szCs w:val="24"/>
            <w:shd w:fill="FFFFFF" w:val="clear"/>
            <w:lang w:val="en-US"/>
          </w:rPr>
          <w:t>DOI 10.1016/j.neucom.2019.11.08</w:t>
        </w:r>
      </w:hyperlink>
      <w:r>
        <w:rPr>
          <w:rFonts w:cs="Times New Roman" w:ascii="Times New Roman" w:hAnsi="Times New Roman"/>
          <w:sz w:val="24"/>
          <w:szCs w:val="24"/>
          <w:lang w:val="en-US"/>
        </w:rPr>
        <w: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4. Guo W., Wang Z., Han F. Multifeature Fusion Keyword Extraction Algorithm Based on TextRank// IEEE Access. -2022. -Vol. 10. -P. 71805-71813.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10.1109/ACCESS.2022.3188861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5. Mao X., Huang S., Li R., Shen L. Automatic Keyword Extraction Based on Co-Occurrence and Semantic Relationships Between Words//IEEE Access. -2020. -Vol.8.-P.117528-117538.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10.1109/ACCESS.2020.3004628.</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Papagiannopoulou E.,Tsoumakas G. A Review of Keyphrase Extraction//Wiley Interdisciplinary Reviews: Data Mining and Knowledge Discovery. -2019. -Vol. 10(2): e1339. DOI 10.1002/widm.1339.</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Chen L.C. An Extended TF-IDF Method for Improving Keyword Extraction in Traditional Corpus-Based Research: An Example of a Climate Change Corpus//Data &amp; Knowledge Engineering. -2024. -Vol. 153: 102322. DOI 10.1016/j.datak.2024.102322.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8. Zhang L., Li Y., Li Q. A Graph-Based Keyword Extraction Method for Academic Literature Knowledge Graph Construction//Mathematics. -2024. -Vol. 12(9): 1349.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10.3390/math12091349.</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Song M., Feng Y., Jing L. A Survey on Recent Advances in Keyphrase Extraction From Pre-Trained Language Models // Findings of the Association for Computational Linguistics (EACL). -2023. -P. 2153-2164. DOI 10.18653/v1/2023.findings-eacl.161.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Gupta A., Chadha A., Tewari V. A Natural Language Processing Model on BERT and YAKE Technique for Keyword Extraction on Sustainability Reports // IEEE Access. -2024. -Vol. 12. -P. 7942-7951. DOI 10.1109/ACCESS.2024.3352742.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11. Sarwar T.B., Noor N.M., Miah M.S. Evaluating Keyphrase Extraction Algorithms Using Lexical Similarity and Semantic Relatedness // PeerJ Computer Science. -2022. -Vol. 8: e1024. DOI 10.7717/peerj-cs.1024.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Amur Z.H., Hooi Y.K., Soomro G.M., et al. Unlocking the Potential of Keyword Extraction: The Need for Access to High-Quality Datasets//Applied Sciences. -2023. -Vol. 13(12): 7228. DOI 10.3390/app13127228.</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Ahmed U., Alexopoulos C., Piangerelli M., Polini A. BRYT: Automated Keyword Extraction for Open Datasets//Intelligent Systems with Applications. -2024. -Vol. 23: 200421. DOI 10.1016/j.iswa.2024.200421.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Nomoto T. Keyword Extraction: A Modern Perspective//SN Computer Science. -2023. -Vol. 4(1): 92. DOI 10.1007/s42979-022-01481-7.</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15. Liu Q., Hui Y., Liu S., Ji Y. Y-Rank: A Multi-Feature-Based Keyphrase Extraction Method for Short Text//Applied Sciences. -2024. -Vol. 14(6): 2510. DOI 10.3390/app14062510.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Bai R., Liu F., Zhuang X., Yan Y. MICRank: Multi-Information Interconstrained Keyphrase Extraction//Expert Systems with Applications. -2024. -Vol. 249: 123744. DOI 10.1016/j.eswa.2024.123744.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17. Bennani-Smires K., Musat C., Hossmann A., Baeriswyl M., Jaggi M. Simple Unsupervised Keyphrase Extraction Using Sentence Embeddings // Proceedings of the Workshop on Automated Knowledge Base Construction (AKBC). -2018. -Vol. </w:t>
      </w:r>
      <w:hyperlink r:id="rId377">
        <w:r>
          <w:rPr>
            <w:rStyle w:val="Style"/>
            <w:rFonts w:eastAsia="Times New Roman" w:cs="Times New Roman" w:ascii="Times New Roman" w:hAnsi="Times New Roman"/>
            <w:sz w:val="24"/>
            <w:szCs w:val="24"/>
            <w:lang w:val="en-US"/>
          </w:rPr>
          <w:br/>
          <w:t>arXiv:1801.04470</w:t>
        </w:r>
      </w:hyperlink>
      <w:r>
        <w:rPr>
          <w:rFonts w:eastAsia="Times New Roman" w:cs="Times New Roman" w:ascii="Times New Roman" w:hAnsi="Times New Roman"/>
          <w:sz w:val="24"/>
          <w:szCs w:val="24"/>
          <w:lang w:val="en-US"/>
        </w:rPr>
        <w:t>.  DOI 10.48550/arXiv.1801.04470.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Campos R., Mangaravite V., Pasquali A., Jorge A.M., Nunes C., Jatowt A. YAKE! Collection-Independent Automatic Keyword Extractor // European Conference on Information Retrieval (ECIR). -2018. -P. 806–810. DOI 10.1007/978-3-319-76941-7_80.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Kaibassova D., Nurtay M. The Comparative Analysis of Machine Learning Models for Quality Assessment of Textual Academic Works // Proc. Int. Conf. On Smart Information Systems and Technologies (Sist). -2022. -P. 1-4. DOI 10.1109/sist54437.2022.9945714.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Kaibassova D., Ashimbekova A. Data Acquisition Model for an Intelligent System Integrating the Creation of Educational Programs and Professional Standards // Wseas Transactions On Computer Research. -2024. -Vol. 12. -P.443 - 449. DOI 10.37394/232018.2024.12.43.</w:t>
      </w:r>
    </w:p>
    <w:p>
      <w:pPr>
        <w:pStyle w:val="Normal"/>
        <w:suppressAutoHyphens w:val="true"/>
        <w:spacing w:lineRule="auto" w:line="240" w:before="0" w:after="0"/>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r>
    </w:p>
    <w:p>
      <w:pPr>
        <w:pStyle w:val="Normal"/>
        <w:suppressAutoHyphens w:val="true"/>
        <w:spacing w:lineRule="auto" w:line="240" w:before="0" w:after="0"/>
        <w:ind w:firstLine="708"/>
        <w:jc w:val="both"/>
        <w:rPr>
          <w:rFonts w:ascii="Times New Roman" w:hAnsi="Times New Roman" w:eastAsia="Times New Roman" w:cs="Times New Roman"/>
          <w:b/>
          <w:i/>
          <w:i/>
          <w:sz w:val="20"/>
          <w:szCs w:val="20"/>
          <w:lang w:val="en-US"/>
        </w:rPr>
      </w:pPr>
      <w:r>
        <w:rPr>
          <w:rFonts w:eastAsia="Times New Roman" w:cs="Times New Roman" w:ascii="Times New Roman" w:hAnsi="Times New Roman"/>
          <w:b/>
          <w:i/>
          <w:sz w:val="20"/>
          <w:szCs w:val="20"/>
          <w:lang w:val="en-US"/>
        </w:rPr>
        <w:t>Information about the authors</w:t>
      </w:r>
    </w:p>
    <w:p>
      <w:pPr>
        <w:pStyle w:val="Normal"/>
        <w:suppressAutoHyphens w:val="true"/>
        <w:spacing w:lineRule="auto" w:line="240" w:before="0" w:after="0"/>
        <w:ind w:firstLine="708"/>
        <w:jc w:val="both"/>
        <w:rPr>
          <w:rFonts w:ascii="Times New Roman" w:hAnsi="Times New Roman" w:eastAsia="Times New Roman" w:cs="Times New Roman"/>
          <w:b/>
          <w:i/>
          <w:i/>
          <w:sz w:val="20"/>
          <w:szCs w:val="20"/>
          <w:lang w:val="en-US"/>
        </w:rPr>
      </w:pPr>
      <w:r>
        <w:rPr>
          <w:rFonts w:eastAsia="Times New Roman" w:cs="Times New Roman" w:ascii="Times New Roman" w:hAnsi="Times New Roman"/>
          <w:b/>
          <w:i/>
          <w:sz w:val="20"/>
          <w:szCs w:val="20"/>
          <w:lang w:val="en-US"/>
        </w:rPr>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Ganiuly D. -Master of Technical Sciences, Astana IT University, Astana, Kazakhstan, e-mail: </w:t>
      </w:r>
      <w:hyperlink r:id="rId378">
        <w:r>
          <w:rPr>
            <w:rStyle w:val="Style"/>
            <w:rFonts w:eastAsia="Times New Roman" w:cs="Times New Roman" w:ascii="Times New Roman" w:hAnsi="Times New Roman"/>
            <w:sz w:val="20"/>
            <w:szCs w:val="20"/>
            <w:lang w:val="en-US"/>
          </w:rPr>
          <w:t>d.ganiuly@astanait.edu.kz</w:t>
        </w:r>
      </w:hyperlink>
      <w:r>
        <w:rPr>
          <w:rFonts w:eastAsia="Times New Roman" w:cs="Times New Roman" w:ascii="Times New Roman" w:hAnsi="Times New Roman"/>
          <w:sz w:val="20"/>
          <w:szCs w:val="20"/>
          <w:lang w:val="en-US"/>
        </w:rPr>
        <w:t>;</w:t>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Kaibassova D. -PhD., Ass. Professor, Astana IT University, Astana, Kazakhstan, e-mail: </w:t>
      </w:r>
      <w:hyperlink r:id="rId379">
        <w:r>
          <w:rPr>
            <w:rStyle w:val="Style"/>
            <w:rFonts w:eastAsia="Times New Roman" w:cs="Times New Roman" w:ascii="Times New Roman" w:hAnsi="Times New Roman"/>
            <w:sz w:val="20"/>
            <w:szCs w:val="20"/>
            <w:lang w:val="en-US"/>
          </w:rPr>
          <w:t>d.kaibasova@astanait.edu.kz</w:t>
        </w:r>
      </w:hyperlink>
      <w:r>
        <w:rPr>
          <w:rFonts w:eastAsia="Times New Roman" w:cs="Times New Roman" w:ascii="Times New Roman" w:hAnsi="Times New Roman"/>
          <w:sz w:val="20"/>
          <w:szCs w:val="20"/>
          <w:lang w:val="en-US"/>
        </w:rPr>
        <w:t>.</w:t>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uppressAutoHyphens w:val="true"/>
        <w:spacing w:lineRule="auto" w:line="240" w:before="0" w:after="0"/>
        <w:ind w:firstLine="567"/>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t>Информация об авторах</w:t>
      </w:r>
    </w:p>
    <w:p>
      <w:pPr>
        <w:pStyle w:val="Normal"/>
        <w:suppressAutoHyphens w:val="true"/>
        <w:spacing w:lineRule="auto" w:line="240" w:before="0" w:after="0"/>
        <w:ind w:firstLine="567"/>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Ганиулы Д.- магистр технических наук, Astana IT University, Астана, Казахстан, e-mail: </w:t>
      </w:r>
      <w:hyperlink r:id="rId380">
        <w:r>
          <w:rPr>
            <w:rStyle w:val="Style"/>
            <w:rFonts w:eastAsia="Times New Roman" w:cs="Times New Roman" w:ascii="Times New Roman" w:hAnsi="Times New Roman"/>
            <w:sz w:val="20"/>
            <w:szCs w:val="20"/>
          </w:rPr>
          <w:t>d.ganiuly@astanait.edu.kz</w:t>
        </w:r>
      </w:hyperlink>
      <w:r>
        <w:rPr>
          <w:rFonts w:eastAsia="Times New Roman" w:cs="Times New Roman" w:ascii="Times New Roman" w:hAnsi="Times New Roman"/>
          <w:sz w:val="20"/>
          <w:szCs w:val="20"/>
        </w:rPr>
        <w:t>;</w:t>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Кайбасова Д.- доктор PhD, Асс. профессор, Astana IT University, Астана, Казахстан, e-mail: </w:t>
      </w:r>
      <w:hyperlink r:id="rId381">
        <w:r>
          <w:rPr>
            <w:rStyle w:val="Style"/>
            <w:rFonts w:eastAsia="Times New Roman" w:cs="Times New Roman" w:ascii="Times New Roman" w:hAnsi="Times New Roman"/>
            <w:sz w:val="20"/>
            <w:szCs w:val="20"/>
          </w:rPr>
          <w:t>d.kaibasova@astanait.edu.kz</w:t>
        </w:r>
      </w:hyperlink>
      <w:r>
        <w:rPr>
          <w:rFonts w:eastAsia="Times New Roman" w:cs="Times New Roman" w:ascii="Times New Roman" w:hAnsi="Times New Roman"/>
          <w:sz w:val="20"/>
          <w:szCs w:val="20"/>
        </w:rPr>
        <w:t>.</w:t>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widowControl w:val="false"/>
        <w:spacing w:lineRule="auto" w:line="240" w:before="0" w:after="0"/>
        <w:jc w:val="both"/>
        <w:rPr>
          <w:rFonts w:ascii="Times New Roman" w:hAnsi="Times New Roman" w:eastAsia="Times New Roman" w:cs="Times New Roman"/>
          <w:lang w:val="en-US"/>
        </w:rPr>
      </w:pPr>
      <w:r>
        <w:rPr>
          <w:rFonts w:eastAsia="Times New Roman" w:cs="Times New Roman" w:ascii="Times New Roman" w:hAnsi="Times New Roman"/>
          <w:shd w:fill="FFFFFF" w:val="clear"/>
          <w:lang w:val="en-US"/>
        </w:rPr>
        <w:t xml:space="preserve">IRSTI </w:t>
      </w:r>
      <w:r>
        <w:rPr>
          <w:rFonts w:eastAsia="Times New Roman" w:cs="Times New Roman" w:ascii="Times New Roman" w:hAnsi="Times New Roman"/>
          <w:lang w:val="en-US"/>
        </w:rPr>
        <w:t>28.23.19</w:t>
      </w:r>
    </w:p>
    <w:p>
      <w:pPr>
        <w:pStyle w:val="Normal"/>
        <w:widowControl w:val="false"/>
        <w:spacing w:lineRule="auto" w:line="240" w:before="0" w:after="0"/>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USER AUTHENTICATION IN MOBILE LEARNING: BEHAVIORAL ANALYSIS WITH GYROSCOPE AND ACCELEROMETER DATA</w:t>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lang w:val="en-US"/>
        </w:rPr>
      </w:pPr>
      <w:r>
        <w:rPr>
          <w:rFonts w:eastAsia="Times New Roman" w:cs="Times New Roman" w:ascii="Times New Roman" w:hAnsi="Times New Roman"/>
          <w:b/>
          <w:bCs/>
          <w:spacing w:val="-4"/>
          <w:lang w:val="en-US"/>
        </w:rPr>
        <w:t>B</w:t>
      </w:r>
      <w:r>
        <w:rPr>
          <w:rFonts w:eastAsia="Times New Roman" w:cs="Times New Roman" w:ascii="Times New Roman" w:hAnsi="Times New Roman"/>
          <w:b/>
          <w:bCs/>
          <w:spacing w:val="-2"/>
          <w:lang w:val="en-US"/>
        </w:rPr>
        <w:t>.B.</w:t>
      </w:r>
      <w:r>
        <w:rPr>
          <w:rFonts w:eastAsia="Times New Roman" w:cs="Times New Roman" w:ascii="Times New Roman" w:hAnsi="Times New Roman"/>
          <w:b/>
          <w:bCs/>
          <w:spacing w:val="-2"/>
          <w:lang w:val="kk-KZ"/>
        </w:rPr>
        <w:t xml:space="preserve"> </w:t>
      </w:r>
      <w:r>
        <w:rPr>
          <w:rFonts w:eastAsia="Times New Roman" w:cs="Times New Roman" w:ascii="Times New Roman" w:hAnsi="Times New Roman"/>
          <w:b/>
          <w:bCs/>
          <w:lang w:val="en-US"/>
        </w:rPr>
        <w:t>Serbin</w:t>
      </w:r>
      <w:r>
        <w:rPr/>
        <w:drawing>
          <wp:inline distT="0" distB="0" distL="0" distR="0">
            <wp:extent cx="135890" cy="135890"/>
            <wp:effectExtent l="0" t="0" r="0" b="0"/>
            <wp:docPr id="107" name="Рисунок 167145266" descr="D:\Desktop\иконка.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67145266" descr="D:\Desktop\иконка.png">
                      <a:hlinkClick r:id="rId383"/>
                    </pic:cNvPr>
                    <pic:cNvPicPr>
                      <a:picLocks noChangeAspect="1" noChangeArrowheads="1"/>
                    </pic:cNvPicPr>
                  </pic:nvPicPr>
                  <pic:blipFill>
                    <a:blip r:embed="rId382"/>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bCs/>
          <w:spacing w:val="-2"/>
          <w:lang w:val="en-US"/>
        </w:rPr>
        <w:t>, A.M. Kassenkhan</w:t>
      </w:r>
      <w:r>
        <w:rPr/>
        <w:drawing>
          <wp:inline distT="0" distB="0" distL="0" distR="0">
            <wp:extent cx="135890" cy="135890"/>
            <wp:effectExtent l="0" t="0" r="0" b="0"/>
            <wp:docPr id="108" name="Рисунок 167145267" descr="D:\Desktop\иконка.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67145267" descr="D:\Desktop\иконка.png">
                      <a:hlinkClick r:id="rId385"/>
                    </pic:cNvPr>
                    <pic:cNvPicPr>
                      <a:picLocks noChangeAspect="1" noChangeArrowheads="1"/>
                    </pic:cNvPicPr>
                  </pic:nvPicPr>
                  <pic:blipFill>
                    <a:blip r:embed="rId384"/>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spacing w:val="-2"/>
          <w:lang w:val="en-US"/>
        </w:rPr>
        <w:t xml:space="preserve"> , </w:t>
      </w:r>
      <w:r>
        <w:rPr>
          <w:rFonts w:eastAsia="Times New Roman" w:cs="Times New Roman" w:ascii="Times New Roman" w:hAnsi="Times New Roman"/>
          <w:b/>
          <w:bCs/>
          <w:lang w:val="en-US"/>
        </w:rPr>
        <w:t>R.K. Uskenbayeva</w:t>
      </w:r>
      <w:r>
        <w:rPr/>
        <w:drawing>
          <wp:inline distT="0" distB="0" distL="0" distR="0">
            <wp:extent cx="135890" cy="135890"/>
            <wp:effectExtent l="0" t="0" r="0" b="0"/>
            <wp:docPr id="109" name="Рисунок 167145268" descr="D:\Desktop\иконка.pn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67145268" descr="D:\Desktop\иконка.png">
                      <a:hlinkClick r:id="rId387"/>
                    </pic:cNvPr>
                    <pic:cNvPicPr>
                      <a:picLocks noChangeAspect="1" noChangeArrowheads="1"/>
                    </pic:cNvPicPr>
                  </pic:nvPicPr>
                  <pic:blipFill>
                    <a:blip r:embed="rId386"/>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bCs/>
          <w:lang w:val="en-US"/>
        </w:rPr>
        <w:t>, Zh.B. Kalpeyeva</w:t>
      </w:r>
      <w:r>
        <w:rPr/>
        <w:drawing>
          <wp:inline distT="0" distB="0" distL="0" distR="0">
            <wp:extent cx="135890" cy="135890"/>
            <wp:effectExtent l="0" t="0" r="0" b="0"/>
            <wp:docPr id="110" name="Рисунок 167145269" descr="D:\Desktop\иконка.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67145269" descr="D:\Desktop\иконка.png">
                      <a:hlinkClick r:id="rId389"/>
                    </pic:cNvPr>
                    <pic:cNvPicPr>
                      <a:picLocks noChangeAspect="1" noChangeArrowheads="1"/>
                    </pic:cNvPicPr>
                  </pic:nvPicPr>
                  <pic:blipFill>
                    <a:blip r:embed="rId388"/>
                    <a:stretch>
                      <a:fillRect/>
                    </a:stretch>
                  </pic:blipFill>
                  <pic:spPr bwMode="auto">
                    <a:xfrm>
                      <a:off x="0" y="0"/>
                      <a:ext cx="135890" cy="135890"/>
                    </a:xfrm>
                    <a:prstGeom prst="rect">
                      <a:avLst/>
                    </a:prstGeom>
                    <a:noFill/>
                  </pic:spPr>
                </pic:pic>
              </a:graphicData>
            </a:graphic>
          </wp:inline>
        </w:drawing>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t>Satbayev university, Almaty, Kazakhstan</w:t>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shd w:fill="FFFFFF" w:val="clear"/>
          <w:lang w:val="en-US"/>
        </w:rPr>
        <w:t xml:space="preserve">Corresponding author: </w:t>
      </w:r>
      <w:hyperlink r:id="rId390">
        <w:r>
          <w:rPr>
            <w:rStyle w:val="Style"/>
            <w:rFonts w:eastAsia="Times New Roman" w:cs="Times New Roman" w:ascii="Times New Roman" w:hAnsi="Times New Roman"/>
            <w:shd w:fill="FFFFFF" w:val="clear"/>
            <w:lang w:val="en-US"/>
          </w:rPr>
          <w:t>a.kassenkhan@satbayev.university</w:t>
        </w:r>
      </w:hyperlink>
      <w:r>
        <w:rPr>
          <w:rFonts w:eastAsia="Times New Roman" w:cs="Times New Roman" w:ascii="Times New Roman" w:hAnsi="Times New Roman"/>
          <w:lang w:val="en-US"/>
        </w:rPr>
        <w:t xml:space="preserve"> </w:t>
      </w:r>
    </w:p>
    <w:p>
      <w:pPr>
        <w:pStyle w:val="Normal"/>
        <w:widowControl w:val="false"/>
        <w:spacing w:lineRule="auto" w:line="240" w:before="0" w:after="0"/>
        <w:ind w:firstLine="567"/>
        <w:contextualSpacing/>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With rising popularity of mobile devices and increasingly voluminous learning data, securing individual information has become a matter of urgency. This work proposes a behavioral authentication model that reinforces access security on smart learning platforms through learning user behavior from accelerometer and gyroscope data. Designed to suit mobile learning environments where voluminous user interaction with interactive content necessitates trustworthy authentication processes, this model reinforces access security on smart learning platforms through learning user behavior from accelerometer and gyroscope data. Beyond taking into consideration accessible authentication processes, this paper further presents an innovative solution designed to suit mobile environments. Experiment results prove the model to be viable in upkeeping data integrity as well as securing user access to school systems.</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Keywords: smartphone, mobile application, behavioral model, authentication, gyroscope, accelerometer, security, education.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rPr>
        <w:t>МОБИЛЬДІ</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ОҚЫТУДАҒЫ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ПАЙДАЛАНУШЫЛАРДЫ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АУТЕНТИФИКАЦИЯЛАУ</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ГИРОСКОП</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ПЕН</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АКСЕЛЕРОМЕТР</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ДЕРЕКТЕРІН</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ПАЙДАЛАНА</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ОТЫРЫП</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МІНЕЗ</w:t>
      </w:r>
      <w:r>
        <w:rPr>
          <w:rFonts w:eastAsia="Times New Roman" w:cs="Times New Roman" w:ascii="Times New Roman" w:hAnsi="Times New Roman"/>
          <w:b/>
          <w:bCs/>
          <w:lang w:val="en-US"/>
        </w:rPr>
        <w:t>-</w:t>
      </w:r>
      <w:r>
        <w:rPr>
          <w:rFonts w:eastAsia="Times New Roman" w:cs="Times New Roman" w:ascii="Times New Roman" w:hAnsi="Times New Roman"/>
          <w:b/>
          <w:bCs/>
        </w:rPr>
        <w:t>ҚҰЛЫҚТЫ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ТАЛДАУ</w:t>
      </w:r>
    </w:p>
    <w:p>
      <w:pPr>
        <w:pStyle w:val="Normal"/>
        <w:widowControl w:val="false"/>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lang w:val="kk-KZ"/>
        </w:rPr>
      </w:pPr>
      <w:r>
        <w:rPr>
          <w:rFonts w:eastAsia="Times New Roman" w:cs="Times New Roman" w:ascii="Times New Roman" w:hAnsi="Times New Roman"/>
          <w:b/>
          <w:bCs/>
          <w:spacing w:val="-4"/>
          <w:lang w:val="kk-KZ"/>
        </w:rPr>
        <w:t>В.В</w:t>
      </w:r>
      <w:r>
        <w:rPr>
          <w:rFonts w:eastAsia="Times New Roman" w:cs="Times New Roman" w:ascii="Times New Roman" w:hAnsi="Times New Roman"/>
          <w:b/>
          <w:bCs/>
          <w:spacing w:val="-2"/>
          <w:lang w:val="en-US"/>
        </w:rPr>
        <w:t>.</w:t>
      </w:r>
      <w:r>
        <w:rPr>
          <w:rFonts w:eastAsia="Times New Roman" w:cs="Times New Roman" w:ascii="Times New Roman" w:hAnsi="Times New Roman"/>
          <w:b/>
          <w:bCs/>
          <w:spacing w:val="-2"/>
          <w:lang w:val="kk-KZ"/>
        </w:rPr>
        <w:t xml:space="preserve"> </w:t>
      </w:r>
      <w:r>
        <w:rPr>
          <w:rFonts w:eastAsia="Times New Roman" w:cs="Times New Roman" w:ascii="Times New Roman" w:hAnsi="Times New Roman"/>
          <w:b/>
          <w:bCs/>
          <w:lang w:val="kk-KZ"/>
        </w:rPr>
        <w:t>Сербин</w:t>
      </w:r>
      <w:r>
        <w:rPr>
          <w:rFonts w:eastAsia="Times New Roman" w:cs="Times New Roman" w:ascii="Times New Roman" w:hAnsi="Times New Roman"/>
          <w:b/>
          <w:bCs/>
          <w:spacing w:val="-2"/>
          <w:lang w:val="en-US"/>
        </w:rPr>
        <w:t xml:space="preserve">, </w:t>
      </w:r>
      <w:r>
        <w:rPr>
          <w:rFonts w:eastAsia="Times New Roman" w:cs="Times New Roman" w:ascii="Times New Roman" w:hAnsi="Times New Roman"/>
          <w:b/>
          <w:bCs/>
          <w:spacing w:val="-2"/>
          <w:lang w:val="kk-KZ"/>
        </w:rPr>
        <w:t>А.М</w:t>
      </w:r>
      <w:r>
        <w:rPr>
          <w:rFonts w:eastAsia="Times New Roman" w:cs="Times New Roman" w:ascii="Times New Roman" w:hAnsi="Times New Roman"/>
          <w:b/>
          <w:bCs/>
          <w:spacing w:val="-2"/>
          <w:lang w:val="en-US"/>
        </w:rPr>
        <w:t xml:space="preserve">. </w:t>
      </w:r>
      <w:r>
        <w:rPr>
          <w:rFonts w:eastAsia="Times New Roman" w:cs="Times New Roman" w:ascii="Times New Roman" w:hAnsi="Times New Roman"/>
          <w:b/>
          <w:bCs/>
          <w:spacing w:val="-2"/>
          <w:lang w:val="kk-KZ"/>
        </w:rPr>
        <w:t>Қасенхан</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spacing w:val="-2"/>
          <w:lang w:val="kk-KZ"/>
        </w:rPr>
        <w:t>, Ж.Б. Кальпеева, Р.К.Ускенбаева</w:t>
      </w:r>
    </w:p>
    <w:p>
      <w:pPr>
        <w:pStyle w:val="Normal"/>
        <w:widowControl w:val="false"/>
        <w:spacing w:lineRule="auto" w:line="240" w:before="0" w:after="0"/>
        <w:ind w:firstLine="567"/>
        <w:jc w:val="center"/>
        <w:rPr>
          <w:rFonts w:ascii="Times New Roman" w:hAnsi="Times New Roman" w:eastAsia="Times New Roman" w:cs="Times New Roman"/>
          <w:i/>
          <w:i/>
          <w:sz w:val="20"/>
          <w:szCs w:val="20"/>
          <w:lang w:val="kk-KZ"/>
        </w:rPr>
      </w:pPr>
      <w:r>
        <w:rPr>
          <w:rFonts w:eastAsia="Times New Roman" w:cs="Times New Roman" w:ascii="Times New Roman" w:hAnsi="Times New Roman"/>
          <w:i/>
          <w:sz w:val="20"/>
          <w:szCs w:val="20"/>
          <w:shd w:fill="FFFFFF" w:val="clear"/>
          <w:lang w:val="kk-KZ"/>
        </w:rPr>
        <w:t>Satbayev University, Алматы, Қазақстан,</w:t>
      </w:r>
    </w:p>
    <w:p>
      <w:pPr>
        <w:pStyle w:val="Normal"/>
        <w:widowControl w:val="false"/>
        <w:spacing w:lineRule="auto" w:line="240" w:before="0" w:after="0"/>
        <w:ind w:firstLine="567"/>
        <w:jc w:val="center"/>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shd w:fill="FFFFFF" w:val="clear"/>
          <w:lang w:val="en-US"/>
        </w:rPr>
        <w:t xml:space="preserve">e-mail: </w:t>
      </w:r>
      <w:hyperlink r:id="rId391">
        <w:r>
          <w:rPr>
            <w:rStyle w:val="Style"/>
            <w:rFonts w:eastAsia="Times New Roman" w:cs="Times New Roman" w:ascii="Times New Roman" w:hAnsi="Times New Roman"/>
            <w:shd w:fill="FFFFFF" w:val="clear"/>
            <w:lang w:val="en-US"/>
          </w:rPr>
          <w:t>a.kassenkhan@satbayev.university</w:t>
        </w:r>
      </w:hyperlink>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Мобильді құрылғыларды кеңінен қолдану және білім беру деректерінің көлемінің артуына байланысты жеке ақпаратты қорғауды өзекті мәселеге айналды. Бұл зерттеуде пайдаланушылардың мінез-құлық үлгілерін гироскоп пен акселерометр деректері арқылы талдау негізінде интеллектуалды білім беру платформаларына қол жеткізудің қауіпсіздігін арттыратын мінез-құлыққа негізделген аутентификация үлгісі ұсынылады. Модель мобильді оқыту ортасына арнайы бейімделген, мұнда пайдаланушының динамикалық мазмұнмен жиі өзара әрекеттесуі сенімді аутентификация механизмдерін талап етеді. Қолданыстағы аутентификация әдістеріне шолу жасаумен қатар, зерттеу мобильді қолдануға арналған жаңа тәсілді ұсынады. Алынған нәтижелер бұл үлгінің деректердің тұтастығын қамтамасыз ету және білім беру жүйелерінде пайдаланушылардың қолжетімділігін қорғау тиімділігін көрсетеді.</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Calibri" w:cs="Times New Roman" w:ascii="Times New Roman" w:hAnsi="Times New Roman"/>
          <w:b/>
          <w:bCs/>
          <w:sz w:val="24"/>
          <w:szCs w:val="24"/>
          <w:lang w:val="kk-KZ"/>
        </w:rPr>
        <w:t>Түйін</w:t>
      </w:r>
      <w:r>
        <w:rPr>
          <w:rFonts w:eastAsia="Times New Roman" w:cs="Times New Roman" w:ascii="Times New Roman" w:hAnsi="Times New Roman"/>
          <w:b/>
          <w:sz w:val="24"/>
          <w:szCs w:val="24"/>
          <w:lang w:val="kk-KZ"/>
        </w:rPr>
        <w:t xml:space="preserve"> сөздер:</w:t>
      </w:r>
      <w:r>
        <w:rPr>
          <w:rFonts w:eastAsia="Times New Roman" w:cs="Times New Roman" w:ascii="Times New Roman" w:hAnsi="Times New Roman"/>
          <w:sz w:val="24"/>
          <w:szCs w:val="24"/>
          <w:lang w:val="kk-KZ"/>
        </w:rPr>
        <w:t xml:space="preserve"> смартфон, мобильді қосымша, мінез-құлық моделі, аутентификация, гироскоп, акселерометр, қауіпсіздік, білім.</w:t>
      </w:r>
    </w:p>
    <w:p>
      <w:pPr>
        <w:pStyle w:val="Normal"/>
        <w:widowControl w:val="false"/>
        <w:spacing w:lineRule="auto" w:line="240" w:before="0" w:after="0"/>
        <w:ind w:firstLine="567"/>
        <w:jc w:val="both"/>
        <w:rPr>
          <w:rFonts w:ascii="Times New Roman" w:hAnsi="Times New Roman" w:eastAsia="Times New Roman" w:cs="Times New Roman"/>
          <w:b/>
          <w:lang w:val="kk-KZ"/>
        </w:rPr>
      </w:pPr>
      <w:r>
        <w:rPr>
          <w:rFonts w:eastAsia="Times New Roman" w:cs="Times New Roman" w:ascii="Times New Roman" w:hAnsi="Times New Roman"/>
          <w:b/>
          <w:lang w:val="kk-KZ"/>
        </w:rPr>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АУТЕНТИФИКАЦИЯ В МОБИЛЬНОМ</w:t>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ОБУЧЕНИИ: ПОВЕДЕНЧЕСКИЙ АНАЛИЗ С ИСПОЛЬЗОВАНИЕМ ДАННЫХ ГИРОСКОПА И АКСЕЛЕРОМЕТРА</w:t>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r>
    </w:p>
    <w:p>
      <w:pPr>
        <w:pStyle w:val="Heading1"/>
        <w:spacing w:beforeAutospacing="0" w:before="0" w:afterAutospacing="0" w:after="0"/>
        <w:ind w:firstLine="567"/>
        <w:jc w:val="center"/>
        <w:rPr>
          <w:sz w:val="22"/>
          <w:szCs w:val="22"/>
          <w:lang w:val="kk-KZ"/>
        </w:rPr>
      </w:pPr>
      <w:r>
        <w:rPr>
          <w:bCs w:val="false"/>
          <w:spacing w:val="-4"/>
          <w:sz w:val="22"/>
          <w:szCs w:val="22"/>
          <w:lang w:val="kk-KZ"/>
        </w:rPr>
        <w:t>В.В</w:t>
      </w:r>
      <w:r>
        <w:rPr>
          <w:bCs w:val="false"/>
          <w:spacing w:val="-2"/>
          <w:sz w:val="22"/>
          <w:szCs w:val="22"/>
        </w:rPr>
        <w:t>.</w:t>
      </w:r>
      <w:r>
        <w:rPr>
          <w:bCs w:val="false"/>
          <w:spacing w:val="-2"/>
          <w:sz w:val="22"/>
          <w:szCs w:val="22"/>
          <w:lang w:val="kk-KZ"/>
        </w:rPr>
        <w:t xml:space="preserve"> </w:t>
      </w:r>
      <w:r>
        <w:rPr>
          <w:bCs w:val="false"/>
          <w:sz w:val="22"/>
          <w:szCs w:val="22"/>
          <w:lang w:val="kk-KZ"/>
        </w:rPr>
        <w:t>Сербин</w:t>
      </w:r>
      <w:r>
        <w:rPr>
          <w:spacing w:val="-2"/>
          <w:sz w:val="22"/>
          <w:szCs w:val="22"/>
        </w:rPr>
        <w:t xml:space="preserve">, </w:t>
      </w:r>
      <w:r>
        <w:rPr>
          <w:spacing w:val="-2"/>
          <w:sz w:val="22"/>
          <w:szCs w:val="22"/>
          <w:lang w:val="kk-KZ"/>
        </w:rPr>
        <w:t>А.М</w:t>
      </w:r>
      <w:r>
        <w:rPr>
          <w:spacing w:val="-2"/>
          <w:sz w:val="22"/>
          <w:szCs w:val="22"/>
        </w:rPr>
        <w:t xml:space="preserve">. </w:t>
      </w:r>
      <w:r>
        <w:rPr>
          <w:spacing w:val="-2"/>
          <w:sz w:val="22"/>
          <w:szCs w:val="22"/>
          <w:lang w:val="kk-KZ"/>
        </w:rPr>
        <w:t>Қасенхан</w:t>
      </w:r>
      <w:r>
        <w:rPr>
          <w:rFonts w:eastAsia="Wingdings" w:cs="Wingdings" w:ascii="Wingdings" w:hAnsi="Wingdings"/>
          <w:bCs w:val="false"/>
          <w:color w:val="1F497D"/>
          <w:sz w:val="22"/>
          <w:szCs w:val="22"/>
          <w:vertAlign w:val="superscript"/>
        </w:rPr>
        <w:sym w:font="Wingdings" w:char="f02a"/>
      </w:r>
      <w:r>
        <w:rPr>
          <w:spacing w:val="-2"/>
          <w:sz w:val="22"/>
          <w:szCs w:val="22"/>
          <w:lang w:val="kk-KZ"/>
        </w:rPr>
        <w:t>, Ж.Б. Кальпеева, Р.К.Ускенбаева</w:t>
      </w:r>
    </w:p>
    <w:p>
      <w:pPr>
        <w:pStyle w:val="Normal"/>
        <w:widowControl w:val="false"/>
        <w:spacing w:lineRule="auto" w:line="240" w:before="0" w:after="0"/>
        <w:ind w:firstLine="567"/>
        <w:jc w:val="center"/>
        <w:rPr>
          <w:rFonts w:ascii="Times New Roman" w:hAnsi="Times New Roman" w:eastAsia="Times New Roman" w:cs="Times New Roman"/>
          <w:i/>
          <w:i/>
          <w:sz w:val="20"/>
          <w:szCs w:val="20"/>
          <w:lang w:val="kk-KZ"/>
        </w:rPr>
      </w:pPr>
      <w:r>
        <w:rPr>
          <w:rFonts w:eastAsia="Times New Roman" w:cs="Times New Roman" w:ascii="Times New Roman" w:hAnsi="Times New Roman"/>
          <w:i/>
          <w:sz w:val="20"/>
          <w:szCs w:val="20"/>
          <w:shd w:fill="FFFFFF" w:val="clear"/>
          <w:lang w:val="kk-KZ"/>
        </w:rPr>
        <w:t>Satbayev University, Алматы, Казахстан</w:t>
      </w:r>
    </w:p>
    <w:p>
      <w:pPr>
        <w:pStyle w:val="Normal"/>
        <w:widowControl w:val="false"/>
        <w:spacing w:lineRule="auto" w:line="240" w:before="0" w:after="0"/>
        <w:ind w:firstLine="567"/>
        <w:jc w:val="center"/>
        <w:rPr>
          <w:rFonts w:ascii="Times New Roman" w:hAnsi="Times New Roman" w:eastAsia="Times New Roman" w:cs="Times New Roman"/>
          <w:shd w:fill="FFFFFF" w:val="clear"/>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shd w:fill="FFFFFF" w:val="clear"/>
          <w:lang w:val="en-US"/>
        </w:rPr>
        <w:t xml:space="preserve">e-mail: </w:t>
      </w:r>
      <w:hyperlink r:id="rId392">
        <w:r>
          <w:rPr>
            <w:rStyle w:val="Style"/>
            <w:rFonts w:eastAsia="Times New Roman" w:cs="Times New Roman" w:ascii="Times New Roman" w:hAnsi="Times New Roman"/>
            <w:shd w:fill="FFFFFF" w:val="clear"/>
            <w:lang w:val="en-US"/>
          </w:rPr>
          <w:t>a.kassenkhan@satbayev.university</w:t>
        </w:r>
      </w:hyperlink>
    </w:p>
    <w:p>
      <w:pPr>
        <w:pStyle w:val="Normal"/>
        <w:widowControl w:val="false"/>
        <w:spacing w:lineRule="auto" w:line="240" w:before="0" w:after="0"/>
        <w:ind w:firstLine="567"/>
        <w:jc w:val="center"/>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Популярность мобильных устройств и растущий объём учебных данных превратили защиту персональных данных в актуальную проблему. В данном исследовании представлена поведенческая модель аутентификации, повышающая безопасность доступа на интеллектуальных обучающих платформах путём анализа поведения пользователей на основе данных гироскопа и акселерометра. Модель адаптирована к условиям мобильного обучения, где интенсивное взаимодействие пользователя с интерактивным контентом требует надёжных механизмов аутентификации. Помимо рассмотрения существующих методов аутентификации, в данной статье также представлено новое решение, адаптированное для мобильных сред. Результаты демонстрируют эффективность модели в сохранении целостности данных и обеспечении безопасности доступа пользователей в школьных системах.</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sz w:val="24"/>
          <w:szCs w:val="24"/>
        </w:rPr>
        <w:t xml:space="preserve"> смартфон, мобильное приложение, поведенческая модель, аутентификация, гироскоп, акселерометр, безопасность, образование.</w:t>
      </w:r>
    </w:p>
    <w:p>
      <w:pPr>
        <w:pStyle w:val="Normal"/>
        <w:widowControl w:val="false"/>
        <w:spacing w:lineRule="auto" w:line="240" w:before="0" w:after="0"/>
        <w:ind w:firstLine="567"/>
        <w:jc w:val="both"/>
        <w:rPr>
          <w:rFonts w:ascii="Times New Roman" w:hAnsi="Times New Roman" w:eastAsia="Times New Roman" w:cs="Times New Roman"/>
          <w:spacing w:val="-2"/>
          <w:sz w:val="24"/>
          <w:szCs w:val="24"/>
        </w:rPr>
      </w:pPr>
      <w:r>
        <w:rPr>
          <w:rFonts w:eastAsia="Times New Roman" w:cs="Times New Roman" w:ascii="Times New Roman" w:hAnsi="Times New Roman"/>
          <w:spacing w:val="-2"/>
          <w:sz w:val="24"/>
          <w:szCs w:val="24"/>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pacing w:val="-2"/>
          <w:sz w:val="24"/>
          <w:szCs w:val="24"/>
          <w:lang w:val="en-US" w:eastAsia="ru-RU"/>
        </w:rPr>
        <w:t xml:space="preserve">Introduction. </w:t>
      </w:r>
      <w:r>
        <w:rPr>
          <w:rFonts w:eastAsia="Times New Roman" w:cs="Times New Roman" w:ascii="Times New Roman" w:hAnsi="Times New Roman"/>
          <w:sz w:val="24"/>
          <w:szCs w:val="24"/>
          <w:lang w:val="en-US" w:eastAsia="ru-RU"/>
        </w:rPr>
        <w:t>This widespread adoption of smartphones and mobile technologies has been no less influential in contemporary teaching and learning, changing how students learn, interact, and interact with learning content. m-learning platforms like Moodle, Coursera, and Edmodo provide flexible access to personalized learning content to students, facilitate real-time collaboration, and allow constant monitoring of progress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frequently without regard to time or place.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Nevertheless, this growing use of mobile instruments comes along with new and multifaceted security issues. Among those are issues of how to protect user information, authenticate identity, as well as provide limited access to learning platforms. It becomes essential to ensure that only authenticated users are capable of accessing and interacting within online learning environments as much as privacy, customization, and learning integrity are all on the line.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Conventional authentication methods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passwords, PINs, or even biometric identifiers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usually fail in mobile learning environments. Passwords are subject to weakness, reusing of passwords, and being broken, and biometric devices such as face or finger recognition might encounter technological constraints or user Wariness about privacy. Additionally, all of these systems only authenticate humans once upon login, providing no protection if access is gained illicitly during session.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While privacy is broadly thought to be a requirement in mobile app development, as yet most users would rather have convenience. For instance, a cross-country survey conducted by Schewina et al. (2024) indicated that data-gathering apps were routinely differently favourably ranked even when privacy risk was recognised. This reflects a requirement for authentication mechanisms that are as much a pleasure to use as they are secure</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particularly in online learning environments where users transact regularly and interactively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One of such promising remedies is behavioral authentication (BA) that is based on monitoring how an individual interacts with his device. Such behaviors as touch gestures, tilting of a device, swiping, and motion patterns are distinctive to users and hard to counterfeit. Integrated phone sensors in a smartphone (gyroscopes and accelerometers) allow for capturing such subtle behaviors in real time, providing unobtrusive and context-aware identity verification. Such a method can be an effective complement to regular login processes.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Cybersecurity of online learning is further informed by user awareness and practice. According to a study conducted by Kocsis et al. (2025), students trained in digital hygiene significantly better identified and evaded online incidents such as phishing or abuse of authentication tools. This suggests that good technical systems should be reinforced by user training [2].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Even as biometric instruments have been increasingly employed in areas of communications as diverse as cell phone payments, apprehension regarding user trust and usability of systems persists. A scaled-up study by Liébana-Cabanillas et al. (2024) spanning more than 2,500 users indicated a number of principal psychological and contextual variables that affect whether users accept biometric verification. Their findings revealed that performance expectations, perceived ease of use, and risk perception significantly impact user choice. These findings further drive home a point that is especially true in learning environments where manned user activity is recurrent and sensitive [3].</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During the last two decades, behavioral authentication has attracted significant attention in academia as well as in industry. A keyword search of “behavioral authentication” and “mobile learning” on ScienceDirect illustrates this trend: publications of this type have leapt from 25 in 2002 to 1,484 in 2024. By mid-2025, only 1,351 articles had been indexed but this number may reach 2,700 or higher by year-end. This exponential growth betrays growing interest in security systems driven by behavior as technological potential and confidentiality requirements expand.</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pacing w:val="-2"/>
          <w:sz w:val="24"/>
          <w:szCs w:val="24"/>
          <w:lang w:val="kk-KZ" w:eastAsia="ru-RU"/>
        </w:rPr>
      </w:pPr>
      <w:r>
        <w:rPr/>
        <w:drawing>
          <wp:inline distT="0" distB="0" distL="0" distR="0">
            <wp:extent cx="5939155" cy="2922905"/>
            <wp:effectExtent l="0" t="0" r="0" b="0"/>
            <wp:docPr id="11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descr=""/>
                    <pic:cNvPicPr>
                      <a:picLocks noChangeAspect="1" noChangeArrowheads="1"/>
                    </pic:cNvPicPr>
                  </pic:nvPicPr>
                  <pic:blipFill>
                    <a:blip r:embed="rId393"/>
                    <a:stretch>
                      <a:fillRect/>
                    </a:stretch>
                  </pic:blipFill>
                  <pic:spPr bwMode="auto">
                    <a:xfrm>
                      <a:off x="0" y="0"/>
                      <a:ext cx="5939155" cy="2922905"/>
                    </a:xfrm>
                    <a:prstGeom prst="rect">
                      <a:avLst/>
                    </a:prstGeom>
                    <a:noFill/>
                  </pic:spPr>
                </pic:pic>
              </a:graphicData>
            </a:graphic>
          </wp:inline>
        </w:drawing>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en-US"/>
        </w:rPr>
      </w:pPr>
      <w:r>
        <w:rPr>
          <w:rFonts w:eastAsia="Times New Roman" w:cs="Times New Roman" w:ascii="Times New Roman" w:hAnsi="Times New Roman"/>
          <w:b/>
          <w:spacing w:val="-2"/>
          <w:sz w:val="20"/>
          <w:szCs w:val="20"/>
          <w:lang w:val="en-US"/>
        </w:rPr>
        <w:t>Fig</w:t>
      </w:r>
      <w:r>
        <w:rPr>
          <w:rFonts w:eastAsia="Times New Roman" w:cs="Times New Roman" w:ascii="Times New Roman" w:hAnsi="Times New Roman"/>
          <w:b/>
          <w:spacing w:val="-2"/>
          <w:sz w:val="20"/>
          <w:szCs w:val="20"/>
          <w:lang w:val="kk-KZ"/>
        </w:rPr>
        <w:t>№</w:t>
      </w:r>
      <w:r>
        <w:rPr>
          <w:rFonts w:eastAsia="Times New Roman" w:cs="Times New Roman" w:ascii="Times New Roman" w:hAnsi="Times New Roman"/>
          <w:b/>
          <w:spacing w:val="-2"/>
          <w:sz w:val="20"/>
          <w:szCs w:val="20"/>
          <w:lang w:val="en-US"/>
        </w:rPr>
        <w:t xml:space="preserve"> 1 - Annual number of publications on "behavioral authentication" and "mobile learning" </w:t>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en-US"/>
        </w:rPr>
      </w:pPr>
      <w:r>
        <w:rPr>
          <w:rFonts w:eastAsia="Times New Roman" w:cs="Times New Roman" w:ascii="Times New Roman" w:hAnsi="Times New Roman"/>
          <w:b/>
          <w:spacing w:val="-2"/>
          <w:sz w:val="20"/>
          <w:szCs w:val="20"/>
          <w:lang w:val="en-US"/>
        </w:rPr>
        <w:t>(2002–2025)</w:t>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kk-KZ"/>
        </w:rPr>
      </w:pPr>
      <w:r>
        <w:rPr>
          <w:rFonts w:eastAsia="Times New Roman" w:cs="Times New Roman" w:ascii="Times New Roman" w:hAnsi="Times New Roman"/>
          <w:b/>
          <w:spacing w:val="-2"/>
          <w:sz w:val="20"/>
          <w:szCs w:val="20"/>
          <w:lang w:val="kk-KZ"/>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Increased interest in behavioral authentication is being spurred on by a number of converging trends. These range from an accelerating adoption of sensor-enabled mobile devices to a worldwide online-education binge set off by the COVID-19 virus to growing cybersecurity and data-protection priorities in online learning environments. Taken as a whole, these trends create a strong requirement for flexible yet trustworthy authentication systems that protect user identity without a loss of usability.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promote efficient resolution of these challenges, this current work proposes a behavioral authentication framework that incorporates motion sensor information from smartphones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namely, output from accelerometers and gyroscopes. With mobile learning environments as its context of reference, the system aims to promote a reinforcement of security as well as usability through an examination of users' distinctive motion patterns. With behavioral profiling and machine learning processes as its integrating principles, this suggested solution provides ongoing, context-aware, and transparent authentication that is in conformity with today's changing learning platforms' needs.</w:t>
      </w:r>
    </w:p>
    <w:p>
      <w:pPr>
        <w:pStyle w:val="Normal"/>
        <w:spacing w:lineRule="auto" w:line="240" w:before="0" w:after="0"/>
        <w:ind w:firstLine="567"/>
        <w:jc w:val="both"/>
        <w:rPr>
          <w:rFonts w:ascii="Times New Roman" w:hAnsi="Times New Roman" w:eastAsia="Times New Roman" w:cs="Times New Roman"/>
          <w:b/>
          <w:bCs/>
          <w:sz w:val="24"/>
          <w:szCs w:val="24"/>
          <w:lang w:val="kk-KZ" w:eastAsia="ru-RU"/>
        </w:rPr>
      </w:pPr>
      <w:r>
        <w:rPr>
          <w:rFonts w:eastAsia="Times New Roman" w:cs="Times New Roman" w:ascii="Times New Roman" w:hAnsi="Times New Roman"/>
          <w:b/>
          <w:bCs/>
          <w:sz w:val="24"/>
          <w:szCs w:val="24"/>
          <w:lang w:val="en-US" w:eastAsia="ru-RU"/>
        </w:rPr>
        <w:t>Literature Review</w:t>
      </w:r>
      <w:r>
        <w:rPr>
          <w:rFonts w:eastAsia="Times New Roman" w:cs="Times New Roman" w:ascii="Times New Roman" w:hAnsi="Times New Roman"/>
          <w:b/>
          <w:bCs/>
          <w:sz w:val="24"/>
          <w:szCs w:val="24"/>
          <w:lang w:val="kk-KZ" w:eastAsia="ru-RU"/>
        </w:rPr>
        <w:t>.</w:t>
      </w:r>
    </w:p>
    <w:p>
      <w:pPr>
        <w:pStyle w:val="Normal"/>
        <w:spacing w:lineRule="auto" w:line="240" w:before="0" w:after="0"/>
        <w:ind w:firstLine="567"/>
        <w:jc w:val="both"/>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1</w:t>
      </w:r>
      <w:r>
        <w:rPr>
          <w:rFonts w:eastAsia="Times New Roman" w:cs="Times New Roman" w:ascii="Times New Roman" w:hAnsi="Times New Roman"/>
          <w:b/>
          <w:bCs/>
          <w:i/>
          <w:sz w:val="24"/>
          <w:szCs w:val="24"/>
          <w:lang w:val="kk-KZ" w:eastAsia="ru-RU"/>
        </w:rPr>
        <w:t>.</w:t>
      </w:r>
      <w:r>
        <w:rPr>
          <w:rFonts w:eastAsia="Times New Roman" w:cs="Times New Roman" w:ascii="Times New Roman" w:hAnsi="Times New Roman"/>
          <w:b/>
          <w:bCs/>
          <w:i/>
          <w:sz w:val="24"/>
          <w:szCs w:val="24"/>
          <w:lang w:val="en-US" w:eastAsia="ru-RU"/>
        </w:rPr>
        <w:t xml:space="preserve"> Input-Based Behavioral Features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Behavioral authentication (BA) techniques that employ input-based attributes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touch interactions and typing behavior</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have proven significant promise for real-time user identification on mobile devices. Characteristics such as touchscreen gestures and keystroke dynamics capture unique and frequently difficult-to-imagine user interaction patterns.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Sejjari et al. (2024) recently assessed employing swiping motions to authenticate users persistently on smartphones. Their deep learning system demonstrated an exceedingly low Equal Error Rate (EER) of 0.20%, as it is possible to visualize gesture-based biometry as a potential method of persistent identity authentication [4]. In a similar vein, Lim et al. (2024) explored touchstroke kinetics by considering variables like swipe velocity, pressure, and duration. Employing interpretable machine learning frameworks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decision trees and random forests—their interpretable machine learning models realized EERs ranging from 0.02% to 0.07%. Explaining their AI system as explainable provides a good compromise between achieving high performance as well as having interpretable models [5].</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Typing patterns on soft keyboards have also been promising behavioral user profiling. Sağbaş and Ballalı (2024) integrated keystroke dynamics into motion sensor data to capture tiny shifts in grip as well as device micro-movements. Their feature-rotation of correlation-based feature selection as well as logistic regression-based hybrid solution offered 93% classification accuracy along with sub-millisecond time to process, indicating good potential for real-time mobile application [6].</w:t>
      </w:r>
    </w:p>
    <w:p>
      <w:pPr>
        <w:pStyle w:val="Normal"/>
        <w:keepNext w:val="true"/>
        <w:widowControl w:val="false"/>
        <w:numPr>
          <w:ilvl w:val="0"/>
          <w:numId w:val="0"/>
        </w:numPr>
        <w:spacing w:lineRule="auto" w:line="240" w:before="0" w:after="0"/>
        <w:ind w:firstLine="708"/>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2. Motion-Based Behavioral Features.</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Behavior-based motion features-gathered through accelerometers, gyroscopes, and magnetometers-have been a prominent area of focus within continuous authentication. This is mainly because motion sensors have increasingly been a part of smartphones and wearable technology, enabling it to be possible to stealthily capture user behavior in real time.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a typical example, Mekruksavanich and Jitpattanakul (2024) offered SE-DeepConvNet, a convolution network enriched with squeeze-and-excitation modules. Tested on gait activities from the USC-HAD dataset, the model scored a perfect classification score of giving 100% accuracy and a 0% Equal Error Rate (EER) [7]. In yet another work, Alawami et al. (2024) provided MotionID-a motion-authentication system designed to operate under real operational conditions, considering sensor noise as well as sampling variations. Their system scored an F1-value of as much as 98.5% under controlled environments and about 90% in more varied real-world environments [8].</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Gait-anchored identification methods have come under consideration as well. Kokal et al. (2024) employed ensemble classifiers such as Random Forest and XGBoost to discern users from their gait patterns. Their results indicated strong classification accuracy, even if the authors did promote further testing under wider real-world situations [9]. To supplement this, Cariello et al. (2024) set out SMARTCOPE-a context-aware system that automatically detects when a device is being passed from user to user. The system significantly decreased the EER from 7.8% to 4.6% while compressed its intrusion into the user experience to a minimum [10].</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Later, transformer-based frameworks have been used in motion-based authentication. Li et al. (2024) proposed FuMeAuth that fused accelerometer, gyroscope, and magnetometer signals by memory-augmented Transformer networks. Their network stated 99.84% accuracy and a 0.14% EER on large-scale datasets [11]. Along a similar line, Delgado-Santos et al. (2023) proved that CNN and RNN-based methods were outclassed by gait biometric tasks by employing whuGAIT and OU-ISIR datasets [12]. Continuing their work further, the authors in a subsequent work put forward M-GaitFormer as a model that only used accelerometer and gyroscope signals. This system provided better performance compared to traditional methods as it reached an EER of 3.42% and 2.90% on benchmark datasets [13].</w:t>
      </w:r>
    </w:p>
    <w:p>
      <w:pPr>
        <w:pStyle w:val="Normal"/>
        <w:keepNext w:val="true"/>
        <w:widowControl w:val="false"/>
        <w:numPr>
          <w:ilvl w:val="0"/>
          <w:numId w:val="0"/>
        </w:numPr>
        <w:spacing w:lineRule="auto" w:line="240" w:before="0" w:after="0"/>
        <w:ind w:firstLine="567"/>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3.Machine Learning Architectures for Behavioral Authentication.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Deep learning and machine learning methods of an advanced order are increasingly being used to extract and represent behavioral patterns to be used as authenticators. Vision Transformer (ViT)-motivated architecture methods and hybrid learning models are increasingly picking up steam because of their multimodal and sequential sensor data tackling abilities.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Alotaibi and Alotaibi (2025) proposed a hybrid architecture that converts motion sensor inputs into patch-like patches to be processed through a multi-head attention mechanism and BiLSTM network combination. Their architecture realized classification accuracy of 97.51% on MotionSense and 89.37% on UCI HAR data with good generalizability across a variety of activity realms [14].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Following further development on generative methods, Li et al. (2024) suggested MAuGANs as a new hybrid system that integrates memory-augmented autoencoders along with generative adversarial networks that employ Transformers. Generating Synthetic Impostor Samples (SIPS) this model reached a 99.65% accuracy and 0.33% EER when validating on unseen users beforehand [15]. Likewise, Delgado-Santos et al. (2024) indicated SwipeFormer as a Transformer-based Swipe Gesture Analysis Model that surpassed traditional baselines on benchmark and realistic datasets alike [16].</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tackle the challenge of behavioral drift as time progresses, Shen et al. (2024) proposed IncreAuth as an incremental learning system that combined gradient-boosted decision trees and deep neural networks. This model remained stably authenticatable on unconstrained datasets, wherein user behavior could change drastically [17].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Yang et al. (2024) made a suggestion of CALL, an unsupervised authentication system that utilizes low-rank Transformers and spatial ranking techniques. The system realized Equal Error Rates of 3.86%, without labeled training data [18]. To effectively tackle the trivial problem of a scarcity of impostor data, Li et al. (2024) suggested AEGANAuth having a CVAE-GAN architecture and error measures of reconstruction, to realize a classification accuracy of 97.85% [19].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Nguyen et al. (2024) provided BehaveFormer, a dual-attention Transformer network tailored for multichannel time-series sensor data. They generated systems that resulted in less than 3% EER for keystroke- and swipe-based authentication tasks [20]. Meanwhile, Kumari et al. (2023) made use of conventional ensemble classifiers-old girl(Random Forest and LightGBM-to sensor data gathered from a number of body positions. Their system reached a maximum of 98.8% accuracy as it optimized performance by employing Recursive Feature Elimination (RFE) [21].</w:t>
      </w:r>
    </w:p>
    <w:p>
      <w:pPr>
        <w:pStyle w:val="Normal"/>
        <w:keepNext w:val="true"/>
        <w:widowControl w:val="false"/>
        <w:numPr>
          <w:ilvl w:val="0"/>
          <w:numId w:val="0"/>
        </w:numPr>
        <w:spacing w:lineRule="auto" w:line="240" w:before="0" w:after="0"/>
        <w:ind w:firstLine="567"/>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4. Applications in Education and Emerging Modalities.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Behavioral authentication methods have been further attempted in teaching and cognitive monitoring situations. For example, Gunawardena et al. (2023) made a survey of portable eye-tracking systems with a view to their application in teaching situations while meanwhile pointing out drawbacks concerned with complexity of calibration and sensibleness of hardware [22].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another context, Nosrati et al. (2024) proposed a voice-based bank-based authentication system that proved highly robust against background noise as well as speaker orientation variations. Mel-frequency cepstral coefficients (MFCCs) along with fuzzy support vector machines (SVMs) optimized by metaheuristic algorithms were employed in this system to yield an accuracy of 98.29% [23].</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Cao et al. (2024) proposed HandKey, a new keyless entry system from distinctive vibration patterns caused by door knock gestures. As a variant, HandPass (Cao et al., 2023) also took advantage of natural hand-device interactions and matching vibration outputs to realize passive user verification. Both techniques demonstrated strong spoof-attack resistance and thus have a promising application in safe access systems [24, 25].</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Zhang et al. (2023) put forward a multi-sensor authentication system that combined physiological and behavioral signals. Their system utilized Kalman filtering to improve signals and deployed Siamese neural networks to achieve similarity scoring. It provided a promising blend ofstrength and userfriendliness that proved especially good in situations where signal ruthlessness could be an issue [26].</w:t>
      </w:r>
    </w:p>
    <w:p>
      <w:pPr>
        <w:pStyle w:val="Normal"/>
        <w:keepNext w:val="true"/>
        <w:widowControl w:val="false"/>
        <w:numPr>
          <w:ilvl w:val="0"/>
          <w:numId w:val="0"/>
        </w:numPr>
        <w:spacing w:lineRule="auto" w:line="240" w:before="0" w:after="0"/>
        <w:ind w:firstLine="708"/>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5. Challenges and Limitations.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Even from significant breakthroughs, behavioral authentication systems have yet to evade a set of technical and practical difficulties. Principal among these are sensor-level noise, behavioral long-term drift, susceptibility to adversarial manipulation, and a lack of available impostor data under field conditions.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cope with such issues, Chen et al. (2024) put forward SSPRA as an input perturbation resistance system. By embedding dual fusion mechanisms and Markov modeling, SSPRA proved stronger resistance to zero-effort intrusions as well as against selective attacks and proved promising in its safer application in changing environments [27].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Beyond authentication itself, trust assessment in mobile environments has increasingly been a subject of investigation. While indirectly concerned with behavioral biometrics, Li and Li's (2024) framework is pertinent. Their principle-assumptions model of distributed trust control is centered on adaptive reliability and contextual risk assessment-ideas that might guide further work in developing more sophisticated and adaptive behavioral authentication systems [28].</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pacing w:val="-2"/>
          <w:sz w:val="24"/>
          <w:szCs w:val="24"/>
          <w:lang w:val="en-US" w:eastAsia="ru-RU"/>
        </w:rPr>
        <w:t xml:space="preserve">Materials and Methods. </w:t>
      </w:r>
      <w:r>
        <w:rPr>
          <w:rFonts w:eastAsia="Times New Roman" w:cs="Times New Roman" w:ascii="Times New Roman" w:hAnsi="Times New Roman"/>
          <w:sz w:val="24"/>
          <w:szCs w:val="24"/>
          <w:lang w:val="en-US" w:eastAsia="ru-RU"/>
        </w:rPr>
        <w:t>This section gives an elaborate explanation of mathematical formulas used in this work besides developing a logical approach to calculating important performance parameters (IPPs). It also presents computational approach as well as decision-making algorithms used in user authentication within the mobile application.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section comprises systematic analysis of logic behind computation of KPI, detailing stepwise working of information processing flow along with incorporation of algorithm that enables efficient and precise verification of users. By integrating theoretical modeling along with applied algorithmic approach, the section reveals approach adopted in a systematic mode to enhance reliability of mobile authentication system along with its overall performance.</w:t>
      </w:r>
    </w:p>
    <w:p>
      <w:pPr>
        <w:pStyle w:val="Normal"/>
        <w:widowControl w:val="false"/>
        <w:spacing w:lineRule="auto" w:line="240" w:before="0" w:after="0"/>
        <w:ind w:firstLine="567"/>
        <w:jc w:val="both"/>
        <w:rPr>
          <w:rFonts w:ascii="Times New Roman" w:hAnsi="Times New Roman" w:eastAsia="Times New Roman" w:cs="Times New Roman"/>
          <w:i/>
          <w:i/>
          <w:sz w:val="24"/>
          <w:szCs w:val="24"/>
          <w:lang w:val="en-US"/>
        </w:rPr>
      </w:pPr>
      <w:r>
        <w:rPr>
          <w:rFonts w:eastAsia="Times New Roman" w:cs="Times New Roman" w:ascii="Times New Roman" w:hAnsi="Times New Roman"/>
          <w:b/>
          <w:bCs/>
          <w:i/>
          <w:sz w:val="24"/>
          <w:szCs w:val="24"/>
          <w:lang w:val="en-US"/>
        </w:rPr>
        <w:t>1. Behavioral Data Collection Using Smartphone Sensors</w:t>
      </w:r>
      <w:r>
        <w:rPr>
          <w:rFonts w:eastAsia="Times New Roman" w:cs="Times New Roman" w:ascii="Times New Roman" w:hAnsi="Times New Roman"/>
          <w:bCs/>
          <w:i/>
          <w:sz w:val="24"/>
          <w:szCs w:val="24"/>
          <w:lang w:val="en-US"/>
        </w:rPr>
        <w: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Smartphone sensors, especially accelerometers and gyroscopes, play a central role in behavioral authentication systems by registered motion and orientation information that indicate person-specific patterns of device usage. The accelerometer is responsible for linear acceleration along three axes of space (X, Y, and Z) so that it is possible to register displacements of the device position and user-elicited movements. These signals are used to deduce how a user usually holds and handles a device when it is put into common use.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Gyroscope, meanwhile, estimates angular velocity to impart refined information about rotational activity of the device. This information is particularly significant to estimate orientation of the screen and spatial orientation. When combined together, accelerometer and gyroscope inputs allow drawing of rich behavioral features upon which authentication model is constructed.</w:t>
      </w:r>
    </w:p>
    <w:p>
      <w:pPr>
        <w:pStyle w:val="Normal"/>
        <w:widowControl w:val="false"/>
        <w:spacing w:lineRule="auto" w:line="240" w:before="0" w:after="0"/>
        <w:ind w:firstLine="567"/>
        <w:jc w:val="both"/>
        <w:rPr>
          <w:rFonts w:ascii="Times New Roman" w:hAnsi="Times New Roman" w:eastAsia="Times New Roman" w:cs="Times New Roman"/>
          <w:b/>
          <w:i/>
          <w:i/>
          <w:sz w:val="24"/>
          <w:szCs w:val="24"/>
          <w:lang w:val="en-US"/>
        </w:rPr>
      </w:pPr>
      <w:r>
        <w:rPr>
          <w:rFonts w:eastAsia="Times New Roman" w:cs="Times New Roman" w:ascii="Times New Roman" w:hAnsi="Times New Roman"/>
          <w:b/>
          <w:i/>
          <w:sz w:val="24"/>
          <w:szCs w:val="24"/>
          <w:lang w:val="en-US"/>
        </w:rPr>
        <w:t>2. Device Parameters and Correlation Coefficients.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Pearson correlation coefficient to estimate linear associations between variables and is core to the decision-making algorithm. There are two forms of sensor input that this model incorporates: gyroscope data and accelerometer data. The aggregate correlation coefficient (labeled k) is an expression of combined sensor effect and is computed through Equation (1):</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oMath>
      <w:r>
        <w:rPr>
          <w:rFonts w:eastAsia="Times New Roman" w:cs="Times New Roman" w:ascii="Times New Roman" w:hAnsi="Times New Roman"/>
          <w:lang w:val="en-US"/>
        </w:rPr>
        <w:t xml:space="preserve"> </w:t>
      </w:r>
      <w:r>
        <w:fldChar w:fldCharType="begin"/>
      </w:r>
      <w:r>
        <w:rPr>
          <w:rFonts w:eastAsia="Times New Roman" w:cs="Times New Roman" w:ascii="Times New Roman" w:hAnsi="Times New Roman"/>
          <w:lang w:val="en-US"/>
        </w:rPr>
        <w:instrText xml:space="preserve">QUOTE</w:instrText>
      </w:r>
      <w:r>
        <w:rPr>
          <w:rFonts w:eastAsia="Times New Roman" w:cs="Times New Roman" w:ascii="Times New Roman" w:hAnsi="Times New Roman"/>
          <w:lang w:val="en-US"/>
        </w:rPr>
      </w:r>
      <w:r>
        <w:rPr/>
        <w:drawing>
          <wp:inline distT="0" distB="0" distL="0" distR="0">
            <wp:extent cx="862965" cy="213360"/>
            <wp:effectExtent l="0" t="0" r="0" b="0"/>
            <wp:docPr id="11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descr=""/>
                    <pic:cNvPicPr>
                      <a:picLocks noChangeAspect="1" noChangeArrowheads="1"/>
                    </pic:cNvPicPr>
                  </pic:nvPicPr>
                  <pic:blipFill>
                    <a:blip r:embed="rId394"/>
                    <a:stretch>
                      <a:fillRect/>
                    </a:stretch>
                  </pic:blipFill>
                  <pic:spPr bwMode="auto">
                    <a:xfrm>
                      <a:off x="0" y="0"/>
                      <a:ext cx="862965" cy="213360"/>
                    </a:xfrm>
                    <a:prstGeom prst="rect">
                      <a:avLst/>
                    </a:prstGeom>
                  </pic:spPr>
                </pic:pic>
              </a:graphicData>
            </a:graphic>
          </wp:inline>
        </w:drawing>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rPr>
          <w:rFonts w:eastAsia="Times New Roman" w:cs="Times New Roman" w:ascii="Times New Roman" w:hAnsi="Times New Roman"/>
          <w:lang w:val="en-US"/>
        </w:rPr>
        <w:tab/>
      </w:r>
      <w:r>
        <w:rPr>
          <w:rFonts w:eastAsia="Times New Roman" w:cs="Times New Roman" w:ascii="Times New Roman" w:hAnsi="Times New Roman"/>
          <w:sz w:val="24"/>
          <w:szCs w:val="24"/>
          <w:lang w:val="en-US"/>
        </w:rPr>
        <w:tab/>
        <w:t xml:space="preserve">                                                    (1)</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k  - </w:t>
      </w:r>
      <w:r>
        <w:rPr>
          <w:rFonts w:eastAsia="Times New Roman" w:cs="Times New Roman" w:ascii="Times New Roman" w:hAnsi="Times New Roman"/>
          <w:sz w:val="24"/>
          <w:szCs w:val="24"/>
          <w:lang w:val="en-US"/>
        </w:rPr>
        <w:t>general correspondence coefficient;</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k</w:t>
      </w:r>
      <w:r>
        <w:rPr>
          <w:rFonts w:eastAsia="Times New Roman" w:cs="Times New Roman" w:ascii="Times New Roman" w:hAnsi="Times New Roman"/>
          <w:bCs/>
          <w:sz w:val="24"/>
          <w:szCs w:val="24"/>
          <w:vertAlign w:val="subscript"/>
          <w:lang w:val="en-US"/>
        </w:rPr>
        <w:t xml:space="preserve">g </w:t>
      </w:r>
      <w:r>
        <w:rPr>
          <w:rFonts w:eastAsia="Times New Roman" w:cs="Times New Roman" w:ascii="Times New Roman" w:hAnsi="Times New Roman"/>
          <w:bCs/>
          <w:sz w:val="24"/>
          <w:szCs w:val="24"/>
          <w:lang w:val="en-US"/>
        </w:rPr>
        <w:t xml:space="preserve">- </w:t>
      </w:r>
      <w:r>
        <w:rPr>
          <w:rFonts w:eastAsia="Times New Roman" w:cs="Times New Roman" w:ascii="Times New Roman" w:hAnsi="Times New Roman"/>
          <w:sz w:val="24"/>
          <w:szCs w:val="24"/>
          <w:lang w:val="en-US"/>
        </w:rPr>
        <w:t>gyroscope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Cs/>
          <w:sz w:val="24"/>
          <w:szCs w:val="24"/>
          <w:lang w:val="en-US"/>
        </w:rPr>
        <w:t>k</w:t>
      </w:r>
      <w:r>
        <w:rPr>
          <w:rFonts w:eastAsia="Times New Roman" w:cs="Times New Roman" w:ascii="Times New Roman" w:hAnsi="Times New Roman"/>
          <w:bCs/>
          <w:sz w:val="24"/>
          <w:szCs w:val="24"/>
          <w:vertAlign w:val="subscript"/>
          <w:lang w:val="en-US"/>
        </w:rPr>
        <w:t>a</w:t>
      </w:r>
      <w:r>
        <w:rPr>
          <w:rFonts w:eastAsia="Times New Roman" w:cs="Times New Roman" w:ascii="Times New Roman" w:hAnsi="Times New Roman"/>
          <w:bCs/>
          <w:sz w:val="24"/>
          <w:szCs w:val="24"/>
          <w:lang w:val="en-US"/>
        </w:rPr>
        <w:t xml:space="preserve"> - </w:t>
      </w:r>
      <w:r>
        <w:rPr>
          <w:rFonts w:eastAsia="Times New Roman" w:cs="Times New Roman" w:ascii="Times New Roman" w:hAnsi="Times New Roman"/>
          <w:sz w:val="24"/>
          <w:szCs w:val="24"/>
          <w:lang w:val="en-US"/>
        </w:rPr>
        <w:t>accelerometer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At the initial step, we will find an individual correlation of accessible indicators -accelerometer and gyroscope. As it is equal to three parameters of the gyroscope (X, Y, and Z axes) of the overall gyroscope, its preliminary weight of a correlation will be defined by Equation (2).</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fldChar w:fldCharType="begin"/>
      </w:r>
      <w:r>
        <w:rPr/>
        <w:instrText xml:space="preserve">QUOTE</w:instrText>
      </w:r>
      <w:r>
        <w:rPr/>
      </w:r>
      <w:r>
        <w:rPr/>
        <w:drawing>
          <wp:inline distT="0" distB="0" distL="0" distR="0">
            <wp:extent cx="1247775" cy="239395"/>
            <wp:effectExtent l="0" t="0" r="0" b="0"/>
            <wp:docPr id="11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4" descr=""/>
                    <pic:cNvPicPr>
                      <a:picLocks noChangeAspect="1" noChangeArrowheads="1"/>
                    </pic:cNvPicPr>
                  </pic:nvPicPr>
                  <pic:blipFill>
                    <a:blip r:embed="rId395"/>
                    <a:stretch>
                      <a:fillRect/>
                    </a:stretch>
                  </pic:blipFill>
                  <pic:spPr bwMode="auto">
                    <a:xfrm>
                      <a:off x="0" y="0"/>
                      <a:ext cx="1247775" cy="239395"/>
                    </a:xfrm>
                    <a:prstGeom prst="rect">
                      <a:avLst/>
                    </a:prstGeom>
                  </pic:spPr>
                </pic:pic>
              </a:graphicData>
            </a:graphic>
          </wp:inline>
        </w:drawing>
      </w:r>
      <w:r>
        <w:rPr>
          <w:sz w:val="24"/>
          <w:szCs w:val="24"/>
          <w:rFonts w:eastAsia="Times New Roman" w:cs="Times New Roman" w:ascii="Times New Roman" w:hAnsi="Times New Roman"/>
          <w:lang w:val="en-US"/>
        </w:rPr>
        <w:fldChar w:fldCharType="separate"/>
      </w:r>
      <w:r>
        <w:rPr>
          <w:rFonts w:eastAsia="Times New Roman" w:cs="Times New Roman" w:ascii="Times New Roman" w:hAnsi="Times New Roman"/>
          <w:sz w:val="24"/>
          <w:szCs w:val="24"/>
          <w:lang w:val="en-US"/>
        </w:rPr>
      </w:r>
      <w:r>
        <w:rPr>
          <w:rFonts w:eastAsia="Times New Roman" w:cs="Times New Roman" w:ascii="Times New Roman" w:hAnsi="Times New Roman"/>
          <w:sz w:val="24"/>
          <w:szCs w:val="24"/>
          <w:lang w:val="en-US"/>
        </w:rPr>
      </w:r>
      <w:r>
        <w:rPr>
          <w:sz w:val="24"/>
          <w:szCs w:val="24"/>
          <w:rFonts w:eastAsia="Times New Roman" w:cs="Times New Roman" w:ascii="Times New Roman" w:hAnsi="Times New Roman"/>
          <w:lang w:val="en-US"/>
        </w:rPr>
        <w:fldChar w:fldCharType="end"/>
      </w:r>
      <w:r>
        <w:rPr>
          <w:rFonts w:eastAsia="Times New Roman" w:cs="Times New Roman" w:ascii="Times New Roman" w:hAnsi="Times New Roman"/>
          <w:sz w:val="24"/>
          <w:szCs w:val="24"/>
          <w:lang w:val="en-US"/>
        </w:rPr>
        <w:tab/>
      </w:r>
      <w:r>
        <w:rPr/>
      </w:r>
      <m:oMath xmlns:m="http://schemas.openxmlformats.org/officeDocument/2006/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r>
          <w:rPr>
            <w:rFonts w:ascii="Cambria Math" w:hAnsi="Cambria Math"/>
          </w:rPr>
          <m:t xml:space="preserve">(</m:t>
        </m:r>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oMath>
      <w:r>
        <w:rPr>
          <w:rFonts w:eastAsia="Times New Roman" w:cs="Times New Roman" w:ascii="Times New Roman" w:hAnsi="Times New Roman"/>
          <w:sz w:val="24"/>
          <w:szCs w:val="24"/>
          <w:lang w:val="en-US"/>
        </w:rPr>
        <w:tab/>
        <w:tab/>
        <w:tab/>
        <w:t xml:space="preserve">                  (2)</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x</w:t>
      </w:r>
      <w:r>
        <w:rPr>
          <w:rFonts w:eastAsia="Times New Roman" w:cs="Times New Roman" w:ascii="Times New Roman" w:hAnsi="Times New Roman"/>
          <w:sz w:val="24"/>
          <w:szCs w:val="24"/>
          <w:lang w:val="en-US"/>
        </w:rPr>
        <w:t xml:space="preserve"> - correlation coefficient of the gyroscope's X-axis;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Cambria Math"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y</w:t>
      </w:r>
      <w:r>
        <w:rPr>
          <w:rFonts w:eastAsia="Times New Roman" w:cs="Times New Roman" w:ascii="Times New Roman" w:hAnsi="Times New Roman"/>
          <w:sz w:val="24"/>
          <w:szCs w:val="24"/>
          <w:lang w:val="en-US"/>
        </w:rPr>
        <w:t xml:space="preserve"> - correlation coefficient of the gyroscope's Y-axis;  </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z</w:t>
      </w:r>
      <w:r>
        <w:rPr>
          <w:rFonts w:eastAsia="Times New Roman" w:cs="Times New Roman" w:ascii="Times New Roman" w:hAnsi="Times New Roman"/>
          <w:sz w:val="24"/>
          <w:szCs w:val="24"/>
          <w:lang w:val="en-US"/>
        </w:rPr>
        <w:t xml:space="preserve"> - correlation coefficient of the gyroscope's Z-axis.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Calculated from Equation (3) is the correlation of each parameter: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lang w:val="en-US"/>
        </w:rPr>
        <w:tab/>
      </w:r>
      <w:r>
        <w:rPr/>
      </w:r>
      <m:oMath xmlns:m="http://schemas.openxmlformats.org/officeDocument/2006/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oMath>
      <w:r>
        <w:rPr>
          <w:rFonts w:eastAsia="Times New Roman" w:cs="Times New Roman" w:ascii="Times New Roman" w:hAnsi="Times New Roman"/>
          <w:sz w:val="24"/>
          <w:szCs w:val="24"/>
          <w:lang w:val="en-US"/>
        </w:rPr>
        <w:tab/>
        <w:tab/>
        <w:tab/>
        <w:tab/>
        <w:tab/>
        <w:t>(3)</w:t>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This is an example of a calculation of a correlation of a X-axis as follows: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avg</w:t>
      </w:r>
      <w:r>
        <w:rPr>
          <w:rFonts w:eastAsia="Times New Roman" w:cs="Times New Roman" w:ascii="Times New Roman" w:hAnsi="Times New Roman"/>
          <w:bCs/>
          <w:sz w:val="24"/>
          <w:szCs w:val="24"/>
          <w:lang w:val="en-US"/>
        </w:rPr>
        <w:t xml:space="preserve"> - the average value of all X-axis readings in a single test;</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x - the initial X-axis value during testing;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rPr>
        <w:t>σ</w:t>
      </w: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1</w:t>
      </w:r>
      <w:r>
        <w:rPr>
          <w:rFonts w:eastAsia="Times New Roman" w:cs="Times New Roman" w:ascii="Times New Roman" w:hAnsi="Times New Roman"/>
          <w:bCs/>
          <w:sz w:val="24"/>
          <w:szCs w:val="24"/>
          <w:lang w:val="en-US"/>
        </w:rPr>
        <w:t xml:space="preserve"> - the standard deviation of the first test value;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rPr>
        <w:t>σ</w:t>
      </w: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2</w:t>
      </w:r>
      <w:r>
        <w:rPr>
          <w:rFonts w:eastAsia="Times New Roman" w:cs="Times New Roman" w:ascii="Times New Roman" w:hAnsi="Times New Roman"/>
          <w:bCs/>
          <w:sz w:val="24"/>
          <w:szCs w:val="24"/>
          <w:lang w:val="en-US"/>
        </w:rPr>
        <w:t xml:space="preserve"> - the standard deviation of the second test value.</w:t>
      </w:r>
    </w:p>
    <w:p>
      <w:pPr>
        <w:pStyle w:val="Normal"/>
        <w:widowControl w:val="false"/>
        <w:spacing w:lineRule="auto" w:line="240" w:before="0" w:after="0"/>
        <w:ind w:firstLine="567"/>
        <w:jc w:val="both"/>
        <w:rPr>
          <w:rFonts w:ascii="Times New Roman" w:hAnsi="Times New Roman" w:eastAsia="Times New Roman" w:cs="Times New Roman"/>
          <w:b/>
          <w:bCs/>
          <w:i/>
          <w:i/>
          <w:sz w:val="24"/>
          <w:szCs w:val="24"/>
          <w:lang w:val="en-US"/>
        </w:rPr>
      </w:pPr>
      <w:r>
        <w:rPr>
          <w:rFonts w:eastAsia="Times New Roman" w:cs="Times New Roman" w:ascii="Times New Roman" w:hAnsi="Times New Roman"/>
          <w:b/>
          <w:bCs/>
          <w:i/>
          <w:sz w:val="24"/>
          <w:szCs w:val="24"/>
          <w:lang w:val="en-US"/>
        </w:rPr>
        <w:t xml:space="preserve">3. </w:t>
      </w:r>
      <w:r>
        <w:rPr>
          <w:rFonts w:eastAsia="Times New Roman" w:cs="Times New Roman" w:ascii="Times New Roman" w:hAnsi="Times New Roman"/>
          <w:b/>
          <w:i/>
          <w:sz w:val="24"/>
          <w:szCs w:val="24"/>
          <w:lang w:val="en-US"/>
        </w:rPr>
        <w:t>Population Standard Deviation.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determine the overall correlation, we should first work out a standard deviation of each of the parameters that come into question. Standard deviation is a basic statistics measure that expresses a number to measure how much a collection of variants varies from its mean. It indicates how much individual numbers bear from a mean of a distribution.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Mathematically, it is given as the positive square root of the mean of squares of all difference of each number from the mean of a dataset. For example, the mathematical expression of population standard deviation is as follows: in Equation (4) below.</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b/>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1094105" cy="384810"/>
            <wp:effectExtent l="0" t="0" r="0" b="0"/>
            <wp:docPr id="114"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descr=""/>
                    <pic:cNvPicPr>
                      <a:picLocks noChangeAspect="1" noChangeArrowheads="1"/>
                    </pic:cNvPicPr>
                  </pic:nvPicPr>
                  <pic:blipFill>
                    <a:blip r:embed="rId396"/>
                    <a:stretch>
                      <a:fillRect/>
                    </a:stretch>
                  </pic:blipFill>
                  <pic:spPr bwMode="auto">
                    <a:xfrm>
                      <a:off x="0" y="0"/>
                      <a:ext cx="1094105" cy="384810"/>
                    </a:xfrm>
                    <a:prstGeom prst="rect">
                      <a:avLst/>
                    </a:prstGeom>
                  </pic:spPr>
                </pic:pic>
              </a:graphicData>
            </a:graphic>
          </wp:inline>
        </w:drawing>
      </w:r>
      <w:r>
        <w:rPr>
          <w:rFonts w:eastAsia="Times New Roman" w:cs="Times New Roman" w:ascii="Times New Roman" w:hAnsi="Times New Roman"/>
          <w:lang w:val="en-US"/>
        </w:rPr>
        <w:fldChar w:fldCharType="separate"/>
      </w:r>
      <w:r>
        <w:rPr>
          <w:rFonts w:eastAsia="Times New Roman" w:cs="Times New Roman" w:ascii="Times New Roman" w:hAnsi="Times New Roman"/>
          <w:lang w:val="en-US"/>
        </w:rPr>
      </w:r>
      <w:r>
        <w:rPr>
          <w:rFonts w:eastAsia="Times New Roman" w:cs="Times New Roman" w:ascii="Times New Roman" w:hAnsi="Times New Roman"/>
          <w:lang w:val="en-US"/>
        </w:rPr>
      </w:r>
      <w:r>
        <w:rPr>
          <w:rFonts w:eastAsia="Times New Roman" w:cs="Times New Roman" w:ascii="Times New Roman" w:hAnsi="Times New Roman"/>
          <w:lang w:val="en-US"/>
        </w:rPr>
        <w:fldChar w:fldCharType="end"/>
      </w:r>
      <w:r>
        <w:rPr>
          <w:rFonts w:eastAsia="Cambria Math" w:cs="Cambria Math" w:ascii="Cambria Math" w:hAnsi="Cambria Math"/>
          <w:i/>
          <w:lang w:val="en-US"/>
        </w:rPr>
        <w:t xml:space="preserve"> </w:t>
      </w:r>
      <w:r>
        <w:rPr/>
      </w:r>
      <m:oMath xmlns:m="http://schemas.openxmlformats.org/officeDocument/2006/math">
        <m:r>
          <w:rPr>
            <w:rFonts w:ascii="Cambria Math" w:hAnsi="Cambria Math"/>
          </w:rPr>
          <m:t xml:space="preserve">σ</m:t>
        </m:r>
        <m:r>
          <w:rPr>
            <w:rFonts w:ascii="Cambria Math" w:hAnsi="Cambria Math"/>
          </w:rPr>
          <m:t xml:space="preserve">=</m:t>
        </m:r>
        <m:f>
          <m:num>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e>
                      <m:sup>
                        <m:r>
                          <w:rPr>
                            <w:rFonts w:ascii="Cambria Math" w:hAnsi="Cambria Math"/>
                          </w:rPr>
                          <m:t xml:space="preserve">2</m:t>
                        </m:r>
                      </m:sup>
                    </m:sSup>
                  </m:e>
                </m:nary>
              </m:e>
            </m:rad>
          </m:num>
          <m:den>
            <m:r>
              <w:rPr>
                <w:rFonts w:ascii="Cambria Math" w:hAnsi="Cambria Math"/>
              </w:rPr>
              <m:t xml:space="preserve">n</m:t>
            </m:r>
            <m:r>
              <w:rPr>
                <w:rFonts w:ascii="Cambria Math" w:hAnsi="Cambria Math"/>
              </w:rPr>
              <m:t xml:space="preserve">−</m:t>
            </m:r>
            <m:r>
              <w:rPr>
                <w:rFonts w:ascii="Cambria Math" w:hAnsi="Cambria Math"/>
              </w:rPr>
              <m:t xml:space="preserve">1</m:t>
            </m:r>
          </m:den>
        </m:f>
      </m:oMath>
      <w:r>
        <w:rPr>
          <w:rFonts w:eastAsia="Times New Roman" w:cs="Times New Roman" w:ascii="Times New Roman" w:hAnsi="Times New Roman"/>
          <w:sz w:val="24"/>
          <w:szCs w:val="24"/>
          <w:lang w:val="en-US"/>
        </w:rPr>
        <w:tab/>
        <w:tab/>
        <w:tab/>
        <w:tab/>
        <w:tab/>
        <w:t>(4)</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where,</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n – number of experimental values;</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i</w:t>
      </w:r>
      <w:r>
        <w:rPr>
          <w:rFonts w:eastAsia="Times New Roman" w:cs="Times New Roman" w:ascii="Times New Roman" w:hAnsi="Times New Roman"/>
          <w:bCs/>
          <w:sz w:val="24"/>
          <w:szCs w:val="24"/>
          <w:lang w:val="en-US"/>
        </w:rPr>
        <w:t xml:space="preserve"> - experimental value;</w:t>
      </w:r>
    </w:p>
    <w:p>
      <w:pPr>
        <w:pStyle w:val="Normal"/>
        <w:widowControl w:val="false"/>
        <w:spacing w:lineRule="atLeast" w:line="24" w:before="0" w:after="0"/>
        <w:ind w:firstLine="567"/>
        <w:jc w:val="both"/>
        <w:rPr>
          <w:rFonts w:ascii="Times New Roman" w:hAnsi="Times New Roman" w:eastAsia="Times New Roman" w:cs="Times New Roman"/>
          <w:bCs/>
          <w:sz w:val="28"/>
          <w:szCs w:val="28"/>
          <w:lang w:val="en-US"/>
        </w:rPr>
      </w:pPr>
      <w:r>
        <w:rPr>
          <w:rFonts w:eastAsia="Times New Roman" w:cs="Times New Roman" w:ascii="Cambria Math" w:hAnsi="Cambria Math"/>
          <w:i/>
          <w:lang w:val="en-US"/>
        </w:rPr>
        <w:t xml:space="preserve">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oMath>
      <w:r>
        <w:fldChar w:fldCharType="begin"/>
      </w:r>
      <w:r>
        <w:rPr/>
        <w:instrText xml:space="preserve">QUOTE</w:instrText>
      </w:r>
      <w:r>
        <w:rPr/>
      </w:r>
      <w:r>
        <w:rPr/>
        <mc:AlternateContent>
          <mc:Choice Requires="wps">
            <w:drawing>
              <wp:inline distT="0" distB="0" distL="0" distR="0">
                <wp:extent cx="403860" cy="160020"/>
                <wp:effectExtent l="0" t="0" r="0" b="0"/>
                <wp:docPr id="115" name=""/>
                <a:graphic xmlns:a="http://schemas.openxmlformats.org/drawingml/2006/main">
                  <a:graphicData uri="http://schemas.openxmlformats.org/drawingml/2006/picture">
                    <pic:pic xmlns:pic="http://schemas.openxmlformats.org/drawingml/2006/picture">
                      <pic:nvPicPr>
                        <pic:cNvPr id="116" name="" descr=""/>
                        <pic:cNvPicPr/>
                      </pic:nvPicPr>
                      <pic:blipFill>
                        <a:blip r:embed="rId397"/>
                        <a:stretch/>
                      </pic:blipFill>
                      <pic:spPr>
                        <a:xfrm>
                          <a:off x="0" y="0"/>
                          <a:ext cx="403920" cy="16020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0pt;width:31.75pt;height:12.55pt;mso-wrap-style:none;v-text-anchor:middle;mso-position-vertical:top" type="_x0000_t75">
                <v:imagedata r:id="rId398" o:detectmouseclick="t"/>
                <v:stroke color="#3465a4" joinstyle="round" endcap="flat"/>
                <w10:wrap type="none"/>
              </v:shape>
            </w:pict>
          </mc:Fallback>
        </mc:AlternateContent>
      </w:r>
      <w:r>
        <w:rPr>
          <w:sz w:val="28"/>
          <w:szCs w:val="28"/>
          <w:bCs/>
          <w:rFonts w:eastAsia="Times New Roman" w:cs="Times New Roman" w:ascii="Times New Roman" w:hAnsi="Times New Roman"/>
          <w:lang w:val="en-US"/>
        </w:rPr>
        <w:fldChar w:fldCharType="separate"/>
      </w:r>
      <w:r>
        <w:rPr>
          <w:rFonts w:eastAsia="Times New Roman" w:cs="Times New Roman" w:ascii="Times New Roman" w:hAnsi="Times New Roman"/>
          <w:bCs/>
          <w:sz w:val="28"/>
          <w:szCs w:val="28"/>
          <w:lang w:val="en-US"/>
        </w:rPr>
      </w:r>
      <w:r>
        <w:rPr>
          <w:rFonts w:eastAsia="Times New Roman" w:cs="Times New Roman" w:ascii="Times New Roman" w:hAnsi="Times New Roman"/>
          <w:bCs/>
          <w:sz w:val="28"/>
          <w:szCs w:val="28"/>
          <w:lang w:val="en-US"/>
        </w:rPr>
      </w:r>
      <w:r>
        <w:rPr>
          <w:sz w:val="28"/>
          <w:szCs w:val="28"/>
          <w:bCs/>
          <w:rFonts w:eastAsia="Times New Roman" w:cs="Times New Roman" w:ascii="Times New Roman" w:hAnsi="Times New Roman"/>
          <w:lang w:val="en-US"/>
        </w:rPr>
        <w:fldChar w:fldCharType="end"/>
      </w:r>
      <w:r>
        <w:rPr>
          <w:rFonts w:eastAsia="Times New Roman" w:cs="Times New Roman" w:ascii="Times New Roman" w:hAnsi="Times New Roman"/>
          <w:bCs/>
          <w:sz w:val="28"/>
          <w:szCs w:val="28"/>
          <w:lang w:val="en-US"/>
        </w:rPr>
        <w:t xml:space="preserve">– </w:t>
      </w:r>
      <w:r>
        <w:rPr>
          <w:rFonts w:eastAsia="Times New Roman" w:cs="Times New Roman" w:ascii="Times New Roman" w:hAnsi="Times New Roman"/>
          <w:bCs/>
          <w:sz w:val="24"/>
          <w:szCs w:val="24"/>
          <w:lang w:val="en-US"/>
        </w:rPr>
        <w:t>sum of experimental values.</w:t>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Times New Roman" w:cs="Times New Roman" w:ascii="Times New Roman" w:hAnsi="Times New Roman"/>
          <w:bCs/>
          <w:sz w:val="24"/>
          <w:szCs w:val="24"/>
          <w:lang w:val="en-US"/>
        </w:rPr>
        <w:t xml:space="preserve">2. </w:t>
      </w:r>
      <w:r>
        <w:rPr>
          <w:rFonts w:eastAsia="Times New Roman" w:cs="Times New Roman" w:ascii="Times New Roman" w:hAnsi="Times New Roman"/>
          <w:lang w:val="en-US"/>
        </w:rPr>
        <w:t>To compute mean deviation of two compared parameters of a given parameter (first and second) from their calculated average, each is subtracted from the mean. Obtained differences thus give an estimate of mean deviation of the first indicator. This is expressed formally in Equation (5) below.</w:t>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fldChar w:fldCharType="begin"/>
      </w:r>
      <w:r>
        <w:rPr/>
        <w:instrText xml:space="preserve">QUOTE</w:instrText>
      </w:r>
      <w:r>
        <w:rPr/>
      </w:r>
      <w:r>
        <w:rPr/>
      </w:r>
      <w:r>
        <w:rPr>
          <w:rFonts w:eastAsia="Times New Roman" w:cs="Times New Roman" w:ascii="Times New Roman" w:hAnsi="Times New Roman"/>
          <w:lang w:val="en-US"/>
        </w:rPr>
        <w:fldChar w:fldCharType="separate"/>
      </w:r>
      <w:r>
        <w:rPr>
          <w:rFonts w:eastAsia="Times New Roman" w:cs="Times New Roman" w:ascii="Times New Roman" w:hAnsi="Times New Roman"/>
          <w:lang w:val="en-US"/>
        </w:rPr>
      </w:r>
      <w:r>
        <w:rPr>
          <w:rFonts w:eastAsia="Times New Roman" w:cs="Times New Roman" w:ascii="Times New Roman" w:hAnsi="Times New Roman"/>
          <w:lang w:val="en-US"/>
        </w:rPr>
      </w:r>
      <w:r>
        <w:rPr>
          <w:rFonts w:eastAsia="Times New Roman" w:cs="Times New Roman" w:ascii="Times New Roman" w:hAnsi="Times New Roman"/>
          <w:lang w:val="en-US"/>
        </w:rPr>
        <w:fldChar w:fldCharType="end"/>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avg</m:t>
            </m:r>
          </m:sub>
        </m:sSub>
      </m:oMath>
      <w:r>
        <w:rPr>
          <w:rFonts w:eastAsia="Times New Roman" w:cs="Times New Roman" w:ascii="Times New Roman" w:hAnsi="Times New Roman"/>
          <w:sz w:val="24"/>
          <w:szCs w:val="24"/>
          <w:lang w:val="en-US"/>
        </w:rPr>
        <w:tab/>
        <w:tab/>
        <w:tab/>
        <w:tab/>
        <w:tab/>
        <w:t>(5)</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These steps present the format of procedure to compute the population standard deviation of each parameter:</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previously calculated deviation values (as provided in Equation 5) are squared.</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squared residuals of all test samples of the parameter are added up.</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end result is then divided by how many test samples have been made.</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square root of this ratio is then found to give you the standard deviation (don't mistake this figure as variance which is its unsquared self).</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same procedure is done separately for every parameter – affects Y-axis, Z-axis, as well as accelerometer information.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After having calculated all appropriate parameters' population standard deviation, we will compute a correlation coefficient to each parameter by Equation (3). We will then do the same calculation to gyroscope axes three by Equation (2). We will then sum up results by Equation (1) to give us the overall correlation measure.</w:t>
      </w:r>
    </w:p>
    <w:p>
      <w:pPr>
        <w:pStyle w:val="Normal"/>
        <w:widowControl w:val="false"/>
        <w:spacing w:lineRule="auto" w:line="240" w:before="0" w:after="0"/>
        <w:ind w:firstLine="567"/>
        <w:jc w:val="both"/>
        <w:rPr>
          <w:rFonts w:ascii="Times New Roman" w:hAnsi="Times New Roman" w:eastAsia="Times New Roman" w:cs="Times New Roman"/>
          <w:b/>
          <w:bCs/>
          <w:i/>
          <w:i/>
          <w:sz w:val="24"/>
          <w:szCs w:val="24"/>
          <w:lang w:val="en-US"/>
        </w:rPr>
      </w:pPr>
      <w:r>
        <w:rPr>
          <w:rFonts w:eastAsia="Times New Roman" w:cs="Times New Roman" w:ascii="Times New Roman" w:hAnsi="Times New Roman"/>
          <w:b/>
          <w:bCs/>
          <w:i/>
          <w:sz w:val="24"/>
          <w:szCs w:val="24"/>
          <w:lang w:val="en-US"/>
        </w:rPr>
        <w:t>4. Decision making algorithm.</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Decision-making algorithm is based on the Pearson correlation coefficient, which is a statistical parameter that measures how strong and in which direction a linear relationship between two variables is. It varies from -1 to +1: a result of +1 denotes a perfect linear positive correspondence, 0 denotes no linear correspondence, and -1 denotes a perfect linear negative correspondence.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For this work, a correlation coefficient near +1 is most desirable because it indicates a strong linear positive relationship between correlated parameters that are being compared. This threshold serves as a basis of user authentication thresholds. Interpretations of Pearson correlation values employed in this system are tabulated in Table 1.</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t>Table 1</w:t>
      </w:r>
      <w:r>
        <w:rPr>
          <w:rFonts w:eastAsia="Times New Roman" w:cs="Times New Roman" w:ascii="Times New Roman" w:hAnsi="Times New Roman"/>
          <w:b/>
          <w:bCs/>
          <w:lang w:val="en-US"/>
        </w:rPr>
        <w:t>-</w:t>
      </w:r>
      <w:r>
        <w:rPr>
          <w:rFonts w:eastAsia="Times New Roman" w:cs="Times New Roman" w:ascii="Times New Roman" w:hAnsi="Times New Roman"/>
          <w:b/>
          <w:bCs/>
        </w:rPr>
        <w:t>Decision making</w:t>
      </w:r>
    </w:p>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r>
    </w:p>
    <w:tbl>
      <w:tblPr>
        <w:tblW w:w="7088" w:type="dxa"/>
        <w:jc w:val="left"/>
        <w:tblInd w:w="1129" w:type="dxa"/>
        <w:tblLayout w:type="fixed"/>
        <w:tblCellMar>
          <w:top w:w="0" w:type="dxa"/>
          <w:left w:w="108" w:type="dxa"/>
          <w:bottom w:w="0" w:type="dxa"/>
          <w:right w:w="108" w:type="dxa"/>
        </w:tblCellMar>
        <w:tblLook w:val="0000" w:noHBand="0" w:noVBand="0" w:firstColumn="0" w:lastRow="0" w:lastColumn="0" w:firstRow="0"/>
      </w:tblPr>
      <w:tblGrid>
        <w:gridCol w:w="3544"/>
        <w:gridCol w:w="3543"/>
      </w:tblGrid>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t>Correlation coefficient range</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center"/>
              <w:rPr>
                <w:rFonts w:ascii="Times New Roman" w:hAnsi="Times New Roman" w:eastAsia="Times New Roman" w:cs="Times New Roman"/>
                <w:b/>
                <w:color w:val="000000"/>
              </w:rPr>
            </w:pPr>
            <w:r>
              <w:rPr>
                <w:rFonts w:eastAsia="Times New Roman" w:cs="Times New Roman" w:ascii="Times New Roman" w:hAnsi="Times New Roman"/>
                <w:b/>
                <w:bCs/>
              </w:rPr>
              <w:t>Decision</w:t>
            </w:r>
          </w:p>
        </w:tc>
      </w:tr>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&gt; 0.5)</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identified</w:t>
            </w:r>
          </w:p>
        </w:tc>
      </w:tr>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&lt; 0.5) and (k &gt; 0)</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identity is questionable</w:t>
            </w:r>
          </w:p>
        </w:tc>
      </w:tr>
      <w:tr>
        <w:trPr>
          <w:trHeight w:val="277"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&lt; 0)</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not identified</w:t>
            </w:r>
          </w:p>
        </w:tc>
      </w:tr>
    </w:tbl>
    <w:p>
      <w:pPr>
        <w:pStyle w:val="Normal"/>
        <w:widowControl w:val="false"/>
        <w:spacing w:lineRule="auto" w:line="240" w:before="0" w:after="0"/>
        <w:ind w:firstLine="567"/>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ind w:firstLine="567"/>
        <w:jc w:val="both"/>
        <w:rPr>
          <w:rFonts w:ascii="Times New Roman" w:hAnsi="Times New Roman" w:eastAsia="Times New Roman" w:cs="Times New Roman"/>
          <w:b/>
          <w:i/>
          <w:i/>
          <w:sz w:val="24"/>
          <w:szCs w:val="24"/>
          <w:lang w:val="en-US"/>
        </w:rPr>
      </w:pPr>
      <w:r>
        <w:rPr>
          <w:rFonts w:eastAsia="Times New Roman" w:cs="Times New Roman" w:ascii="Times New Roman" w:hAnsi="Times New Roman"/>
          <w:b/>
          <w:i/>
          <w:sz w:val="24"/>
          <w:szCs w:val="24"/>
        </w:rPr>
        <w:t>Experimental</w:t>
      </w:r>
      <w:r>
        <w:rPr>
          <w:rFonts w:eastAsia="Times New Roman" w:cs="Times New Roman" w:ascii="Times New Roman" w:hAnsi="Times New Roman"/>
          <w:b/>
          <w:i/>
          <w:sz w:val="24"/>
          <w:szCs w:val="24"/>
          <w:lang w:val="en-US"/>
        </w:rPr>
        <w:t xml:space="preserve"> work</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test the given hypothesis, a number of large experiments have been simulated. 100 test users have been divided into five groups of 20 users each.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Since sensor measurements could be subject to variations depending on situations, measurements were made on five controlled situations to determine variations in the X, Y, and Z coordinate positions. These situations are explained as below:</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Phone sitting on a plane: Coordinate values associated will be given in Table 2</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Phone user in a user-held station: Table 3 presents the data</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User in a sitting posture: These X, Y, and Z values are tabulated in Table 4</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User reclining: Table 5 has recorded coordinate data</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User moving at a speed of 4–5 km/h: The measurements of dynamometer are tabulated in Table 6.</w:t>
      </w:r>
    </w:p>
    <w:p>
      <w:pPr>
        <w:pStyle w:val="Normal"/>
        <w:widowControl w:val="false"/>
        <w:spacing w:lineRule="auto" w:line="240" w:before="0" w:after="0"/>
        <w:ind w:firstLine="567"/>
        <w:jc w:val="both"/>
        <w:rPr>
          <w:rFonts w:ascii="Times New Roman" w:hAnsi="Times New Roman" w:eastAsia="Times New Roman" w:cs="Times New Roman"/>
          <w:b/>
          <w:bCs/>
          <w:sz w:val="24"/>
          <w:szCs w:val="24"/>
          <w:lang w:val="en-US"/>
        </w:rPr>
      </w:pPr>
      <w:r>
        <w:rPr>
          <w:rFonts w:eastAsia="Times New Roman" w:cs="Times New Roman" w:ascii="Times New Roman" w:hAnsi="Times New Roman"/>
          <w:b/>
          <w:bCs/>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Table 2-Condition 1. When the phone is on the surface</w:t>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tbl>
      <w:tblPr>
        <w:tblW w:w="8910"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0"/>
        <w:gridCol w:w="1428"/>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09"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+0.015</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7"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3-State 2. When a person holds the phone stationary (0 km/h)</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54"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1"/>
        <w:gridCol w:w="1871"/>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1.32</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2.6</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1.87</w:t>
            </w:r>
          </w:p>
        </w:tc>
      </w:tr>
      <w:tr>
        <w:trPr>
          <w:trHeight w:val="278"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2.63</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+0.09</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1.1</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4 - State 3. When a person is sitting</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54"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1"/>
        <w:gridCol w:w="1871"/>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0.37</w:t>
            </w:r>
          </w:p>
        </w:tc>
      </w:tr>
      <w:tr>
        <w:trPr>
          <w:trHeight w:val="276"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0.78</w:t>
            </w:r>
          </w:p>
        </w:tc>
      </w:tr>
      <w:tr>
        <w:trPr>
          <w:trHeight w:val="278"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0.63</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-0.07</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1.02</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0.86</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5 - Condition 4. When a person lies</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82"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65"/>
        <w:gridCol w:w="1880"/>
        <w:gridCol w:w="1882"/>
        <w:gridCol w:w="1872"/>
        <w:gridCol w:w="1883"/>
      </w:tblGrid>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30"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-0.15</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1.10</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-0.11</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1.35</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-0.07</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-0.13</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1.32</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-0.10</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-0.16</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1.56</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-0.11</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-0.25</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1.24</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6 - Condition 5. When a person walks at an average speed of 4-5 km/h.</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86"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7"/>
        <w:gridCol w:w="1874"/>
        <w:gridCol w:w="1877"/>
        <w:gridCol w:w="1880"/>
        <w:gridCol w:w="1878"/>
      </w:tblGrid>
      <w:tr>
        <w:trPr>
          <w:trHeight w:val="337"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26"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-0.16</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-0.35</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+3.05</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2.93</w:t>
            </w:r>
          </w:p>
        </w:tc>
      </w:tr>
      <w:tr>
        <w:trPr>
          <w:trHeight w:val="337"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+1.23</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+2.28</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+1.76</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3.05</w:t>
            </w:r>
          </w:p>
        </w:tc>
      </w:tr>
      <w:tr>
        <w:trPr>
          <w:trHeight w:val="338"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+0.18</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+1.86</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+0.97</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2.35</w:t>
            </w:r>
          </w:p>
        </w:tc>
      </w:tr>
      <w:tr>
        <w:trPr>
          <w:trHeight w:val="323"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-1.36</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+2.32</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-2.17</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2.12</w:t>
            </w:r>
          </w:p>
        </w:tc>
      </w:tr>
      <w:tr>
        <w:trPr>
          <w:trHeight w:val="326"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+0.29</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+0.96</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+0.56</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1.98</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Experimental results revealed that Condition 2—if users keep their phones in their hands—is the most appropriate situation to effectively estimate the correlation coefficient. When this condition is set, behavioral signals are strong and distinctive enough to facilitate safe user identification.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compare the effectiveness of the authentication approach, correlation coefficients were compared under each experiment condition. Result is divided into two test cases: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1: Same user signs into the system twice.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2: When two different users login to access the system.</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Condition 1: Repeated login by the same user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Step 1: Computation of the correlation coefficient of the X-axis from two login attempts of a same user.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Step 2: It is calculated by the formulas below:</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 The mean deviation is: </w:t>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273685" cy="179705"/>
            <wp:effectExtent l="0" t="0" r="0" b="0"/>
            <wp:docPr id="11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4" descr=""/>
                    <pic:cNvPicPr>
                      <a:picLocks noChangeAspect="1" noChangeArrowheads="1"/>
                    </pic:cNvPicPr>
                  </pic:nvPicPr>
                  <pic:blipFill>
                    <a:blip r:embed="rId399"/>
                    <a:stretch>
                      <a:fillRect/>
                    </a:stretch>
                  </pic:blipFill>
                  <pic:spPr bwMode="auto">
                    <a:xfrm>
                      <a:off x="0" y="0"/>
                      <a:ext cx="273685" cy="179705"/>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drawing>
          <wp:inline distT="0" distB="0" distL="0" distR="0">
            <wp:extent cx="273685" cy="179705"/>
            <wp:effectExtent l="0" t="0" r="0" b="0"/>
            <wp:docPr id="11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descr=""/>
                    <pic:cNvPicPr>
                      <a:picLocks noChangeAspect="1" noChangeArrowheads="1"/>
                    </pic:cNvPicPr>
                  </pic:nvPicPr>
                  <pic:blipFill>
                    <a:blip r:embed="rId400"/>
                    <a:stretch>
                      <a:fillRect/>
                    </a:stretch>
                  </pic:blipFill>
                  <pic:spPr bwMode="auto">
                    <a:xfrm>
                      <a:off x="0" y="0"/>
                      <a:ext cx="273685" cy="179705"/>
                    </a:xfrm>
                    <a:prstGeom prst="rect">
                      <a:avLst/>
                    </a:prstGeom>
                    <a:noFill/>
                  </pic:spPr>
                </pic:pic>
              </a:graphicData>
            </a:graphic>
          </wp:inline>
        </w:drawing>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Fonts w:eastAsia="Times New Roman" w:cs="Times New Roman" w:ascii="Times New Roman" w:hAnsi="Times New Roman"/>
          <w:sz w:val="24"/>
          <w:szCs w:val="24"/>
          <w:lang w:val="en-US"/>
        </w:rPr>
        <w:t>= -5,264 – 3,44 = 1,06;</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2) Variance = </w:t>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136525" cy="162560"/>
            <wp:effectExtent l="0" t="0" r="0" b="0"/>
            <wp:docPr id="1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 descr=""/>
                    <pic:cNvPicPr>
                      <a:picLocks noChangeAspect="1" noChangeArrowheads="1"/>
                    </pic:cNvPicPr>
                  </pic:nvPicPr>
                  <pic:blipFill>
                    <a:blip r:embed="rId401"/>
                    <a:stretch>
                      <a:fillRect/>
                    </a:stretch>
                  </pic:blipFill>
                  <pic:spPr bwMode="auto">
                    <a:xfrm>
                      <a:off x="0" y="0"/>
                      <a:ext cx="136525" cy="162560"/>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drawing>
          <wp:inline distT="0" distB="0" distL="0" distR="0">
            <wp:extent cx="136525" cy="162560"/>
            <wp:effectExtent l="0" t="0" r="0" b="0"/>
            <wp:docPr id="1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1" descr=""/>
                    <pic:cNvPicPr>
                      <a:picLocks noChangeAspect="1" noChangeArrowheads="1"/>
                    </pic:cNvPicPr>
                  </pic:nvPicPr>
                  <pic:blipFill>
                    <a:blip r:embed="rId402"/>
                    <a:stretch>
                      <a:fillRect/>
                    </a:stretch>
                  </pic:blipFill>
                  <pic:spPr bwMode="auto">
                    <a:xfrm>
                      <a:off x="0" y="0"/>
                      <a:ext cx="136525" cy="162560"/>
                    </a:xfrm>
                    <a:prstGeom prst="rect">
                      <a:avLst/>
                    </a:prstGeom>
                    <a:noFill/>
                  </pic:spPr>
                </pic:pic>
              </a:graphicData>
            </a:graphic>
          </wp:inline>
        </w:drawing>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Fonts w:eastAsia="Times New Roman" w:cs="Times New Roman" w:ascii="Times New Roman" w:hAnsi="Times New Roman"/>
          <w:sz w:val="24"/>
          <w:szCs w:val="24"/>
          <w:lang w:val="en-US"/>
        </w:rPr>
        <w:t xml:space="preserve"> = 1.06^2=1.13;</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Square of the two mean deviations of the test values: = 1,13 * 1,111069206 = 1,1215880186.</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X-axis correlation of the same person.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fldChar w:fldCharType="begin"/>
      </w:r>
      <w:r>
        <w:rPr/>
        <w:instrText xml:space="preserve">QUOTE</w:instrText>
      </w:r>
      <w:r>
        <w:rPr/>
      </w:r>
      <w:r>
        <w:rPr/>
        <w:drawing>
          <wp:inline distT="0" distB="0" distL="0" distR="0">
            <wp:extent cx="1777365" cy="281940"/>
            <wp:effectExtent l="0" t="0" r="0" b="0"/>
            <wp:docPr id="1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0" descr=""/>
                    <pic:cNvPicPr>
                      <a:picLocks noChangeAspect="1" noChangeArrowheads="1"/>
                    </pic:cNvPicPr>
                  </pic:nvPicPr>
                  <pic:blipFill>
                    <a:blip r:embed="rId403"/>
                    <a:stretch>
                      <a:fillRect/>
                    </a:stretch>
                  </pic:blipFill>
                  <pic:spPr bwMode="auto">
                    <a:xfrm>
                      <a:off x="0" y="0"/>
                      <a:ext cx="1777365" cy="281940"/>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
      <m:oMath xmlns:m="http://schemas.openxmlformats.org/officeDocument/2006/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0,757535214</m:t>
        </m:r>
      </m:oMath>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Y-axis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avg</m:t>
                  </m:r>
                </m:sub>
              </m:sSub>
              <m:r>
                <w:rPr>
                  <w:rFonts w:ascii="Cambria Math" w:hAnsi="Cambria Math"/>
                </w:rPr>
                <m:t xml:space="preserve">∗</m:t>
              </m:r>
              <m:r>
                <w:rPr>
                  <w:rFonts w:ascii="Cambria Math" w:hAnsi="Cambria Math"/>
                </w:rPr>
                <m:t xml:space="preserve">y</m:t>
              </m:r>
            </m:num>
            <m:den>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0,7633229</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along the Z 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p>
    <w:p>
      <w:pPr>
        <w:pStyle w:val="Normal"/>
        <w:widowControl w:val="false"/>
        <w:spacing w:lineRule="auto" w:line="240" w:before="0" w:after="0"/>
        <w:ind w:firstLine="567"/>
        <w:jc w:val="center"/>
        <w:rPr>
          <w:rFonts w:ascii="Times New Roman" w:hAnsi="Times New Roman" w:eastAsia="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avg</m:t>
                  </m:r>
                </m:sub>
              </m:sSub>
              <m:r>
                <w:rPr>
                  <w:rFonts w:ascii="Cambria Math" w:hAnsi="Cambria Math"/>
                </w:rPr>
                <m:t xml:space="preserve">∗</m:t>
              </m:r>
              <m:r>
                <w:rPr>
                  <w:rFonts w:ascii="Cambria Math" w:hAnsi="Cambria Math"/>
                </w:rPr>
                <m:t xml:space="preserve">z</m:t>
              </m:r>
            </m:num>
            <m:den>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0,08977132</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4) Total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jc w:val="center"/>
        <w:rPr>
          <w:rFonts w:ascii="Cambria Math" w:hAnsi="Cambria Math" w:eastAsia="Cambria Math" w:cs="Cambria Math"/>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r>
                <w:rPr>
                  <w:rFonts w:ascii="Cambria Math" w:hAnsi="Cambria Math"/>
                </w:rPr>
                <m:t xml:space="preserve">0,757535214</m:t>
              </m:r>
              <m:r>
                <w:rPr>
                  <w:rFonts w:ascii="Cambria Math" w:hAnsi="Cambria Math"/>
                </w:rPr>
                <m:t xml:space="preserve">+</m:t>
              </m:r>
              <m:r>
                <w:rPr>
                  <w:rFonts w:ascii="Cambria Math" w:hAnsi="Cambria Math"/>
                </w:rPr>
                <m:t xml:space="preserve">0.7633229</m:t>
              </m:r>
              <m:r>
                <w:rPr>
                  <w:rFonts w:ascii="Cambria Math" w:hAnsi="Cambria Math"/>
                </w:rPr>
                <m:t xml:space="preserve">+</m:t>
              </m:r>
              <m:r>
                <w:rPr>
                  <w:rFonts w:ascii="Cambria Math" w:hAnsi="Cambria Math"/>
                </w:rPr>
                <m:t xml:space="preserve">0.08977132</m:t>
              </m:r>
            </m:e>
          </m:d>
          <m:r>
            <w:rPr>
              <w:rFonts w:ascii="Cambria Math" w:hAnsi="Cambria Math"/>
            </w:rPr>
            <m:t xml:space="preserve">=</m:t>
          </m:r>
          <m:r>
            <w:rPr>
              <w:rFonts w:ascii="Cambria Math" w:hAnsi="Cambria Math"/>
            </w:rPr>
            <m:t xml:space="preserve">0,806190438</m:t>
          </m:r>
        </m:oMath>
      </m:oMathPara>
    </w:p>
    <w:p>
      <w:pPr>
        <w:pStyle w:val="Normal"/>
        <w:widowControl w:val="false"/>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708"/>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fldChar w:fldCharType="begin"/>
      </w:r>
      <w:r>
        <w:rPr/>
        <w:instrText xml:space="preserve">QUOTE</w:instrText>
      </w:r>
      <w:r>
        <w:rPr/>
      </w:r>
      <w:r>
        <w:rPr/>
        <w:drawing>
          <wp:inline distT="0" distB="0" distL="0" distR="0">
            <wp:extent cx="1914525" cy="299085"/>
            <wp:effectExtent l="0" t="0" r="0" b="0"/>
            <wp:docPr id="1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 descr=""/>
                    <pic:cNvPicPr>
                      <a:picLocks noChangeAspect="1" noChangeArrowheads="1"/>
                    </pic:cNvPicPr>
                  </pic:nvPicPr>
                  <pic:blipFill>
                    <a:blip r:embed="rId404"/>
                    <a:stretch>
                      <a:fillRect/>
                    </a:stretch>
                  </pic:blipFill>
                  <pic:spPr bwMode="auto">
                    <a:xfrm>
                      <a:off x="0" y="0"/>
                      <a:ext cx="1914525" cy="299085"/>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fldChar w:fldCharType="begin"/>
      </w:r>
      <w:r>
        <w:rPr>
          <w:sz w:val="24"/>
          <w:szCs w:val="24"/>
          <w:rFonts w:eastAsia="Times New Roman" w:cs="Times New Roman" w:ascii="Times New Roman" w:hAnsi="Times New Roman"/>
        </w:rPr>
        <w:instrText xml:space="preserve">QUOTE</w:instrText>
      </w:r>
      <w:r>
        <w:rPr>
          <w:rFonts w:eastAsia="Times New Roman" w:cs="Times New Roman" w:ascii="Times New Roman" w:hAnsi="Times New Roman"/>
          <w:sz w:val="24"/>
          <w:szCs w:val="24"/>
        </w:rPr>
      </w:r>
      <w:r>
        <w:rPr/>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fldChar w:fldCharType="begin"/>
      </w:r>
      <w:r>
        <w:rPr>
          <w:rFonts w:eastAsia="Times New Roman" w:cs="Times New Roman" w:ascii="Times New Roman" w:hAnsi="Times New Roman"/>
        </w:rPr>
        <w:instrText xml:space="preserve">QUOTE</w:instrText>
      </w:r>
      <w:r>
        <w:rPr>
          <w:rFonts w:eastAsia="Times New Roman" w:cs="Times New Roman" w:ascii="Times New Roman" w:hAnsi="Times New Roman"/>
        </w:rPr>
      </w:r>
      <w:r>
        <w:rPr/>
        <w:drawing>
          <wp:inline distT="0" distB="0" distL="0" distR="0">
            <wp:extent cx="1914525" cy="299085"/>
            <wp:effectExtent l="0" t="0" r="0" b="0"/>
            <wp:docPr id="1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 descr=""/>
                    <pic:cNvPicPr>
                      <a:picLocks noChangeAspect="1" noChangeArrowheads="1"/>
                    </pic:cNvPicPr>
                  </pic:nvPicPr>
                  <pic:blipFill>
                    <a:blip r:embed="rId405"/>
                    <a:stretch>
                      <a:fillRect/>
                    </a:stretch>
                  </pic:blipFill>
                  <pic:spPr bwMode="auto">
                    <a:xfrm>
                      <a:off x="0" y="0"/>
                      <a:ext cx="1914525" cy="299085"/>
                    </a:xfrm>
                    <a:prstGeom prst="rect">
                      <a:avLst/>
                    </a:prstGeom>
                  </pic:spPr>
                </pic:pic>
              </a:graphicData>
            </a:graphic>
          </wp:inline>
        </w:drawing>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rPr/>
      </w:r>
      <m:oMath xmlns:m="http://schemas.openxmlformats.org/officeDocument/2006/math">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d>
          <m:dPr>
            <m:begChr m:val="("/>
            <m:endChr m:val=")"/>
          </m:dPr>
          <m:e>
            <m:f>
              <m:num>
                <m:sSub>
                  <m:e>
                    <m:r>
                      <w:rPr>
                        <w:rFonts w:ascii="Cambria Math" w:hAnsi="Cambria Math"/>
                      </w:rPr>
                      <m:t xml:space="preserve">A</m:t>
                    </m:r>
                  </m:e>
                  <m:sub>
                    <m:r>
                      <w:rPr>
                        <w:rFonts w:ascii="Cambria Math" w:hAnsi="Cambria Math"/>
                      </w:rPr>
                      <m:t xml:space="preserve">avg</m:t>
                    </m:r>
                  </m:sub>
                </m:sSub>
                <m:r>
                  <w:rPr>
                    <w:rFonts w:ascii="Cambria Math" w:hAnsi="Cambria Math"/>
                  </w:rPr>
                  <m:t xml:space="preserve">∗</m:t>
                </m:r>
                <m:r>
                  <w:rPr>
                    <w:rFonts w:ascii="Cambria Math" w:hAnsi="Cambria Math"/>
                  </w:rPr>
                  <m:t xml:space="preserve">A</m:t>
                </m:r>
              </m:num>
              <m:den>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1</m:t>
                        </m:r>
                      </m:sub>
                    </m:sSub>
                  </m:sub>
                </m:sSub>
              </m:den>
            </m:f>
          </m:e>
        </m:d>
        <m:r>
          <w:rPr>
            <w:rFonts w:ascii="Cambria Math" w:hAnsi="Cambria Math"/>
          </w:rPr>
          <m:t xml:space="preserve">=</m:t>
        </m:r>
        <m:r>
          <w:rPr>
            <w:rFonts w:ascii="Cambria Math" w:hAnsi="Cambria Math"/>
          </w:rPr>
          <m:t xml:space="preserve">0,524778876</m:t>
        </m:r>
      </m:oMath>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General ratio of one person: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0,806190438</m:t>
              </m:r>
              <m:r>
                <w:rPr>
                  <w:rFonts w:ascii="Cambria Math" w:hAnsi="Cambria Math"/>
                </w:rPr>
                <m:t xml:space="preserve">+</m:t>
              </m:r>
              <m:r>
                <w:rPr>
                  <w:rFonts w:ascii="Cambria Math" w:hAnsi="Cambria Math"/>
                </w:rPr>
                <m:t xml:space="preserve">0,524778876</m:t>
              </m:r>
            </m:e>
          </m:d>
          <m:r>
            <w:rPr>
              <w:rFonts w:ascii="Cambria Math" w:hAnsi="Cambria Math"/>
            </w:rPr>
            <m:t xml:space="preserve">=</m:t>
          </m:r>
          <m:r>
            <w:rPr>
              <w:rFonts w:ascii="Cambria Math" w:hAnsi="Cambria Math"/>
            </w:rPr>
            <m:t xml:space="preserve">0,665484657</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Condition 2. When two different people enter the system.</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Calculate X-axis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0,131932012</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Calculating the Y-axis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avg</m:t>
                  </m:r>
                </m:sub>
              </m:sSub>
              <m:r>
                <w:rPr>
                  <w:rFonts w:ascii="Cambria Math" w:hAnsi="Cambria Math"/>
                </w:rPr>
                <m:t xml:space="preserve">∗</m:t>
              </m:r>
              <m:r>
                <w:rPr>
                  <w:rFonts w:ascii="Cambria Math" w:hAnsi="Cambria Math"/>
                </w:rPr>
                <m:t xml:space="preserve">y</m:t>
              </m:r>
            </m:num>
            <m:den>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0,405104411</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correlation along the Z 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p>
    <w:p>
      <w:pPr>
        <w:pStyle w:val="Normal"/>
        <w:widowControl w:val="false"/>
        <w:spacing w:lineRule="auto" w:line="240" w:before="0" w:after="0"/>
        <w:ind w:firstLine="567"/>
        <w:jc w:val="center"/>
        <w:rPr>
          <w:rFonts w:ascii="Times New Roman" w:hAnsi="Times New Roman" w:eastAsia="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avg</m:t>
                  </m:r>
                </m:sub>
              </m:sSub>
              <m:r>
                <w:rPr>
                  <w:rFonts w:ascii="Cambria Math" w:hAnsi="Cambria Math"/>
                </w:rPr>
                <m:t xml:space="preserve">∗</m:t>
              </m:r>
              <m:r>
                <w:rPr>
                  <w:rFonts w:ascii="Cambria Math" w:hAnsi="Cambria Math"/>
                </w:rPr>
                <m:t xml:space="preserve">z</m:t>
              </m:r>
            </m:num>
            <m:den>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0,130146264</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 Total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tLeast" w:line="24" w:before="0" w:after="0"/>
        <w:ind w:left="-567"/>
        <w:jc w:val="center"/>
        <w:rPr>
          <w:rFonts w:ascii="Cambria Math" w:hAnsi="Cambria Math" w:eastAsia="Cambria Math" w:cs="Cambria Math"/>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r>
                <w:rPr>
                  <w:rFonts w:ascii="Cambria Math" w:hAnsi="Cambria Math"/>
                </w:rPr>
                <m:t xml:space="preserve">−</m:t>
              </m:r>
              <m:r>
                <w:rPr>
                  <w:rFonts w:ascii="Cambria Math" w:hAnsi="Cambria Math"/>
                </w:rPr>
                <m:t xml:space="preserve">0,131932012</m:t>
              </m:r>
              <m:r>
                <w:rPr>
                  <w:rFonts w:ascii="Cambria Math" w:hAnsi="Cambria Math"/>
                </w:rPr>
                <m:t xml:space="preserve">+</m:t>
              </m:r>
              <m:r>
                <w:rPr>
                  <w:rFonts w:ascii="Cambria Math" w:hAnsi="Cambria Math"/>
                </w:rPr>
                <m:t xml:space="preserve">0.405104411</m:t>
              </m:r>
              <m:r>
                <w:rPr>
                  <w:rFonts w:ascii="Cambria Math" w:hAnsi="Cambria Math"/>
                </w:rPr>
                <m:t xml:space="preserve">+</m:t>
              </m:r>
              <m:r>
                <w:rPr>
                  <w:rFonts w:ascii="Cambria Math" w:hAnsi="Cambria Math"/>
                </w:rPr>
                <m:t xml:space="preserve">0.130146264</m:t>
              </m:r>
            </m:e>
          </m:d>
          <m:r>
            <w:rPr>
              <w:rFonts w:ascii="Cambria Math" w:hAnsi="Cambria Math"/>
            </w:rPr>
            <m:t xml:space="preserve">=</m:t>
          </m:r>
          <m:r>
            <w:rPr>
              <w:rFonts w:ascii="Cambria Math" w:hAnsi="Cambria Math"/>
            </w:rPr>
            <m:t xml:space="preserve">0,403318663</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d>
            <m:dPr>
              <m:begChr m:val="("/>
              <m:endChr m:val=")"/>
            </m:dPr>
            <m:e>
              <m:f>
                <m:num>
                  <m:sSub>
                    <m:e>
                      <m:r>
                        <w:rPr>
                          <w:rFonts w:ascii="Cambria Math" w:hAnsi="Cambria Math"/>
                        </w:rPr>
                        <m:t xml:space="preserve">A</m:t>
                      </m:r>
                    </m:e>
                    <m:sub>
                      <m:r>
                        <w:rPr>
                          <w:rFonts w:ascii="Cambria Math" w:hAnsi="Cambria Math"/>
                        </w:rPr>
                        <m:t xml:space="preserve">avg</m:t>
                      </m:r>
                    </m:sub>
                  </m:sSub>
                  <m:r>
                    <w:rPr>
                      <w:rFonts w:ascii="Cambria Math" w:hAnsi="Cambria Math"/>
                    </w:rPr>
                    <m:t xml:space="preserve">∗</m:t>
                  </m:r>
                  <m:r>
                    <w:rPr>
                      <w:rFonts w:ascii="Cambria Math" w:hAnsi="Cambria Math"/>
                    </w:rPr>
                    <m:t xml:space="preserve">A</m:t>
                  </m:r>
                </m:num>
                <m:den>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1</m:t>
                          </m:r>
                        </m:sub>
                      </m:sSub>
                    </m:sub>
                  </m:sSub>
                </m:den>
              </m:f>
            </m:e>
          </m:d>
          <m:r>
            <w:rPr>
              <w:rFonts w:ascii="Cambria Math" w:hAnsi="Cambria Math"/>
            </w:rPr>
            <m:t xml:space="preserve">=</m:t>
          </m:r>
          <m:r>
            <w:rPr>
              <w:rFonts w:ascii="Cambria Math" w:hAnsi="Cambria Math"/>
            </w:rPr>
            <m:t xml:space="preserve">0,497473449</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General ratio of two people: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0,403318663</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0,497473449</m:t>
              </m:r>
              <m:r>
                <w:rPr>
                  <w:rFonts w:ascii="Cambria Math" w:hAnsi="Cambria Math"/>
                </w:rPr>
                <m:t xml:space="preserve">)</m:t>
              </m:r>
            </m:e>
          </m:d>
          <m:r>
            <w:rPr>
              <w:rFonts w:ascii="Cambria Math" w:hAnsi="Cambria Math"/>
            </w:rPr>
            <m:t xml:space="preserve">=</m:t>
          </m:r>
          <m:r>
            <w:rPr>
              <w:rFonts w:ascii="Cambria Math" w:hAnsi="Cambria Math"/>
            </w:rPr>
            <m:t xml:space="preserve">−</m:t>
          </m:r>
          <m:r>
            <w:rPr>
              <w:rFonts w:ascii="Cambria Math" w:hAnsi="Cambria Math"/>
            </w:rPr>
            <m:t xml:space="preserve">0,047077393</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 xml:space="preserve">The hypothesis was tested through a series of large-scale experiments involving five groups of 20 participants each. </w:t>
      </w:r>
      <w:r>
        <w:rPr>
          <w:rFonts w:eastAsia="Times New Roman" w:cs="Times New Roman" w:ascii="Times New Roman" w:hAnsi="Times New Roman"/>
          <w:sz w:val="24"/>
          <w:szCs w:val="24"/>
        </w:rPr>
        <w:t>Sensor data were collected under five controlled conditions:</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the phone was placed on a flat surface,</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held stationary by the user,</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the user was seated,</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when lying down, and</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while walking at a speed of 4-5 km/h.</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Among these situations, highest correlation coefficients were regularly found under Condition 2-the user standing completely still to hold the phone-in signalling it as the most convenient setting to achieve good user authentication.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compare the system performance, two principal cases have been obtained from dividing test results:</w:t>
      </w:r>
    </w:p>
    <w:p>
      <w:pPr>
        <w:pStyle w:val="Normal"/>
        <w:widowControl w:val="false"/>
        <w:numPr>
          <w:ilvl w:val="0"/>
          <w:numId w:val="15"/>
        </w:numPr>
        <w:spacing w:lineRule="auto" w:line="240" w:before="0" w:after="0"/>
        <w:ind w:hanging="153" w:left="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1: The same individual logged into the system twice.</w:t>
      </w:r>
    </w:p>
    <w:p>
      <w:pPr>
        <w:pStyle w:val="Normal"/>
        <w:widowControl w:val="false"/>
        <w:numPr>
          <w:ilvl w:val="0"/>
          <w:numId w:val="15"/>
        </w:numPr>
        <w:spacing w:lineRule="auto" w:line="240" w:before="0" w:after="0"/>
        <w:ind w:hanging="153" w:left="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2: Two different individuals attempted to log in.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For all of these conditions and test cases, we calculated a set of correlation coefficients along the X, Y, and Z axes as well as accelerometer magnitude (A) axes. Individual measurements from these were subsequently aggregated to compute an overall correlation coefficient so that an all-inclusive behavioral similarity analysis could be conducted across situations.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z w:val="24"/>
          <w:szCs w:val="24"/>
          <w:lang w:val="en-US" w:eastAsia="ru-RU"/>
        </w:rPr>
        <w:t>Results and Discussions</w:t>
      </w:r>
      <w:r>
        <w:rPr>
          <w:rFonts w:eastAsia="Times New Roman" w:cs="Times New Roman" w:ascii="Times New Roman" w:hAnsi="Times New Roman"/>
          <w:sz w:val="24"/>
          <w:szCs w:val="24"/>
          <w:lang w:val="en-US" w:eastAsia="ru-RU"/>
        </w:rPr>
        <w:t>. This work explored the possibility of employing motion-based user authentication from smartphone sensor data, namely from gyroscope and accelerometer sensors. Three different user situations: resting, standing, and walking, were chosen as situations to be evaluated. Results proved that phone location is of decisive importance to authenticate device accuracy. Of all evaluated cases, resting, where user placed the phone firmly against his body, resulted in the highest and most consistent identification results as well as highest correlation coefficient in all evaluated cases.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With regard to standing or walking, sensor data generated from its resting state contained much lower variability, further boosting that of the correlation-based authentication model. These results indicate that reduced motion artifact and invariant device orientation can significantly enhance recognition accuracy. These results further highlight inter-user condition distinctions that call for integrating contextual awareness into smartphone-based authentication systems.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As a further step to enhance the reliability and effectiveness of behavioral authentication, the incorporation of supplementary data sources is suggested. These might be virtual sensors—inferred measures acquired from sensor fusion or machine learning-based estimators—that can reside on top of more delicate as well as steady behavioral patterns. These additions could result in richer user profiling and error rates lower due to fleeting behavioral variations.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According to these results, a student verification system was constructed applicable to teaching situations, especially to tele-teaching and online testing. This system gave a higher weighting to behavioral data recorded in resting situations when motion signals most stabilized and device stabilities most stabilized as user-subject specific. While motion and standing situations also yielded workable data results, higher variability in those situations resulted in lower authentication certainty.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As a whole, the results confirm that sensor placement as well as behavioral context play a significant role in developing secure and efficient user-friendly mobile-authentication systems. These findings have particular significance in online-class platforms, where ongoing and real user identification is necessary to preserve college/integrity and protect individual information.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Conclusion. </w:t>
      </w:r>
      <w:bookmarkStart w:id="20" w:name="OLE_LINK4"/>
      <w:r>
        <w:rPr>
          <w:rFonts w:eastAsia="Times New Roman" w:cs="Times New Roman" w:ascii="Times New Roman" w:hAnsi="Times New Roman"/>
          <w:sz w:val="24"/>
          <w:szCs w:val="24"/>
          <w:lang w:val="en-US" w:eastAsia="ru-RU"/>
        </w:rPr>
        <w:t>This work proposed a behavioral-based model of smartphone users to enhance security in cognitively aware educational platforms. Utilizing motion sensor information, namely gyroscope and accelerometer measurements, the system allows context-aware verification to be performed at all times through individual patterns of interaction. Test results validated that proper device positioning, especially when resting, effectively improved authentication correctness significantly, further supporting its application in mobile learning environments.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Notwithstanding its prospective performance, some implementation issues remain. These are protection of user privacy, providing ubiquity in differently behavioral contexts, and avoidance of vulnerability to spoofing or adverse manipulation. To enhance reliability as well as user acceptability, future work must look into a hybrid authentication system that integrates behavioral information with conventional credentials like passwords or biometric signatures.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Further maturation of behavioral authentication systems will be facilitated by growing the pool of compared features—such as gesture dynamics, input behavior, and usage patterns—as well as improving underlying algorithms to allow superior scalability and robustness. Incorporating real-time learning mechanisms could also facilitate improved personalization and adaptability to user-generic behavior with time.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Overall, behavioral authentication is a significant step towards safe and user-friendly learning systems. Addressing security measures to natural behavioral patterns, such patterns can facilitate data security as well as user activity and push forward trusted, efficient, as well as adaptive learning platforms online.</w:t>
      </w:r>
      <w:bookmarkEnd w:id="20"/>
    </w:p>
    <w:p>
      <w:pPr>
        <w:pStyle w:val="Normal"/>
        <w:widowControl w:val="false"/>
        <w:numPr>
          <w:ilvl w:val="0"/>
          <w:numId w:val="0"/>
        </w:numPr>
        <w:spacing w:lineRule="auto" w:line="240" w:before="0" w:after="0"/>
        <w:ind w:firstLine="567"/>
        <w:jc w:val="both"/>
        <w:outlineLvl w:val="0"/>
        <w:rPr>
          <w:rFonts w:ascii="Times New Roman" w:hAnsi="Times New Roman" w:eastAsia="Times New Roman" w:cs="Times New Roman"/>
          <w:bCs/>
          <w:i/>
          <w:i/>
          <w:sz w:val="24"/>
          <w:szCs w:val="24"/>
          <w:lang w:val="en-US"/>
        </w:rPr>
      </w:pPr>
      <w:r>
        <w:rPr>
          <w:rFonts w:eastAsia="Times New Roman" w:cs="Times New Roman" w:ascii="Times New Roman" w:hAnsi="Times New Roman"/>
          <w:b/>
          <w:bCs/>
          <w:i/>
          <w:sz w:val="24"/>
          <w:szCs w:val="24"/>
          <w:lang w:val="en-US"/>
        </w:rPr>
        <w:t>Funding</w:t>
      </w:r>
      <w:r>
        <w:rPr>
          <w:rFonts w:eastAsia="Times New Roman" w:cs="Times New Roman" w:ascii="Times New Roman" w:hAnsi="Times New Roman"/>
          <w:bCs/>
          <w:i/>
          <w:sz w:val="24"/>
          <w:szCs w:val="24"/>
          <w:lang w:val="en-US"/>
        </w:rPr>
        <w:t xml:space="preserve">. </w:t>
      </w:r>
      <w:r>
        <w:rPr>
          <w:rFonts w:eastAsia="Times New Roman" w:cs="Times New Roman" w:ascii="Times New Roman" w:hAnsi="Times New Roman"/>
          <w:bCs/>
          <w:i/>
          <w:color w:val="000000"/>
          <w:spacing w:val="-2"/>
          <w:sz w:val="24"/>
          <w:szCs w:val="24"/>
          <w:lang w:val="en-US"/>
        </w:rPr>
        <w:t>This research has been/was/is funded by the Committee of Science of the Ministry of Science and Higher Education of the Republic of Kazakhstan (Grant No. BR24993072).</w:t>
      </w:r>
    </w:p>
    <w:p>
      <w:pPr>
        <w:pStyle w:val="Normal"/>
        <w:widowControl w:val="false"/>
        <w:numPr>
          <w:ilvl w:val="0"/>
          <w:numId w:val="0"/>
        </w:numPr>
        <w:spacing w:lineRule="auto" w:line="240" w:before="0" w:after="0"/>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t>References</w:t>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 Schewina K. I., Clausen S., Basyurt A. S., Stieglitz S. Information privacy and user satisfaction in mobile applications: A cross-national analysis// International Conference on Information Systems (ICIS), AIS Electronic Library. -2024.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Kocsis D., Shepherd M., Segal D. L. Cyber hygiene training: Using a Salesforce developer module to improve student online behaviors//</w:t>
      </w:r>
      <w:r>
        <w:rPr>
          <w:rFonts w:eastAsia="Times New Roman" w:cs="Times New Roman" w:ascii="Times New Roman" w:hAnsi="Times New Roman"/>
          <w:iCs/>
          <w:sz w:val="24"/>
          <w:szCs w:val="24"/>
          <w:lang w:val="en-US"/>
        </w:rPr>
        <w:t>Journal of Information Systems Education</w:t>
      </w:r>
      <w:r>
        <w:rPr>
          <w:rFonts w:eastAsia="Times New Roman" w:cs="Times New Roman" w:ascii="Times New Roman" w:hAnsi="Times New Roman"/>
          <w:sz w:val="24"/>
          <w:szCs w:val="24"/>
          <w:lang w:val="en-US"/>
        </w:rPr>
        <w:t xml:space="preserve">. -2025. -Vol. 36(2). -P.90-110. DOI </w:t>
      </w:r>
      <w:hyperlink r:id="rId406">
        <w:r>
          <w:rPr>
            <w:rStyle w:val="Style"/>
            <w:rFonts w:eastAsia="Times New Roman" w:cs="Times New Roman" w:ascii="Times New Roman" w:hAnsi="Times New Roman"/>
            <w:sz w:val="24"/>
            <w:szCs w:val="24"/>
            <w:lang w:val="en-US"/>
          </w:rPr>
          <w:t>10.62273/CUEU6233</w:t>
        </w:r>
      </w:hyperlink>
      <w:r>
        <w:rPr>
          <w:rFonts w:eastAsia="Times New Roman" w:cs="Times New Roman" w:ascii="Times New Roman" w:hAnsi="Times New Roman"/>
          <w:sz w:val="24"/>
          <w:szCs w:val="24"/>
          <w:lang w:val="en-US"/>
        </w:rPr>
        <w:t>.</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Liébana-Cabanillas F., Kalinic Z., Muñoz-Leiva F., Higueras-Castillo E. Biometric m-payment systems: A multi-analytical approach to determining use intention//</w:t>
      </w:r>
      <w:r>
        <w:rPr>
          <w:rFonts w:eastAsia="Times New Roman" w:cs="Times New Roman" w:ascii="Times New Roman" w:hAnsi="Times New Roman"/>
          <w:iCs/>
          <w:sz w:val="24"/>
          <w:szCs w:val="24"/>
          <w:lang w:val="en-US"/>
        </w:rPr>
        <w:t>Information &amp; Management.</w:t>
      </w:r>
      <w:r>
        <w:rPr>
          <w:rFonts w:eastAsia="Times New Roman" w:cs="Times New Roman" w:ascii="Times New Roman" w:hAnsi="Times New Roman"/>
          <w:i/>
          <w:iCs/>
          <w:sz w:val="24"/>
          <w:szCs w:val="24"/>
          <w:lang w:val="en-US"/>
        </w:rPr>
        <w:t xml:space="preserve"> -</w:t>
      </w:r>
      <w:r>
        <w:rPr>
          <w:rFonts w:eastAsia="Times New Roman" w:cs="Times New Roman" w:ascii="Times New Roman" w:hAnsi="Times New Roman"/>
          <w:iCs/>
          <w:sz w:val="24"/>
          <w:szCs w:val="24"/>
          <w:lang w:val="en-US"/>
        </w:rPr>
        <w:t>2024. -Vol. 61 (2):</w:t>
      </w:r>
      <w:r>
        <w:rPr>
          <w:rFonts w:eastAsia="Times New Roman" w:cs="Times New Roman" w:ascii="Times New Roman" w:hAnsi="Times New Roman"/>
          <w:i/>
          <w:iCs/>
          <w:sz w:val="24"/>
          <w:szCs w:val="24"/>
          <w:lang w:val="en-US"/>
        </w:rPr>
        <w:t xml:space="preserve"> </w:t>
      </w:r>
      <w:r>
        <w:rPr>
          <w:rFonts w:eastAsia="Times New Roman" w:cs="Times New Roman" w:ascii="Times New Roman" w:hAnsi="Times New Roman"/>
          <w:sz w:val="24"/>
          <w:szCs w:val="24"/>
          <w:lang w:val="en-US"/>
        </w:rPr>
        <w:t>103907. DOI 10.1016/j.im.2023.103907.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b/>
          <w:sz w:val="24"/>
          <w:szCs w:val="24"/>
          <w:lang w:val="en-US"/>
        </w:rPr>
      </w:pPr>
      <w:r>
        <w:rPr>
          <w:rFonts w:eastAsia="Times New Roman" w:cs="Times New Roman" w:ascii="Times New Roman" w:hAnsi="Times New Roman"/>
          <w:sz w:val="24"/>
          <w:szCs w:val="24"/>
          <w:lang w:val="en-US"/>
        </w:rPr>
        <w:t>4.</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Sejjari A., Moujahdi C., Assad N., Haidine A. Dynamic authentication on mobile devices: Evaluating continuous identity verification through swiping gestures</w:t>
      </w:r>
      <w:r>
        <w:rPr>
          <w:rFonts w:eastAsia="Times New Roman" w:cs="Times New Roman" w:ascii="Times New Roman" w:hAnsi="Times New Roman"/>
          <w:b/>
          <w:sz w:val="24"/>
          <w:szCs w:val="24"/>
          <w:lang w:val="en-US"/>
        </w:rPr>
        <w:t xml:space="preserve"> // </w:t>
      </w:r>
      <w:r>
        <w:rPr>
          <w:rFonts w:eastAsia="Times New Roman" w:cs="Times New Roman" w:ascii="Times New Roman" w:hAnsi="Times New Roman"/>
          <w:sz w:val="24"/>
          <w:szCs w:val="24"/>
          <w:lang w:val="en-US"/>
        </w:rPr>
        <w:t>Signal, Image and Video Processing. -2024. -Vol. 18. -P. 9095-9193. DOI 10.1007/s11760-024-03532-3.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5. Lim W.P., Ooi S.Y., Pang Y.H., Ramalingam S., Chew Y.J. Dynamic touchstroke analysis with explainable artificial intelligence tree-based learners // Journal of Telecommunications and the Digital Economy. -2024. -Vol. 12(4). -P. 137-161. DOI 10.18080/jtde.v12n4.1023.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Sağbaş E.A., Ballı S. Machine learning-based novel continuous authentication system using soft keyboard typing behavior and motion sensor data // Neural Computing and Applications. - 2024. -Vol. 36. -P. 5433-3445. DOI 10.1007/s00521-023-09360-9.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Mekruksavanich S., Jitpattanakul A. Wearable sensor-based behavioral user authentication using a hybrid deep learning approach with squeeze-and-excitation mechanism//Computers. -2024. -Vol. 13(12): 337. DOI 10.3390/computers13120337.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8. Alawami M.A., Abuhmed T., Abuhamad M., Kim H. MotionID: Towards practical behavioral biometrics-based implicit user authentication on smartphones // Pervasive and Mobile Computing. -2024. -Vol. 83: 101922. DOI 10.1016/j.pmcj.2024.101922.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Kokal S., Vanamala M., Dave R. Analysis of gait motion sensor mobile authentication with machine learning // International Journal of Advanced Computer Science and Applications. -2024. -Vol. 15(3): 9-15. DOI 10.14569/IJACSA.2024.0150302.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Cariello N., Levine S., Zhou G., Hoplight B., Gasti P. SMARTCOPE: Smartphone Change Of Possession Evaluation for continuous authentication // Pervasive and Mobile Computing. -2024. -Vol. 97: 101873. DOI 10.1016/j.pmcj.2023.101873.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11. Li Y., Huang Y., Huang H. FuMeAuth: Sensor-based continuous authentication using fused memory-augmented transformer autoencoder//IEEE Internet of Things Journal. -2024. -Vol. 11(15). -P. </w:t>
      </w:r>
      <w:r>
        <w:rPr>
          <w:rFonts w:eastAsia="Times New Roman" w:cs="Times New Roman" w:ascii="Times New Roman" w:hAnsi="Times New Roman"/>
          <w:sz w:val="24"/>
          <w:szCs w:val="24"/>
          <w:shd w:fill="FFFFFF" w:val="clear"/>
          <w:lang w:val="en-US"/>
        </w:rPr>
        <w:t>26340-26351.</w:t>
      </w:r>
      <w:r>
        <w:rPr>
          <w:rFonts w:eastAsia="Times New Roman" w:cs="Times New Roman" w:ascii="Times New Roman" w:hAnsi="Times New Roman"/>
          <w:sz w:val="24"/>
          <w:szCs w:val="24"/>
          <w:lang w:val="en-US"/>
        </w:rPr>
        <w:t xml:space="preserve"> DOI 10.1109/JIOT.2024.3394437.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Delgado-Santos P., Tolosana R., Guest R., Deravi F., Vera-Rodriguez R. Exploring transformers for behavioural biometrics: A case study in gait recognition // Pattern Recognition. - 2023. - Vol. 143: 109798. DOI 10.1016/j.patcog.2023.109798.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Delgado-Santos P., Tolosana R., Guest R., Vera-Rodriguez R., Fierrez J. M-GaitFormer: Mobile biometric gait verification using Transformers // Engineering Applications of Artificial Intelligence. -2023. -Vol. 125: 106682. DOI 10.1016/j.engappai.2023.106682.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Alotaibi B., Alotaibi M. Hybrid deep learning framework for continuous user authentication based on smartphone sensors // Sensors. -2025. -Vol. 25(9): 2817. DOI 10.3390/s25092817.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15. Li Y., Liu L., Deng S., Qin H., El-Yacoubi M.A. Memory-augmented autoencoder-based continuous authentication on smartphones with conditional transformer GANs//IEEE Transactions on Mobile Computing. -2024. -Vol. 23(5). -P. </w:t>
      </w:r>
      <w:r>
        <w:rPr>
          <w:rFonts w:eastAsia="Times New Roman" w:cs="Times New Roman" w:ascii="Times New Roman" w:hAnsi="Times New Roman"/>
          <w:sz w:val="24"/>
          <w:szCs w:val="24"/>
          <w:shd w:fill="FFFFFF" w:val="clear"/>
          <w:lang w:val="en-US"/>
        </w:rPr>
        <w:t>4467-4482.</w:t>
      </w:r>
      <w:r>
        <w:rPr>
          <w:rFonts w:eastAsia="Times New Roman" w:cs="Times New Roman" w:ascii="Times New Roman" w:hAnsi="Times New Roman"/>
          <w:sz w:val="24"/>
          <w:szCs w:val="24"/>
          <w:lang w:val="en-US"/>
        </w:rPr>
        <w:t xml:space="preserve"> DOI 10.1109/TMC.2023.3290834.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Delgado-Santos P., Tolosana R., Guest R., Lamb P., Khmelnitsky A., et al. SwipeFormer: Transformers for mobile touchscreen biometrics // Expert Systems with Applications. -2024. -Vol. 237(Part C): 121537. DOI 10.1016/j.eswa.2023.121537.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17. Shen Z., Li S., Zhao X., Zou J. IncreAuth: Incremental-learning-based behavioral biometric authentication on smartphones // IEEE Internet of Things Journal. -2024. -Vol. 11(1). -P. 5674–5687. DOI 10.1109/JIOT.2023.3289935.</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Yang Z., Li Y., Zhou G. Unsupervised sensor-based continuous authentication with low-rank transformer using learning-to-rank algorithms // IEEE Transactions on Mobile Computing. - 2024. -Vol.23(9). -P.</w:t>
      </w:r>
      <w:r>
        <w:rPr>
          <w:rFonts w:eastAsia="Times New Roman" w:cs="Times New Roman" w:ascii="Times New Roman" w:hAnsi="Times New Roman"/>
          <w:sz w:val="24"/>
          <w:szCs w:val="24"/>
          <w:shd w:fill="FFFFFF" w:val="clear"/>
          <w:lang w:val="en-US"/>
        </w:rPr>
        <w:t xml:space="preserve">  8839-8854.</w:t>
      </w:r>
      <w:r>
        <w:rPr>
          <w:rFonts w:eastAsia="Times New Roman" w:cs="Times New Roman" w:ascii="Times New Roman" w:hAnsi="Times New Roman"/>
          <w:sz w:val="24"/>
          <w:szCs w:val="24"/>
          <w:lang w:val="en-US"/>
        </w:rPr>
        <w:t xml:space="preserve"> DOI 10.1109/TMC.2024.3353209.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Li Y., Ouyang C., Huang H. AEGANAuth: Autoencoder GAN-based continuous authentication with conditional variational autoencoder generative adversarial network // IEEE Internet of Things Journal. -2024. -Vol.11(16). -P.</w:t>
      </w:r>
      <w:r>
        <w:rPr>
          <w:rFonts w:eastAsia="Times New Roman" w:cs="Times New Roman" w:ascii="Times New Roman" w:hAnsi="Times New Roman"/>
          <w:sz w:val="24"/>
          <w:szCs w:val="24"/>
          <w:shd w:fill="FFFFFF" w:val="clear"/>
          <w:lang w:val="en-US"/>
        </w:rPr>
        <w:t xml:space="preserve"> 27635-27650. </w:t>
      </w:r>
      <w:r>
        <w:rPr>
          <w:rFonts w:eastAsia="Times New Roman" w:cs="Times New Roman" w:ascii="Times New Roman" w:hAnsi="Times New Roman"/>
          <w:sz w:val="24"/>
          <w:szCs w:val="24"/>
          <w:lang w:val="en-US"/>
        </w:rPr>
        <w:t>DOI 10.1109/JIOT.2024.3399549.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Nguyen K.-N., Rasnayaka S., Wickramanayake S., Meedeniya D., Saha S., Sim T. Spatio-Temporal Dual-Attention Transformer for Time-Series Behavioral Biometrics//IEEE Transactions on Biometrics, Behavior, and Identity Science. - 2024. -Vol.6(4). -P.</w:t>
      </w:r>
      <w:r>
        <w:rPr>
          <w:rFonts w:eastAsia="Times New Roman" w:cs="Times New Roman" w:ascii="Times New Roman" w:hAnsi="Times New Roman"/>
          <w:sz w:val="24"/>
          <w:szCs w:val="24"/>
          <w:shd w:fill="FFFFFF" w:val="clear"/>
          <w:lang w:val="en-US"/>
        </w:rPr>
        <w:t xml:space="preserve">  591-601.</w:t>
      </w:r>
      <w:r>
        <w:rPr>
          <w:rFonts w:eastAsia="Times New Roman" w:cs="Times New Roman" w:ascii="Times New Roman" w:hAnsi="Times New Roman"/>
          <w:sz w:val="24"/>
          <w:szCs w:val="24"/>
          <w:lang w:val="en-US"/>
        </w:rPr>
        <w:t xml:space="preserve"> DOI 10.1109/TBIOM.2024.3394875.</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21. Kumari S., Singh K., Khan T., Ariffin M. M., Mohan S. K., et al. A novel approach for continuous authentication of mobile users using reduce feature elimination (RFE): A machine learning approach // Mobile Networks and Applications. -2023. -Vol. 28. -P. 767–781. DOI 10.1007/s11036-023-02103-z.</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22. Gunawardena N., Ginige J. A., Javadi B. Eye-tracking technologies in mobile devices using edge computing: A systematic review // ACM Computing Surveys. -2023. -Vol. 55(8): 158. DOI 10.1145/3546938.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23. Nosrati L., Bidgoli A.M., Javadi H.H.S. Machine learning and metaheuristic algorithms for voice-based authentication: A mobile banking case study // International Journal of Computational Intelligence Systems. -2024. -Vol.17: 287. DOI 10.1007/s44196-024-00690-7.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24. Cao H., Liu D., Jiang H., Cai C., Zheng T., Lui J.C.S. HandKey: Knocking-Triggered Robust Vibration Signature for Keyless Unlocking // IEEE Transactions on Mobile Computing. -2024. -Vol.23(1). -P.520-534. DOI 10.1109/TMC.2022.3216868.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25. Cao H., Jiang H., Yang K., Chen S., Wu W., et al. Data-Augmentation-Enabled Continuous User Authentication via Passive Vibration Response // IEEE Internet of Things Journal. -2023. -Vol.10(16). -P.</w:t>
      </w:r>
      <w:r>
        <w:rPr>
          <w:rFonts w:eastAsia="Times New Roman" w:cs="Times New Roman" w:ascii="Times New Roman" w:hAnsi="Times New Roman"/>
          <w:sz w:val="24"/>
          <w:szCs w:val="24"/>
          <w:shd w:fill="FFFFFF" w:val="clear"/>
          <w:lang w:val="en-US"/>
        </w:rPr>
        <w:t xml:space="preserve"> 14137–14151. </w:t>
      </w:r>
      <w:r>
        <w:rPr>
          <w:rFonts w:eastAsia="Times New Roman" w:cs="Times New Roman" w:ascii="Times New Roman" w:hAnsi="Times New Roman"/>
          <w:sz w:val="24"/>
          <w:szCs w:val="24"/>
          <w:lang w:val="en-US"/>
        </w:rPr>
        <w:t>DOI 10.1109/JIOT.2023.3264274.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26. Zhang J., Li Z., Zhang H., Zhang W., Ling Z., et al. Sensor-based implicit authentication through learning user physiological and behavioral characteristics // Computer Communications. -2023. -Vol.208(C). -P. 244–255. DOI 10.1016/j.comcom.2023.06.016.</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27. Chen F., Xin J., Phoha V.V. SSPRA: A robust approach to continuous authentication amidst real-world adversarial challenges // IEEE Transactions on Biometrics, Behavior, and Identity Science. -2024. -Vol.6 (2). -P.</w:t>
      </w:r>
      <w:r>
        <w:rPr>
          <w:rFonts w:eastAsia="Times New Roman" w:cs="Times New Roman" w:ascii="Times New Roman" w:hAnsi="Times New Roman"/>
          <w:sz w:val="24"/>
          <w:szCs w:val="24"/>
          <w:shd w:fill="FFFFFF" w:val="clear"/>
          <w:lang w:val="en-US"/>
        </w:rPr>
        <w:t xml:space="preserve"> 245-260.</w:t>
      </w:r>
      <w:r>
        <w:rPr>
          <w:rFonts w:eastAsia="Times New Roman" w:cs="Times New Roman" w:ascii="Times New Roman" w:hAnsi="Times New Roman"/>
          <w:sz w:val="24"/>
          <w:szCs w:val="24"/>
          <w:lang w:val="en-US"/>
        </w:rPr>
        <w:t xml:space="preserve"> DOI 10.1109/TBIOM.2024.3369590.</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28. Li X., Li R. A trustworthiness evaluation mechanism based on principles-assumptions model// IEEE Internet of Things Journal. -2024. -Vol.11(10). -P.</w:t>
      </w:r>
      <w:r>
        <w:rPr>
          <w:rFonts w:eastAsia="Times New Roman" w:cs="Times New Roman" w:ascii="Times New Roman" w:hAnsi="Times New Roman"/>
          <w:sz w:val="24"/>
          <w:szCs w:val="24"/>
          <w:shd w:fill="FFFFFF" w:val="clear"/>
          <w:lang w:val="en-US"/>
        </w:rPr>
        <w:t xml:space="preserve"> 17510-17524.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10.1109/</w:t>
      </w:r>
      <w:r>
        <w:rPr>
          <w:rFonts w:eastAsia="Times New Roman" w:cs="Times New Roman" w:ascii="Times New Roman" w:hAnsi="Times New Roman"/>
          <w:sz w:val="24"/>
          <w:szCs w:val="24"/>
          <w:lang w:val="en-US"/>
        </w:rPr>
        <w:t>JIOT</w:t>
      </w:r>
      <w:r>
        <w:rPr>
          <w:rFonts w:eastAsia="Times New Roman" w:cs="Times New Roman" w:ascii="Times New Roman" w:hAnsi="Times New Roman"/>
          <w:sz w:val="24"/>
          <w:szCs w:val="24"/>
        </w:rPr>
        <w:t>.2024.3357705.</w:t>
      </w:r>
    </w:p>
    <w:p>
      <w:pPr>
        <w:pStyle w:val="Normal"/>
        <w:widowControl w:val="false"/>
        <w:tabs>
          <w:tab w:val="clear" w:pos="708"/>
          <w:tab w:val="left" w:pos="994"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b/>
          <w:bCs/>
          <w:i/>
          <w:i/>
          <w:sz w:val="20"/>
          <w:szCs w:val="20"/>
          <w:lang w:val="kk-KZ"/>
        </w:rPr>
      </w:pPr>
      <w:r>
        <w:rPr>
          <w:rFonts w:eastAsia="Times New Roman" w:cs="Times New Roman" w:ascii="Times New Roman" w:hAnsi="Times New Roman"/>
          <w:b/>
          <w:bCs/>
          <w:sz w:val="20"/>
          <w:szCs w:val="20"/>
        </w:rPr>
        <w:tab/>
      </w:r>
      <w:r>
        <w:rPr>
          <w:rFonts w:eastAsia="Times New Roman" w:cs="Times New Roman" w:ascii="Times New Roman" w:hAnsi="Times New Roman"/>
          <w:b/>
          <w:bCs/>
          <w:i/>
          <w:sz w:val="20"/>
          <w:szCs w:val="20"/>
        </w:rPr>
        <w:t>Сведения об автор</w:t>
      </w:r>
      <w:r>
        <w:rPr>
          <w:rFonts w:eastAsia="Times New Roman" w:cs="Times New Roman" w:ascii="Times New Roman" w:hAnsi="Times New Roman"/>
          <w:b/>
          <w:bCs/>
          <w:i/>
          <w:sz w:val="20"/>
          <w:szCs w:val="20"/>
          <w:lang w:val="kk-KZ"/>
        </w:rPr>
        <w:t>ах</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b/>
          <w:bCs/>
          <w:i/>
          <w:i/>
          <w:sz w:val="20"/>
          <w:szCs w:val="20"/>
        </w:rPr>
      </w:pPr>
      <w:r>
        <w:rPr>
          <w:rFonts w:eastAsia="Times New Roman" w:cs="Times New Roman" w:ascii="Times New Roman" w:hAnsi="Times New Roman"/>
          <w:b/>
          <w:bCs/>
          <w:i/>
          <w:sz w:val="20"/>
          <w:szCs w:val="20"/>
        </w:rPr>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Сербин В.В. -кандидат технических наук, Ассоциированный профессор </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 xml:space="preserve">,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w:t>
      </w:r>
      <w:hyperlink r:id="rId407">
        <w:r>
          <w:rPr>
            <w:rStyle w:val="Style"/>
            <w:rFonts w:eastAsia="Times New Roman" w:cs="Times New Roman" w:ascii="Times New Roman" w:hAnsi="Times New Roman"/>
            <w:sz w:val="20"/>
            <w:szCs w:val="20"/>
            <w:lang w:val="en-US"/>
          </w:rPr>
          <w:t>v</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serbin</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satbayev</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university</w:t>
        </w:r>
      </w:hyperlink>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Қасенхан А.М. - доктор </w:t>
      </w:r>
      <w:r>
        <w:rPr>
          <w:rFonts w:eastAsia="Times New Roman" w:cs="Times New Roman" w:ascii="Times New Roman" w:hAnsi="Times New Roman"/>
          <w:sz w:val="20"/>
          <w:szCs w:val="20"/>
          <w:lang w:val="en-US"/>
        </w:rPr>
        <w:t>Ph</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D</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 xml:space="preserve">,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a</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kassenkhan</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lang w:val="kk-KZ"/>
        </w:rPr>
        <w:t>Кальпеева Ж</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kk-KZ"/>
        </w:rPr>
        <w:t>Б</w:t>
      </w:r>
      <w:r>
        <w:rPr>
          <w:rFonts w:eastAsia="Times New Roman" w:cs="Times New Roman" w:ascii="Times New Roman" w:hAnsi="Times New Roman"/>
          <w:sz w:val="20"/>
          <w:szCs w:val="20"/>
        </w:rPr>
        <w:t>. -</w:t>
      </w:r>
      <w:r>
        <w:rPr>
          <w:rFonts w:eastAsia="Times New Roman" w:cs="Times New Roman" w:ascii="Times New Roman" w:hAnsi="Times New Roman"/>
          <w:sz w:val="20"/>
          <w:szCs w:val="20"/>
          <w:lang w:val="kk-KZ"/>
        </w:rPr>
        <w:t xml:space="preserve"> доктор Ph.D, Satbayev University, Алматы, Казахстан, e-mail: z.kalpeyeva@satbayev.university</w:t>
      </w:r>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Ускенбаева Р.К. - доктор технических наук, Профессор, Satbayev University, Алматы, Казахстан, e-mail: </w:t>
      </w:r>
      <w:hyperlink r:id="rId408">
        <w:r>
          <w:rPr>
            <w:rStyle w:val="Style"/>
            <w:rFonts w:eastAsia="Times New Roman" w:cs="Times New Roman" w:ascii="Times New Roman" w:hAnsi="Times New Roman"/>
            <w:sz w:val="20"/>
            <w:szCs w:val="20"/>
            <w:lang w:val="kk-KZ"/>
          </w:rPr>
          <w:t>r.k.uskenbayeva@satbayev.university</w:t>
        </w:r>
      </w:hyperlink>
      <w:r>
        <w:rPr>
          <w:rFonts w:eastAsia="Times New Roman" w:cs="Times New Roman" w:ascii="Times New Roman" w:hAnsi="Times New Roman"/>
          <w:sz w:val="20"/>
          <w:szCs w:val="20"/>
          <w:lang w:val="kk-KZ"/>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r>
    </w:p>
    <w:p>
      <w:pPr>
        <w:pStyle w:val="Normal"/>
        <w:spacing w:lineRule="auto" w:line="240" w:before="0" w:after="0"/>
        <w:ind w:firstLine="708"/>
        <w:rPr>
          <w:rFonts w:ascii="Times New Roman" w:hAnsi="Times New Roman" w:eastAsia="SimSun" w:cs="Times New Roman"/>
          <w:b/>
          <w:bCs/>
          <w:i/>
          <w:i/>
          <w:iCs/>
          <w:sz w:val="20"/>
          <w:szCs w:val="20"/>
          <w:lang w:val="en-US"/>
        </w:rPr>
      </w:pPr>
      <w:r>
        <w:rPr>
          <w:rFonts w:eastAsia="SimSun" w:cs="Times New Roman" w:ascii="Times New Roman" w:hAnsi="Times New Roman"/>
          <w:b/>
          <w:bCs/>
          <w:i/>
          <w:iCs/>
          <w:sz w:val="20"/>
          <w:szCs w:val="20"/>
          <w:lang w:val="en-US"/>
        </w:rPr>
        <w:t>Information about the authors</w:t>
      </w:r>
    </w:p>
    <w:p>
      <w:pPr>
        <w:pStyle w:val="Normal"/>
        <w:tabs>
          <w:tab w:val="clear" w:pos="708"/>
          <w:tab w:val="left" w:pos="994" w:leader="none"/>
          <w:tab w:val="left" w:pos="1418" w:leader="none"/>
        </w:tabs>
        <w:spacing w:lineRule="auto" w:line="240" w:before="0" w:after="0"/>
        <w:ind w:left="57"/>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pacing w:lineRule="auto" w:line="240" w:before="0" w:after="0"/>
        <w:rPr>
          <w:rFonts w:ascii="Times New Roman" w:hAnsi="Times New Roman" w:eastAsia="Times New Roman" w:cs="Times New Roman"/>
          <w:sz w:val="20"/>
          <w:szCs w:val="20"/>
          <w:lang w:val="en-US" w:eastAsia="ru-RU"/>
        </w:rPr>
      </w:pPr>
      <w:r>
        <w:rPr>
          <w:rFonts w:eastAsia="Calibri" w:cs="Times New Roman" w:ascii="Times New Roman" w:hAnsi="Times New Roman"/>
          <w:sz w:val="20"/>
          <w:szCs w:val="20"/>
          <w:lang w:val="en-US" w:eastAsia="ru-RU"/>
        </w:rPr>
        <w:t>Serbin V.V. -</w:t>
      </w:r>
      <w:r>
        <w:rPr>
          <w:rFonts w:eastAsia="Times New Roman" w:cs="Times New Roman" w:ascii="Times New Roman" w:hAnsi="Times New Roman"/>
          <w:sz w:val="20"/>
          <w:szCs w:val="20"/>
          <w:lang w:val="en-US" w:eastAsia="ru-RU"/>
        </w:rPr>
        <w:t xml:space="preserve"> Candidate of Technical Sciences, Associate Professor, Satbayev University, Almaty, Kazakhstan,</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rPr>
        <w:t xml:space="preserve">e-mail: </w:t>
      </w:r>
      <w:hyperlink r:id="rId409">
        <w:r>
          <w:rPr>
            <w:rStyle w:val="Style"/>
            <w:rFonts w:eastAsia="Times New Roman" w:cs="Times New Roman" w:ascii="Times New Roman" w:hAnsi="Times New Roman"/>
            <w:sz w:val="20"/>
            <w:szCs w:val="20"/>
            <w:lang w:val="en-US" w:eastAsia="ru-RU"/>
          </w:rPr>
          <w:t>v.serbin@satbayev.university</w:t>
        </w:r>
      </w:hyperlink>
      <w:r>
        <w:rPr>
          <w:rFonts w:eastAsia="Times New Roman" w:cs="Times New Roman" w:ascii="Times New Roman" w:hAnsi="Times New Roman"/>
          <w:sz w:val="20"/>
          <w:szCs w:val="20"/>
          <w:lang w:val="en-US" w:eastAsia="ru-RU"/>
        </w:rPr>
        <w:t>;</w:t>
      </w:r>
    </w:p>
    <w:p>
      <w:pPr>
        <w:pStyle w:val="Normal"/>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Kassenkhan</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A.M.</w:t>
      </w:r>
      <w:r>
        <w:rPr>
          <w:rFonts w:eastAsia="Times New Roman" w:cs="Times New Roman" w:ascii="Times New Roman" w:hAnsi="Times New Roman"/>
          <w:b/>
          <w:bCs/>
          <w:sz w:val="20"/>
          <w:szCs w:val="20"/>
          <w:lang w:val="en-US" w:eastAsia="ru-RU"/>
        </w:rPr>
        <w:t xml:space="preserve"> -</w:t>
      </w:r>
      <w:r>
        <w:rPr>
          <w:rFonts w:eastAsia="Times New Roman" w:cs="Times New Roman" w:ascii="Times New Roman" w:hAnsi="Times New Roman"/>
          <w:sz w:val="20"/>
          <w:szCs w:val="20"/>
          <w:lang w:val="en-US" w:eastAsia="ru-RU"/>
        </w:rPr>
        <w:t xml:space="preserve"> PhD, Satbayev University, Almaty, Kazakhstan,</w:t>
      </w:r>
      <w:r>
        <w:rPr>
          <w:rFonts w:eastAsia="Times New Roman" w:cs="Times New Roman" w:ascii="Times New Roman" w:hAnsi="Times New Roman"/>
          <w:sz w:val="20"/>
          <w:szCs w:val="20"/>
          <w:lang w:val="en-US"/>
        </w:rPr>
        <w:t xml:space="preserve"> e-mail: </w:t>
      </w:r>
      <w:r>
        <w:rPr>
          <w:rFonts w:eastAsia="Times New Roman" w:cs="Times New Roman" w:ascii="Times New Roman" w:hAnsi="Times New Roman"/>
          <w:sz w:val="20"/>
          <w:szCs w:val="20"/>
          <w:lang w:val="en-US" w:eastAsia="ru-RU"/>
        </w:rPr>
        <w:t xml:space="preserve">  </w:t>
      </w:r>
      <w:hyperlink r:id="rId410">
        <w:r>
          <w:rPr>
            <w:rStyle w:val="Style"/>
            <w:rFonts w:eastAsia="Times New Roman" w:cs="Times New Roman" w:ascii="Times New Roman" w:hAnsi="Times New Roman"/>
            <w:sz w:val="20"/>
            <w:szCs w:val="20"/>
            <w:lang w:val="en-US" w:eastAsia="ru-RU"/>
          </w:rPr>
          <w:t>a.kassenkhan@satbayev.university</w:t>
        </w:r>
      </w:hyperlink>
      <w:r>
        <w:rPr>
          <w:rFonts w:eastAsia="Times New Roman" w:cs="Times New Roman" w:ascii="Times New Roman" w:hAnsi="Times New Roman"/>
          <w:sz w:val="20"/>
          <w:szCs w:val="20"/>
          <w:lang w:val="en-US" w:eastAsia="ru-RU"/>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kk-KZ"/>
        </w:rPr>
        <w:t>Kalpeyeva Zh</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lang w:val="kk-KZ"/>
        </w:rPr>
        <w:t>B</w:t>
      </w:r>
      <w:r>
        <w:rPr>
          <w:rFonts w:eastAsia="Times New Roman" w:cs="Times New Roman" w:ascii="Times New Roman" w:hAnsi="Times New Roman"/>
          <w:sz w:val="20"/>
          <w:szCs w:val="20"/>
          <w:lang w:val="en-US"/>
        </w:rPr>
        <w:t>. -</w:t>
      </w:r>
      <w:r>
        <w:rPr>
          <w:rFonts w:eastAsia="Times New Roman" w:cs="Times New Roman" w:ascii="Times New Roman" w:hAnsi="Times New Roman"/>
          <w:sz w:val="20"/>
          <w:szCs w:val="20"/>
          <w:lang w:val="kk-KZ"/>
        </w:rPr>
        <w:t xml:space="preserve"> доктор PhD, Satbayev University, Almaty, Kazakhstan, </w:t>
      </w:r>
      <w:r>
        <w:rPr>
          <w:rFonts w:eastAsia="Times New Roman" w:cs="Times New Roman" w:ascii="Times New Roman" w:hAnsi="Times New Roman"/>
          <w:sz w:val="20"/>
          <w:szCs w:val="20"/>
          <w:lang w:val="en-US"/>
        </w:rPr>
        <w:t xml:space="preserve">e-mail: </w:t>
      </w:r>
      <w:r>
        <w:rPr>
          <w:rFonts w:eastAsia="Times New Roman" w:cs="Times New Roman" w:ascii="Times New Roman" w:hAnsi="Times New Roman"/>
          <w:sz w:val="20"/>
          <w:szCs w:val="20"/>
          <w:lang w:val="kk-KZ"/>
        </w:rPr>
        <w:t>z.kalpeyeva@satbayev.university</w:t>
      </w:r>
      <w:r>
        <w:rPr>
          <w:rFonts w:eastAsia="Times New Roman" w:cs="Times New Roman" w:ascii="Times New Roman" w:hAnsi="Times New Roman"/>
          <w:sz w:val="20"/>
          <w:szCs w:val="20"/>
          <w:lang w:val="en-US"/>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kk-KZ"/>
        </w:rPr>
        <w:t>Uskenbayeva R</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lang w:val="kk-KZ"/>
        </w:rPr>
        <w:t>K</w:t>
      </w:r>
      <w:r>
        <w:rPr>
          <w:rFonts w:eastAsia="Times New Roman" w:cs="Times New Roman" w:ascii="Times New Roman" w:hAnsi="Times New Roman"/>
          <w:sz w:val="20"/>
          <w:szCs w:val="20"/>
          <w:lang w:val="en-US"/>
        </w:rPr>
        <w:t>. -</w:t>
      </w:r>
      <w:r>
        <w:rPr>
          <w:rFonts w:eastAsia="Times New Roman" w:cs="Times New Roman" w:ascii="Times New Roman" w:hAnsi="Times New Roman"/>
          <w:sz w:val="20"/>
          <w:szCs w:val="20"/>
          <w:lang w:val="kk-KZ"/>
        </w:rPr>
        <w:t xml:space="preserve"> Doctor of technical sciences, Professor, Satbayev University, Almaty, Kazakhstan, e-mail: r.k.uskenbayeva@satbayev.university</w:t>
      </w:r>
      <w:r>
        <w:rPr>
          <w:rFonts w:eastAsia="Times New Roman" w:cs="Times New Roman" w:ascii="Times New Roman" w:hAnsi="Times New Roman"/>
          <w:sz w:val="20"/>
          <w:szCs w:val="20"/>
          <w:lang w:val="en-US"/>
        </w:rPr>
        <w:t>.</w:t>
      </w:r>
    </w:p>
    <w:p>
      <w:pPr>
        <w:pStyle w:val="Normal"/>
        <w:spacing w:lineRule="auto" w:line="240" w:before="0" w:after="0"/>
        <w:ind w:firstLine="565"/>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r>
    </w:p>
    <w:p>
      <w:pPr>
        <w:pStyle w:val="Normal"/>
        <w:suppressAutoHyphens w:val="true"/>
        <w:spacing w:lineRule="auto" w:line="240" w:before="0" w:after="0"/>
        <w:ind w:firstLine="708"/>
        <w:jc w:val="both"/>
        <w:rPr>
          <w:rFonts w:ascii="Times New Roman" w:hAnsi="Times New Roman" w:eastAsia="Times New Roman" w:cs="Times New Roman"/>
          <w:b/>
          <w:sz w:val="20"/>
          <w:szCs w:val="20"/>
          <w:lang w:val="kk-KZ"/>
        </w:rPr>
      </w:pPr>
      <w:r>
        <w:rPr>
          <w:rFonts w:eastAsia="Times New Roman" w:cs="Times New Roman" w:ascii="Times New Roman" w:hAnsi="Times New Roman"/>
          <w:b/>
          <w:sz w:val="20"/>
          <w:szCs w:val="20"/>
          <w:lang w:val="kk-KZ"/>
        </w:rPr>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i/>
          <w:i/>
          <w:lang w:val="kk-KZ"/>
        </w:rPr>
      </w:pPr>
      <w:r>
        <w:rPr>
          <w:rFonts w:eastAsia="Aptos" w:cs="Times New Roman" w:ascii="Times New Roman" w:hAnsi="Times New Roman"/>
          <w:kern w:val="2"/>
          <w14:ligatures w14:val="standardContextual"/>
        </w:rPr>
        <w:t>МРНТИ 20.15.05</w:t>
      </w:r>
      <w:r>
        <w:rPr>
          <w:rFonts w:cs="Times New Roman" w:ascii="Times New Roman" w:hAnsi="Times New Roman"/>
          <w:i/>
        </w:rPr>
        <w:t xml:space="preserve"> </w:t>
      </w:r>
    </w:p>
    <w:p>
      <w:pPr>
        <w:pStyle w:val="Normal"/>
        <w:spacing w:lineRule="auto" w:line="240" w:before="0" w:after="0"/>
        <w:ind w:firstLine="567"/>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r>
    </w:p>
    <w:p>
      <w:pPr>
        <w:pStyle w:val="Normal"/>
        <w:spacing w:lineRule="auto" w:line="240" w:before="0" w:after="0"/>
        <w:ind w:firstLine="567"/>
        <w:jc w:val="center"/>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14:ligatures w14:val="standardContextual"/>
        </w:rPr>
        <w:t>РАЗРАБОТКА МОДУЛЕЙ МНОГОФУНКЦИОНАЛЬНОГО КАРТОГРАФИЧЕСКОГО РЕСУРСА С ВОЗМОЖНОСТЬЮ ДАЛЬНЕЙШЕЙ ИНТЕГРАЦИИ С ДРУГИМИ ИНФОРМАЦИОННЫМИ СИСТЕМАМИ</w:t>
      </w:r>
    </w:p>
    <w:p>
      <w:pPr>
        <w:pStyle w:val="Normal"/>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А.У. Калижанова</w:t>
      </w:r>
      <w:r>
        <w:rPr/>
        <w:drawing>
          <wp:inline distT="0" distB="0" distL="0" distR="0">
            <wp:extent cx="135890" cy="135890"/>
            <wp:effectExtent l="0" t="0" r="0" b="0"/>
            <wp:docPr id="124" name="Рисунок 167145229" descr="D:\Desktop\иконка.png">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67145229" descr="D:\Desktop\иконка.png">
                      <a:hlinkClick r:id="rId412"/>
                    </pic:cNvPr>
                    <pic:cNvPicPr>
                      <a:picLocks noChangeAspect="1" noChangeArrowheads="1"/>
                    </pic:cNvPicPr>
                  </pic:nvPicPr>
                  <pic:blipFill>
                    <a:blip r:embed="rId411"/>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А.У. Утегенова</w:t>
      </w:r>
      <w:r>
        <w:rPr/>
        <w:drawing>
          <wp:inline distT="0" distB="0" distL="0" distR="0">
            <wp:extent cx="135890" cy="135890"/>
            <wp:effectExtent l="0" t="0" r="0" b="0"/>
            <wp:docPr id="125" name="Рисунок 167145230" descr="D:\Desktop\иконка.png">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67145230" descr="D:\Desktop\иконка.png">
                      <a:hlinkClick r:id="rId414"/>
                    </pic:cNvPr>
                    <pic:cNvPicPr>
                      <a:picLocks noChangeAspect="1" noChangeArrowheads="1"/>
                    </pic:cNvPicPr>
                  </pic:nvPicPr>
                  <pic:blipFill>
                    <a:blip r:embed="rId413"/>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 xml:space="preserve">2 </w:t>
      </w:r>
      <w:r>
        <w:rPr>
          <w:rFonts w:eastAsia="Aptos" w:cs="Times New Roman" w:ascii="Times New Roman" w:hAnsi="Times New Roman"/>
          <w:b/>
          <w:bCs/>
          <w:kern w:val="2"/>
          <w:lang w:val="kk-KZ"/>
          <w14:ligatures w14:val="standardContextual"/>
        </w:rPr>
        <w:t>Е.А. Бекешев</w:t>
      </w:r>
      <w:r>
        <w:rPr/>
        <w:drawing>
          <wp:inline distT="0" distB="0" distL="0" distR="0">
            <wp:extent cx="135890" cy="135890"/>
            <wp:effectExtent l="0" t="0" r="0" b="0"/>
            <wp:docPr id="126" name="Рисунок 167145231" descr="D:\Desktop\иконка.png">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67145231" descr="D:\Desktop\иконка.png">
                      <a:hlinkClick r:id="rId416"/>
                    </pic:cNvPr>
                    <pic:cNvPicPr>
                      <a:picLocks noChangeAspect="1" noChangeArrowheads="1"/>
                    </pic:cNvPicPr>
                  </pic:nvPicPr>
                  <pic:blipFill>
                    <a:blip r:embed="rId415"/>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 xml:space="preserve">3 </w:t>
      </w:r>
      <w:r>
        <w:rPr>
          <w:rFonts w:eastAsia="Aptos" w:cs="Times New Roman" w:ascii="Times New Roman" w:hAnsi="Times New Roman"/>
          <w:b/>
          <w:bCs/>
          <w:kern w:val="2"/>
          <w:lang w:val="kk-KZ"/>
          <w14:ligatures w14:val="standardContextual"/>
        </w:rPr>
        <w:t>М.А. Ворогушина</w:t>
      </w:r>
      <w:r>
        <w:rPr/>
        <w:drawing>
          <wp:inline distT="0" distB="0" distL="0" distR="0">
            <wp:extent cx="135890" cy="135890"/>
            <wp:effectExtent l="0" t="0" r="0" b="0"/>
            <wp:docPr id="127" name="Рисунок 167145232" descr="D:\Desktop\иконка.png">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67145232" descr="D:\Desktop\иконка.png">
                      <a:hlinkClick r:id="rId418"/>
                    </pic:cNvPr>
                    <pic:cNvPicPr>
                      <a:picLocks noChangeAspect="1" noChangeArrowheads="1"/>
                    </pic:cNvPicPr>
                  </pic:nvPicPr>
                  <pic:blipFill>
                    <a:blip r:embed="rId417"/>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kk-KZ"/>
          <w14:ligatures w14:val="standardContextual"/>
        </w:rPr>
        <w:t>З.М. Рахимжанова</w:t>
      </w:r>
      <w:r>
        <w:rPr/>
        <w:drawing>
          <wp:inline distT="0" distB="0" distL="0" distR="0">
            <wp:extent cx="135890" cy="135890"/>
            <wp:effectExtent l="0" t="0" r="0" b="0"/>
            <wp:docPr id="128" name="Рисунок 167145233" descr="D:\Desktop\иконка.png">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67145233" descr="D:\Desktop\иконка.png">
                      <a:hlinkClick r:id="rId420"/>
                    </pic:cNvPr>
                    <pic:cNvPicPr>
                      <a:picLocks noChangeAspect="1" noChangeArrowheads="1"/>
                    </pic:cNvPicPr>
                  </pic:nvPicPr>
                  <pic:blipFill>
                    <a:blip r:embed="rId419"/>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contextualSpacing/>
        <w:jc w:val="center"/>
        <w:rPr>
          <w:rFonts w:ascii="Times New Roman" w:hAnsi="Times New Roman" w:eastAsia="Aptos" w:cs="Times New Roman"/>
          <w:i/>
          <w:i/>
          <w:iCs/>
          <w:kern w:val="2"/>
          <w:sz w:val="20"/>
          <w:szCs w:val="20"/>
          <w14:ligatures w14:val="standardContextual"/>
        </w:rPr>
      </w:pPr>
      <w:r>
        <w:rPr>
          <w:rFonts w:eastAsia="Aptos" w:cs="Times New Roman" w:ascii="Times New Roman" w:hAnsi="Times New Roman"/>
          <w:i/>
          <w:iCs/>
          <w:kern w:val="2"/>
          <w:sz w:val="20"/>
          <w:szCs w:val="20"/>
          <w:vertAlign w:val="superscript"/>
          <w:lang w:val="kk-KZ"/>
          <w14:ligatures w14:val="standardContextual"/>
        </w:rPr>
        <w:t>1</w:t>
      </w:r>
      <w:r>
        <w:rPr>
          <w:rFonts w:eastAsia="Aptos" w:cs="Times New Roman" w:ascii="Times New Roman" w:hAnsi="Times New Roman"/>
          <w:i/>
          <w:iCs/>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i/>
          <w:iCs/>
          <w:kern w:val="2"/>
          <w:sz w:val="20"/>
          <w:szCs w:val="20"/>
          <w14:ligatures w14:val="standardContextual"/>
        </w:rPr>
        <w:t>,</w:t>
      </w:r>
    </w:p>
    <w:p>
      <w:pPr>
        <w:pStyle w:val="Normal"/>
        <w:spacing w:lineRule="auto" w:line="240" w:before="0" w:after="0"/>
        <w:contextualSpacing/>
        <w:jc w:val="center"/>
        <w:rPr>
          <w:rFonts w:ascii="Times New Roman" w:hAnsi="Times New Roman" w:eastAsia="Aptos" w:cs="Times New Roman"/>
          <w:i/>
          <w:i/>
          <w:iCs/>
          <w:kern w:val="2"/>
          <w:sz w:val="20"/>
          <w:szCs w:val="20"/>
          <w14:ligatures w14:val="standardContextual"/>
        </w:rPr>
      </w:pPr>
      <w:r>
        <w:rPr>
          <w:rFonts w:eastAsia="Aptos" w:cs="Times New Roman" w:ascii="Times New Roman" w:hAnsi="Times New Roman"/>
          <w:i/>
          <w:iCs/>
          <w:kern w:val="2"/>
          <w:sz w:val="20"/>
          <w:szCs w:val="20"/>
          <w:vertAlign w:val="superscript"/>
          <w:lang w:val="kk-KZ"/>
          <w14:ligatures w14:val="standardContextual"/>
        </w:rPr>
        <w:t>2</w:t>
      </w:r>
      <w:r>
        <w:rPr>
          <w:rFonts w:eastAsia="Aptos" w:cs="Times New Roman" w:ascii="Times New Roman" w:hAnsi="Times New Roman"/>
          <w:i/>
          <w:iCs/>
          <w:kern w:val="2"/>
          <w:sz w:val="20"/>
          <w:szCs w:val="20"/>
          <w:lang w:val="kk-KZ"/>
          <w14:ligatures w14:val="standardContextual"/>
        </w:rPr>
        <w:t>Филиал республиканского государственного предприятия на праве хозяйственного ведения «Инфракос» в г</w:t>
      </w:r>
      <w:r>
        <w:rPr>
          <w:rFonts w:eastAsia="Aptos" w:cs="Times New Roman" w:ascii="Times New Roman" w:hAnsi="Times New Roman"/>
          <w:i/>
          <w:iCs/>
          <w:kern w:val="2"/>
          <w:sz w:val="20"/>
          <w:szCs w:val="20"/>
          <w14:ligatures w14:val="standardContextual"/>
        </w:rPr>
        <w:t>.</w:t>
      </w:r>
      <w:r>
        <w:rPr>
          <w:rFonts w:eastAsia="Aptos" w:cs="Times New Roman" w:ascii="Times New Roman" w:hAnsi="Times New Roman"/>
          <w:i/>
          <w:iCs/>
          <w:kern w:val="2"/>
          <w:sz w:val="20"/>
          <w:szCs w:val="20"/>
          <w:lang w:val="kk-KZ"/>
          <w14:ligatures w14:val="standardContextual"/>
        </w:rPr>
        <w:t xml:space="preserve"> Алматы, Алматы, Казахстан</w:t>
      </w:r>
      <w:r>
        <w:rPr>
          <w:rFonts w:eastAsia="Aptos" w:cs="Times New Roman" w:ascii="Times New Roman" w:hAnsi="Times New Roman"/>
          <w:i/>
          <w:iCs/>
          <w:kern w:val="2"/>
          <w:sz w:val="20"/>
          <w:szCs w:val="20"/>
          <w14:ligatures w14:val="standardContextual"/>
        </w:rPr>
        <w:t>,</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vertAlign w:val="superscript"/>
          <w:lang w:val="kk-KZ"/>
          <w14:ligatures w14:val="standardContextual"/>
        </w:rPr>
        <w:t>3</w:t>
      </w:r>
      <w:r>
        <w:rPr>
          <w:rFonts w:eastAsia="Aptos" w:cs="Times New Roman" w:ascii="Times New Roman" w:hAnsi="Times New Roman"/>
          <w:i/>
          <w:iCs/>
          <w:kern w:val="2"/>
          <w:sz w:val="20"/>
          <w:szCs w:val="20"/>
          <w:lang w:val="kk-KZ"/>
          <w14:ligatures w14:val="standardContextual"/>
        </w:rPr>
        <w:t>НАО «Алматинский университет энергетики и связи имени Гумарбека Даукеева»,</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t xml:space="preserve">  </w:t>
      </w:r>
      <w:r>
        <w:rPr>
          <w:rFonts w:eastAsia="Aptos" w:cs="Times New Roman" w:ascii="Times New Roman" w:hAnsi="Times New Roman"/>
          <w:i/>
          <w:iCs/>
          <w:kern w:val="2"/>
          <w:sz w:val="20"/>
          <w:szCs w:val="20"/>
          <w:lang w:val="kk-KZ"/>
          <w14:ligatures w14:val="standardContextual"/>
        </w:rPr>
        <w:t>Алматы, Казахстан</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r>
    </w:p>
    <w:p>
      <w:pPr>
        <w:pStyle w:val="Normal"/>
        <w:spacing w:lineRule="auto" w:line="240" w:before="0" w:after="0"/>
        <w:contextualSpacing/>
        <w:rPr>
          <w:rFonts w:ascii="Times New Roman" w:hAnsi="Times New Roman" w:eastAsia="Aptos" w:cs="Times New Roman"/>
          <w:kern w:val="2"/>
          <w:sz w:val="20"/>
          <w:szCs w:val="20"/>
          <w:lang w:val="kk-KZ"/>
          <w14:ligatures w14:val="standardContextual"/>
        </w:rPr>
      </w:pPr>
      <w:r>
        <w:rPr>
          <w:rFonts w:eastAsia="Wingdings" w:cs="Wingdings" w:ascii="Wingdings" w:hAnsi="Wingdings"/>
          <w:b/>
          <w:bCs/>
          <w:color w:val="1F497D"/>
          <w:kern w:val="2"/>
          <w:vertAlign w:val="superscript"/>
          <w14:ligatures w14:val="standardContextual"/>
        </w:rPr>
        <w:sym w:font="Wingdings" w:char="f02a"/>
      </w:r>
      <w:r>
        <w:rPr>
          <w:rFonts w:eastAsia="Aptos" w:cs="Times New Roman" w:ascii="Times New Roman" w:hAnsi="Times New Roman"/>
          <w:kern w:val="2"/>
          <w:lang w:val="kk-KZ"/>
          <w14:ligatures w14:val="standardContextual"/>
        </w:rPr>
        <w:t>Корреспондент-автор: z.rakhimzhanova@aues.kz</w:t>
      </w:r>
    </w:p>
    <w:p>
      <w:pPr>
        <w:pStyle w:val="Normal"/>
        <w:spacing w:lineRule="auto" w:line="240" w:before="0" w:after="0"/>
        <w:ind w:firstLine="567"/>
        <w:jc w:val="both"/>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В статье рассмотрены этапы проектирования многофункциональной картографической платформы, предназначенной для оценки промышленного воздействия на окружающую среду в районах падения отработанных ступеней ракет-носителей и прилегающих территорий. Система построена по модульному принципу, что позволяет гибко интегрировать различные типы данных: о землепользовании, климатических условиях, хозяйственной деятельности, источниках загрязнения и природоохранных мероприятиях. Для обеспечения высокой точности анализа используются современные геоинформационные технологии (ГИС), данные дистанционного зондирования Земли и методы пространственного моделирования. Это дает возможность комплексно оценивать экологические риски, прогнозировать последствия антропогенного воздействия и оперативно корректировать природоохранные стратегии. Разработан ресурс </w:t>
      </w:r>
      <w:r>
        <w:rPr>
          <w:rFonts w:eastAsia="Aptos" w:cs="Times New Roman" w:ascii="Times New Roman" w:hAnsi="Times New Roman"/>
          <w:kern w:val="2"/>
          <w:sz w:val="24"/>
          <w:szCs w:val="24"/>
          <w:lang w:val="kk-KZ"/>
          <w14:ligatures w14:val="standardContextual"/>
        </w:rPr>
        <w:t>обеспечивающий</w:t>
      </w:r>
      <w:r>
        <w:rPr>
          <w:rFonts w:eastAsia="Aptos" w:cs="Times New Roman" w:ascii="Times New Roman" w:hAnsi="Times New Roman"/>
          <w:kern w:val="2"/>
          <w:sz w:val="24"/>
          <w:szCs w:val="24"/>
          <w14:ligatures w14:val="standardContextual"/>
        </w:rPr>
        <w:t xml:space="preserve"> сбор, хранение и систематическое обновление данных, а также их визуализацию на электронных картах. Платформа поддерживает автоматизированное формирование экологических паспортов территорий, что упрощает процедуру мониторинга и отчетности.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Реализованный подход повышает эффективность управления экологической безопасностью, способствует принятию обоснованных решений и минимизации ущерба природным экосистемам. Для расширения функциональных возможностей разработанное решение может быть интегрировано с другими информационными системами.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Перспективным направлением развития ресурса является создание долгосрочного архива экологических данных для совершенствования природоохранных стратегий.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Ключевые слова</w:t>
      </w:r>
      <w:r>
        <w:rPr>
          <w:rFonts w:eastAsia="Aptos" w:cs="Times New Roman" w:ascii="Times New Roman" w:hAnsi="Times New Roman"/>
          <w:b/>
          <w:bCs/>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э</w:t>
      </w:r>
      <w:r>
        <w:rPr>
          <w:rFonts w:eastAsia="Aptos" w:cs="Times New Roman" w:ascii="Times New Roman" w:hAnsi="Times New Roman"/>
          <w:kern w:val="2"/>
          <w:sz w:val="24"/>
          <w:szCs w:val="24"/>
          <w14:ligatures w14:val="standardContextual"/>
        </w:rPr>
        <w:t xml:space="preserve">кологический мониторинг, ГИС, зоны падения, картографический ресурс, модуль, загрязнение, интеграция данных. </w:t>
      </w:r>
    </w:p>
    <w:p>
      <w:pPr>
        <w:pStyle w:val="Normal"/>
        <w:spacing w:lineRule="auto" w:line="240" w:before="0" w:after="0"/>
        <w:ind w:firstLine="567"/>
        <w:jc w:val="both"/>
        <w:rPr>
          <w:rFonts w:ascii="Times New Roman" w:hAnsi="Times New Roman" w:eastAsia="Aptos" w:cs="Times New Roman"/>
          <w:kern w:val="2"/>
          <w14:ligatures w14:val="standardContextual"/>
        </w:rPr>
      </w:pPr>
      <w:r>
        <w:rPr>
          <w:rFonts w:eastAsia="Aptos" w:cs="Times New Roman" w:ascii="Times New Roman" w:hAnsi="Times New Roman"/>
          <w:kern w:val="2"/>
          <w14:ligatures w14:val="standardContextual"/>
        </w:rPr>
      </w:r>
    </w:p>
    <w:p>
      <w:pPr>
        <w:pStyle w:val="Normal"/>
        <w:spacing w:lineRule="auto" w:line="240" w:before="0" w:after="0"/>
        <w:jc w:val="center"/>
        <w:rPr>
          <w:rFonts w:ascii="Times New Roman" w:hAnsi="Times New Roman" w:eastAsia="Times New Roman" w:cs="Times New Roman"/>
          <w:b/>
          <w:bCs/>
          <w:kern w:val="2"/>
          <w14:ligatures w14:val="standardContextual"/>
        </w:rPr>
      </w:pPr>
      <w:r>
        <w:rPr>
          <w:rFonts w:eastAsia="Times New Roman" w:cs="Times New Roman" w:ascii="Times New Roman" w:hAnsi="Times New Roman"/>
          <w:b/>
          <w:bCs/>
          <w:kern w:val="2"/>
          <w14:ligatures w14:val="standardContextual"/>
        </w:rPr>
        <w:t xml:space="preserve">БАСҚА АҚПАРАТТЫҚ ЖҮЙЕЛЕРМЕН </w:t>
      </w:r>
      <w:r>
        <w:rPr>
          <w:rFonts w:eastAsia="Times New Roman" w:cs="Times New Roman" w:ascii="Times New Roman" w:hAnsi="Times New Roman"/>
          <w:b/>
          <w:bCs/>
          <w:kern w:val="2"/>
          <w:lang w:val="kk-KZ"/>
          <w14:ligatures w14:val="standardContextual"/>
        </w:rPr>
        <w:t>ӘРІ ҚАРАЙ</w:t>
      </w:r>
      <w:r>
        <w:rPr>
          <w:rFonts w:eastAsia="Times New Roman" w:cs="Times New Roman" w:ascii="Times New Roman" w:hAnsi="Times New Roman"/>
          <w:b/>
          <w:bCs/>
          <w:kern w:val="2"/>
          <w14:ligatures w14:val="standardContextual"/>
        </w:rPr>
        <w:t xml:space="preserve"> ИНТЕГРАЦИЯЛАНУ МҮМКІНДІГІ</w:t>
      </w:r>
      <w:r>
        <w:rPr>
          <w:rFonts w:eastAsia="Times New Roman" w:cs="Times New Roman" w:ascii="Times New Roman" w:hAnsi="Times New Roman"/>
          <w:b/>
          <w:bCs/>
          <w:kern w:val="2"/>
          <w:lang w:val="kk-KZ"/>
          <w14:ligatures w14:val="standardContextual"/>
        </w:rPr>
        <w:t xml:space="preserve"> БАР</w:t>
      </w:r>
      <w:r>
        <w:rPr>
          <w:rFonts w:eastAsia="Times New Roman" w:cs="Times New Roman" w:ascii="Times New Roman" w:hAnsi="Times New Roman"/>
          <w:b/>
          <w:bCs/>
          <w:kern w:val="2"/>
          <w14:ligatures w14:val="standardContextual"/>
        </w:rPr>
        <w:t xml:space="preserve"> КӨПФУНКЦИОНАЛДЫ КАРТОГРАФИЯЛЫҚ РЕСУРСТЫҢ МОДУЛЬДЕРІН ӘЗІРЛЕУ</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 xml:space="preserve">А.У. Калижанова,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 xml:space="preserve">А.У. Утегенова, Е.А., </w:t>
      </w:r>
      <w:r>
        <w:rPr>
          <w:rFonts w:eastAsia="Aptos" w:cs="Times New Roman" w:ascii="Times New Roman" w:hAnsi="Times New Roman"/>
          <w:b/>
          <w:bCs/>
          <w:kern w:val="2"/>
          <w:vertAlign w:val="superscript"/>
          <w:lang w:val="kk-KZ"/>
          <w14:ligatures w14:val="standardContextual"/>
        </w:rPr>
        <w:t xml:space="preserve">2 </w:t>
      </w:r>
      <w:r>
        <w:rPr>
          <w:rFonts w:eastAsia="Aptos" w:cs="Times New Roman" w:ascii="Times New Roman" w:hAnsi="Times New Roman"/>
          <w:b/>
          <w:bCs/>
          <w:kern w:val="2"/>
          <w:lang w:val="kk-KZ"/>
          <w14:ligatures w14:val="standardContextual"/>
        </w:rPr>
        <w:t xml:space="preserve">Е.А. Бекешев, </w:t>
      </w:r>
      <w:r>
        <w:rPr>
          <w:rFonts w:eastAsia="Aptos" w:cs="Times New Roman" w:ascii="Times New Roman" w:hAnsi="Times New Roman"/>
          <w:b/>
          <w:bCs/>
          <w:kern w:val="2"/>
          <w:vertAlign w:val="superscript"/>
          <w:lang w:val="kk-KZ"/>
          <w14:ligatures w14:val="standardContextual"/>
        </w:rPr>
        <w:t xml:space="preserve">3 </w:t>
      </w:r>
      <w:r>
        <w:rPr>
          <w:rFonts w:eastAsia="Aptos" w:cs="Times New Roman" w:ascii="Times New Roman" w:hAnsi="Times New Roman"/>
          <w:b/>
          <w:bCs/>
          <w:kern w:val="2"/>
          <w:lang w:val="kk-KZ"/>
          <w14:ligatures w14:val="standardContextual"/>
        </w:rPr>
        <w:t xml:space="preserve">М.А. Ворогушина, </w:t>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kk-KZ"/>
          <w14:ligatures w14:val="standardContextual"/>
        </w:rPr>
        <w:t>З.М. Рахимжанова</w:t>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contextualSpacing/>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bCs/>
          <w:i/>
          <w:iCs/>
          <w:kern w:val="2"/>
          <w:sz w:val="20"/>
          <w:szCs w:val="20"/>
          <w:vertAlign w:val="superscript"/>
          <w:lang w:val="kk-KZ"/>
          <w14:ligatures w14:val="standardContextual"/>
        </w:rPr>
        <w:t>1</w:t>
      </w:r>
      <w:r>
        <w:rPr>
          <w:rFonts w:eastAsia="Aptos" w:cs="Times New Roman" w:ascii="Times New Roman" w:hAnsi="Times New Roman"/>
          <w:bCs/>
          <w:i/>
          <w:iCs/>
          <w:kern w:val="2"/>
          <w:sz w:val="20"/>
          <w:szCs w:val="20"/>
          <w:lang w:val="kk-KZ"/>
          <w14:ligatures w14:val="standardContextual"/>
        </w:rPr>
        <w:t>ҚР ҒЖБМ ҒК «Ақпараттық және есептеу технологиялары институты» РМК,</w:t>
      </w:r>
    </w:p>
    <w:p>
      <w:pPr>
        <w:pStyle w:val="Normal"/>
        <w:spacing w:lineRule="auto" w:line="240" w:before="0" w:after="0"/>
        <w:contextualSpacing/>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bCs/>
          <w:i/>
          <w:iCs/>
          <w:kern w:val="2"/>
          <w:sz w:val="20"/>
          <w:szCs w:val="20"/>
          <w:lang w:val="kk-KZ"/>
          <w14:ligatures w14:val="standardContextual"/>
        </w:rPr>
        <w:t xml:space="preserve"> </w:t>
      </w:r>
      <w:r>
        <w:rPr>
          <w:rFonts w:eastAsia="Aptos" w:cs="Times New Roman" w:ascii="Times New Roman" w:hAnsi="Times New Roman"/>
          <w:bCs/>
          <w:i/>
          <w:iCs/>
          <w:kern w:val="2"/>
          <w:sz w:val="20"/>
          <w:szCs w:val="20"/>
          <w:lang w:val="kk-KZ"/>
          <w14:ligatures w14:val="standardContextual"/>
        </w:rPr>
        <w:t>Алматы, Қазақстан,</w:t>
      </w:r>
    </w:p>
    <w:p>
      <w:pPr>
        <w:pStyle w:val="Normal"/>
        <w:spacing w:lineRule="auto" w:line="240" w:before="0" w:after="0"/>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i/>
          <w:iCs/>
          <w:kern w:val="2"/>
          <w:sz w:val="20"/>
          <w:szCs w:val="20"/>
          <w:vertAlign w:val="superscript"/>
          <w:lang w:val="kk-KZ"/>
          <w14:ligatures w14:val="standardContextual"/>
        </w:rPr>
        <w:t xml:space="preserve">2 </w:t>
      </w:r>
      <w:r>
        <w:rPr>
          <w:rFonts w:eastAsia="Aptos" w:cs="Times New Roman" w:ascii="Times New Roman" w:hAnsi="Times New Roman"/>
          <w:i/>
          <w:iCs/>
          <w:kern w:val="2"/>
          <w:sz w:val="20"/>
          <w:szCs w:val="20"/>
          <w:lang w:val="kk-KZ"/>
          <w14:ligatures w14:val="standardContextual"/>
        </w:rPr>
        <w:t>Шаруашылық жүргiзу құқығындағы «Инфракос» республикалық мемлекеттік кәсіпорнының Алматы қаласындағы филиалы, Алматы,</w:t>
      </w:r>
      <w:r>
        <w:rPr>
          <w:rFonts w:eastAsia="Aptos" w:cs="Times New Roman" w:ascii="Times New Roman" w:hAnsi="Times New Roman"/>
          <w:bCs/>
          <w:i/>
          <w:iCs/>
          <w:kern w:val="2"/>
          <w:sz w:val="20"/>
          <w:szCs w:val="20"/>
          <w:lang w:val="kk-KZ"/>
          <w14:ligatures w14:val="standardContextual"/>
        </w:rPr>
        <w:t xml:space="preserve"> Қазақстан,</w:t>
      </w:r>
    </w:p>
    <w:p>
      <w:pPr>
        <w:pStyle w:val="Normal"/>
        <w:spacing w:lineRule="auto" w:line="240" w:before="0" w:after="0"/>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i/>
          <w:iCs/>
          <w:color w:val="000000"/>
          <w:kern w:val="2"/>
          <w:sz w:val="20"/>
          <w:szCs w:val="20"/>
          <w:lang w:val="kk-KZ"/>
          <w14:ligatures w14:val="standardContextual"/>
        </w:rPr>
        <w:t xml:space="preserve">3КеАҚ «Ғұмарбек Дәукеев атындағы Алматы энергетика және байланыс университеті», </w:t>
      </w:r>
      <w:r>
        <w:rPr>
          <w:rFonts w:eastAsia="Aptos" w:cs="Times New Roman" w:ascii="Times New Roman" w:hAnsi="Times New Roman"/>
          <w:i/>
          <w:iCs/>
          <w:kern w:val="2"/>
          <w:sz w:val="20"/>
          <w:szCs w:val="20"/>
          <w:lang w:val="kk-KZ"/>
          <w14:ligatures w14:val="standardContextual"/>
        </w:rPr>
        <w:t>Алматы,</w:t>
      </w:r>
      <w:r>
        <w:rPr>
          <w:rFonts w:eastAsia="Aptos" w:cs="Times New Roman" w:ascii="Times New Roman" w:hAnsi="Times New Roman"/>
          <w:bCs/>
          <w:i/>
          <w:iCs/>
          <w:kern w:val="2"/>
          <w:sz w:val="20"/>
          <w:szCs w:val="20"/>
          <w:lang w:val="kk-KZ"/>
          <w14:ligatures w14:val="standardContextual"/>
        </w:rPr>
        <w:t xml:space="preserve"> Қазақстан,</w:t>
      </w:r>
    </w:p>
    <w:p>
      <w:pPr>
        <w:pStyle w:val="Normal"/>
        <w:spacing w:lineRule="auto" w:line="240" w:before="0" w:after="0"/>
        <w:jc w:val="center"/>
        <w:rPr>
          <w:rFonts w:ascii="Times New Roman" w:hAnsi="Times New Roman" w:eastAsia="Aptos" w:cs="Times New Roman"/>
          <w:iCs/>
          <w:kern w:val="2"/>
          <w:lang w:val="kk-KZ"/>
          <w14:ligatures w14:val="standardContextual"/>
        </w:rPr>
      </w:pPr>
      <w:r>
        <w:rPr>
          <w:rFonts w:eastAsia="Aptos" w:cs="Times New Roman" w:ascii="Times New Roman" w:hAnsi="Times New Roman"/>
          <w:iCs/>
          <w:kern w:val="2"/>
          <w:lang w:val="en-US"/>
          <w14:ligatures w14:val="standardContextual"/>
        </w:rPr>
        <w:t>e-mail: z.rakhimzhanova@aues.kz</w:t>
      </w:r>
    </w:p>
    <w:p>
      <w:pPr>
        <w:pStyle w:val="Normal"/>
        <w:spacing w:lineRule="auto" w:line="240" w:before="0" w:after="0"/>
        <w:ind w:firstLine="567"/>
        <w:jc w:val="both"/>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Мақалада зымыран тасығыштардың пайдаланылған сатыларының құлау аймақтары мен оған іргелес аудандарда қоршаған ортаға өнеркәсіптік әсерді бағалауға арналған көпфункционалды картографиялық платформаны жобалау кезеңдері қарастырылған. Жүйе модульдік принцип бойынша құрылған, бұл әртүрлі деректер түрлерін: жерді пайдалану, климаттық жағдайлар, шауашылық қызмет, ластану көздері және табиғатты қорғау шаралары икемді түрде біріктіруге мүмкіндік береді. Талдаудың жоғары дәлдігін қамтамасыз ету үшін заманауи геоақпараттық технологиялар (ГАЖ), Жерді қашықтықтан зондтау деректері және кеңістіктік модельдеу әдістері қолданылады. Бұл экологиялық тәуекелдерді кешенді бағалауға, антропогендік әсердің салдарын болжауға және табиғатты қорғау стратегияларын жедел түзетуге мүмкіндік береді. Әзірленген ресурс деректерді жинауды, сақтауды және жүйелі түрде жаңартуды, сондай-ақ оларды электрондық карталарда бейнелеуді қамтамасыз етеді. Платформа аумақтардың экологиялық паспорттарын автоматтандырылған қалыптастыруды қолдайды, бұл мониторинг пен есеп беру рәсімін жеңілдетеді. Іске асырылған тәсіл экологиялық қауіпсіздікті басқарудың тиімділігін арттырады, негізделген шешімдер қабылдауға және табиғи экожүйелерге залалды азайтуға ықпал етеді. Функционалдылықты кеңейту үшін әзірленген шешімді басқа ақпараттық жүйелермен біріктіруге болады. Ресурсты дамытудың перспективалық бағыты табиғат қорғау стратегияларын жетілдіру үшін экологиялық деректердің ұзақ мерзімді мұрағатын құру болып табылады.</w:t>
      </w:r>
    </w:p>
    <w:p>
      <w:pPr>
        <w:pStyle w:val="Normal"/>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ab/>
        <w:t xml:space="preserve">Түйін сөздер: </w:t>
      </w:r>
      <w:r>
        <w:rPr>
          <w:rFonts w:eastAsia="Aptos" w:cs="Times New Roman" w:ascii="Times New Roman" w:hAnsi="Times New Roman"/>
          <w:kern w:val="2"/>
          <w:sz w:val="24"/>
          <w:szCs w:val="24"/>
          <w:lang w:val="kk-KZ"/>
          <w14:ligatures w14:val="standardContextual"/>
        </w:rPr>
        <w:t>экологиялық мониторинг, ГАЖ, құлау аймақтары, картографиялық ресурс, модуль, ластану, деректерді интеграциялау.</w:t>
      </w:r>
    </w:p>
    <w:p>
      <w:pPr>
        <w:pStyle w:val="Normal"/>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en-US"/>
          <w14:ligatures w14:val="standardContextual"/>
        </w:rPr>
        <w:t>DEVELOPMENT OF MODULES FOR A MULTIFUNCTIONAL CARTOGRAPHIC RESOURCE WITH THE POSSIBILITY OF FURTHER INTEGRATION WITH OTHER INFORMATION SYSTEMS</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en-US"/>
          <w14:ligatures w14:val="standardContextual"/>
        </w:rPr>
        <w:t>A.U.</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Kalizhanova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en-US"/>
          <w14:ligatures w14:val="standardContextual"/>
        </w:rPr>
        <w:t>A.U.</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Utegenova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2</w:t>
      </w:r>
      <w:r>
        <w:rPr>
          <w:rFonts w:eastAsia="Aptos" w:cs="Times New Roman" w:ascii="Times New Roman" w:hAnsi="Times New Roman"/>
          <w:b/>
          <w:bCs/>
          <w:kern w:val="2"/>
          <w:lang w:val="en-US"/>
          <w14:ligatures w14:val="standardContextual"/>
        </w:rPr>
        <w:t>Y.A.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Bekeshev</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en-US"/>
          <w14:ligatures w14:val="standardContextual"/>
        </w:rPr>
        <w:t>M.A. Vorogushina</w:t>
      </w:r>
      <w:r>
        <w:rPr>
          <w:rFonts w:eastAsia="Aptos" w:cs="Times New Roman" w:ascii="Times New Roman" w:hAnsi="Times New Roman"/>
          <w:b/>
          <w:bCs/>
          <w:kern w:val="2"/>
          <w:lang w:val="kk-KZ"/>
          <w14:ligatures w14:val="standardContextual"/>
        </w:rPr>
        <w:t xml:space="preserve">, </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en-US"/>
          <w14:ligatures w14:val="standardContextual"/>
        </w:rPr>
        <w:t>Z</w:t>
      </w:r>
      <w:r>
        <w:rPr>
          <w:rFonts w:eastAsia="Aptos" w:cs="Times New Roman" w:ascii="Times New Roman" w:hAnsi="Times New Roman"/>
          <w:b/>
          <w:bCs/>
          <w:kern w:val="2"/>
          <w:lang w:val="kk-KZ"/>
          <w14:ligatures w14:val="standardContextual"/>
        </w:rPr>
        <w:t>.</w:t>
      </w:r>
      <w:r>
        <w:rPr>
          <w:rFonts w:eastAsia="Aptos" w:cs="Times New Roman" w:ascii="Times New Roman" w:hAnsi="Times New Roman"/>
          <w:b/>
          <w:bCs/>
          <w:kern w:val="2"/>
          <w:lang w:val="en-US"/>
          <w14:ligatures w14:val="standardContextual"/>
        </w:rPr>
        <w:t>M</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Rakhimzhanova</w:t>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bCs/>
          <w:i/>
          <w:iCs/>
          <w:kern w:val="2"/>
          <w:sz w:val="20"/>
          <w:szCs w:val="20"/>
          <w:vertAlign w:val="superscript"/>
          <w:lang w:val="kk-KZ"/>
          <w14:ligatures w14:val="standardContextual"/>
        </w:rPr>
        <w:t>1</w:t>
      </w:r>
      <w:r>
        <w:rPr>
          <w:rFonts w:eastAsia="Aptos" w:cs="Times New Roman" w:ascii="Times New Roman" w:hAnsi="Times New Roman"/>
          <w:bCs/>
          <w:i/>
          <w:iCs/>
          <w:kern w:val="2"/>
          <w:sz w:val="20"/>
          <w:szCs w:val="20"/>
          <w:lang w:val="en-US"/>
          <w14:ligatures w14:val="standardContextual"/>
        </w:rPr>
        <w:t>Institute of Information and Computing Technologies of the National Academy of Sciences of the Republic of Kazakhstan, Almaty, Kazakhstan,</w:t>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i/>
          <w:iCs/>
          <w:kern w:val="2"/>
          <w:sz w:val="20"/>
          <w:szCs w:val="20"/>
          <w:vertAlign w:val="superscript"/>
          <w:lang w:val="kk-KZ"/>
          <w14:ligatures w14:val="standardContextual"/>
        </w:rPr>
        <w:t xml:space="preserve">2 </w:t>
      </w:r>
      <w:r>
        <w:rPr>
          <w:rFonts w:eastAsia="Aptos" w:cs="Times New Roman" w:ascii="Times New Roman" w:hAnsi="Times New Roman"/>
          <w:i/>
          <w:iCs/>
          <w:kern w:val="2"/>
          <w:sz w:val="20"/>
          <w:szCs w:val="20"/>
          <w:lang w:val="kk-KZ"/>
          <w14:ligatures w14:val="standardContextual"/>
        </w:rPr>
        <w:t xml:space="preserve">Branch office of the Republican State Enterprise on the right of economic management «Infracos» in Almaty, </w:t>
      </w:r>
      <w:r>
        <w:rPr>
          <w:rFonts w:eastAsia="Aptos" w:cs="Times New Roman" w:ascii="Times New Roman" w:hAnsi="Times New Roman"/>
          <w:bCs/>
          <w:i/>
          <w:iCs/>
          <w:kern w:val="2"/>
          <w:sz w:val="20"/>
          <w:szCs w:val="20"/>
          <w:lang w:val="en-US"/>
          <w14:ligatures w14:val="standardContextual"/>
        </w:rPr>
        <w:t>Almaty, Kazakhstan,</w:t>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bCs/>
          <w:i/>
          <w:iCs/>
          <w:kern w:val="2"/>
          <w:sz w:val="20"/>
          <w:szCs w:val="20"/>
          <w:vertAlign w:val="superscript"/>
          <w:lang w:val="kk-KZ"/>
          <w14:ligatures w14:val="standardContextual"/>
        </w:rPr>
        <w:t>3</w:t>
      </w:r>
      <w:r>
        <w:rPr>
          <w:rFonts w:eastAsia="Aptos" w:cs="Times New Roman" w:ascii="Times New Roman" w:hAnsi="Times New Roman"/>
          <w:bCs/>
          <w:i/>
          <w:iCs/>
          <w:kern w:val="2"/>
          <w:sz w:val="20"/>
          <w:szCs w:val="20"/>
          <w:lang w:val="en-US"/>
          <w14:ligatures w14:val="standardContextual"/>
        </w:rPr>
        <w:t>NPJSC "</w:t>
      </w:r>
      <w:r>
        <w:rPr>
          <w:rFonts w:eastAsia="Aptos" w:cs="Arial" w:ascii="Times New Roman" w:hAnsi="Times New Roman"/>
          <w:i/>
          <w:iCs/>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i/>
          <w:iCs/>
          <w:kern w:val="2"/>
          <w:sz w:val="20"/>
          <w:szCs w:val="20"/>
          <w:lang w:val="en-US"/>
          <w14:ligatures w14:val="standardContextual"/>
        </w:rPr>
        <w:t>", Almaty, Kazakhstan,</w:t>
      </w:r>
    </w:p>
    <w:p>
      <w:pPr>
        <w:pStyle w:val="Normal"/>
        <w:spacing w:lineRule="auto" w:line="240" w:before="0" w:after="0"/>
        <w:jc w:val="center"/>
        <w:rPr>
          <w:rFonts w:ascii="Times New Roman" w:hAnsi="Times New Roman" w:eastAsia="Aptos" w:cs="Times New Roman"/>
          <w:kern w:val="2"/>
          <w:lang w:val="en-US"/>
          <w14:ligatures w14:val="standardContextual"/>
        </w:rPr>
      </w:pPr>
      <w:r>
        <w:rPr>
          <w:rFonts w:eastAsia="Wingdings" w:cs="Wingdings" w:ascii="Wingdings" w:hAnsi="Wingdings"/>
          <w:b/>
          <w:bCs/>
          <w:color w:val="1F497D"/>
          <w:kern w:val="2"/>
          <w:vertAlign w:val="superscript"/>
          <w14:ligatures w14:val="standardContextual"/>
        </w:rPr>
        <w:sym w:font="Wingdings" w:char="f02a"/>
      </w:r>
      <w:r>
        <w:rPr>
          <w:rFonts w:eastAsia="Aptos" w:cs="Times New Roman" w:ascii="Times New Roman" w:hAnsi="Times New Roman"/>
          <w:kern w:val="2"/>
          <w:lang w:val="en-US"/>
          <w14:ligatures w14:val="standardContextual"/>
        </w:rPr>
        <w:t>e-mail: z.rakhimzhanova@aues.kz</w:t>
      </w:r>
    </w:p>
    <w:p>
      <w:pPr>
        <w:pStyle w:val="Normal"/>
        <w:spacing w:lineRule="auto" w:line="240" w:before="0" w:after="0"/>
        <w:ind w:firstLine="567"/>
        <w:jc w:val="both"/>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Cs/>
          <w:kern w:val="2"/>
          <w:sz w:val="24"/>
          <w:szCs w:val="24"/>
          <w:lang w:val="en-US"/>
          <w14:ligatures w14:val="standardContextual"/>
        </w:rPr>
        <w:t>The article discusses the design stages of a multifunctional cartographic</w:t>
      </w:r>
      <w:r>
        <w:rPr>
          <w:rFonts w:eastAsia="Aptos" w:cs="Times New Roman" w:ascii="Times New Roman" w:hAnsi="Times New Roman"/>
          <w:kern w:val="2"/>
          <w:sz w:val="24"/>
          <w:szCs w:val="24"/>
          <w:lang w:val="en-US"/>
          <w14:ligatures w14:val="standardContextual"/>
        </w:rPr>
        <w:t xml:space="preserve"> platform designed to assess the industrial impact on the environment in the fall areas of spent launch vehicle stages and adjacent territories. The system is based on a modular principle, which allows flexible integration of various types of data: on land use, climatic conditions, economic activity, sources of pollution and environmental protection measures. Modern geoinformation technologies (GIS), remote sensing data, and spatial modeling methods are used to ensure high accuracy of the analysis. This makes it possible to comprehensively assess environmental risks, predict the consequences of anthropogenic impact, and promptly adjust environmental strategies. A resource has been developed that provides for the collection, storage and systematic updating of data, as well as their visualization on electronic maps. The platform supports the automated generation of environmental passports of territories, which simplifies the monitoring and reporting procedure. The implemented approach increases the effectiveness of environmental safety management, promotes informed decision-making and minimizes damage to natural ecosystems. To expand the functionality, the developed solution can be integrated with other information systems. A promising area of resource development is the creation of a long-term archive of environmental data to improve environmental strategies.</w:t>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t>Keywords</w:t>
      </w:r>
      <w:r>
        <w:rPr>
          <w:rFonts w:eastAsia="Aptos" w:cs="Times New Roman" w:ascii="Times New Roman" w:hAnsi="Times New Roman"/>
          <w:b/>
          <w:bCs/>
          <w:kern w:val="2"/>
          <w:sz w:val="24"/>
          <w:szCs w:val="24"/>
          <w:lang w:val="kk-KZ"/>
          <w14:ligatures w14:val="standardContextual"/>
        </w:rPr>
        <w:t>:</w:t>
      </w:r>
      <w:r>
        <w:rPr>
          <w:rFonts w:eastAsia="Aptos" w:cs="Times New Roman" w:ascii="Times New Roman" w:hAnsi="Times New Roman"/>
          <w:kern w:val="2"/>
          <w:sz w:val="24"/>
          <w:szCs w:val="24"/>
          <w:lang w:val="en-US"/>
          <w14:ligatures w14:val="standardContextual"/>
        </w:rPr>
        <w:t xml:space="preserve"> environmental monitoring, GIS, fall zones, cartographic resource, module, pollution, data integration.</w:t>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Введение. </w:t>
      </w:r>
      <w:r>
        <w:rPr>
          <w:rFonts w:eastAsia="Aptos" w:cs="Times New Roman" w:ascii="Times New Roman" w:hAnsi="Times New Roman"/>
          <w:kern w:val="2"/>
          <w:sz w:val="24"/>
          <w:szCs w:val="24"/>
          <w14:ligatures w14:val="standardContextual"/>
        </w:rPr>
        <w:t>Ракетно-космическая деятельность оказывает значительное влияние на окружающую среду, особенно в районах падения отработавших частей ракет. Для уменьшения этого воздействия нужны инструменты мониторинга и анализа экологической обстановки. Предложенное нами решение – интерактивная модульная картографическая система, каждый компонент которой отвечает за конкретную задачу: сбор, анализ, обработка и визуализация данных о состоянии природы в зонах падения ОЧРН и на прилегающих территориях. Такой подход позволяет подстроить систему под разные требования и сделать экологический контроль более эффективным.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Для выполнения функций, связанных с экологической оценкой и регулированием экологической безопасности картографический ресурс разбит на следующие модули (рис. 1):</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1)</w:t>
        <w:tab/>
        <w:t xml:space="preserve">«Общие сведения о предприятии и территории». Компонент определяет принадлежность зоны падения ОЧРН для правильной связки информации с ответственными сторонами. Содержит информацию о: </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координатах зоны падения ОЧРН;</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владельце территории и правовом статусе;</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действующих правилах использования участка;</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ответственном органе за территорию.</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2)</w:t>
        <w:tab/>
        <w:t>«Мониторинг природно-климатических условий». Модуль помогает оценить природные особенности территории. Объединены сведения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рельефе местности (горы, равнины, овраги);</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климате (температура, осадки, ветра);</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ландшафте (леса, степи, водоёмы).</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3)</w:t>
        <w:tab/>
        <w:t>"Мониторинг хозяйственной деятельности». Данные этого компонента помогают оценить риски и степень защищенности территории. Здесь указана информацию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населенных пунктах и инфраструктуре;</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14:ligatures w14:val="standardContextual"/>
        </w:rPr>
        <w:t>- производственных объектах;</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14:ligatures w14:val="standardContextual"/>
        </w:rPr>
        <w:t>- источниках загрязнения.</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4)</w:t>
        <w:tab/>
        <w:t>«Мониторинг загрязнений» - инструмент для отслеживания, воздействия человека на окружающую среду. Компонент собирает данные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количестве и локализации выбросов загрязняющих веществ;</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-степени загрязнения экосистем по ключевым параметрам (атмосферы, почвенного покрова, воды.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5) В компоненте «Ракетно-космическая деятельность»:</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прописаны точные пределы выбросов;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учтены все виды загрязнений от ракетных запусков;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описаны методы утилизации опасных материалов;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указаны способы переработки и повторного использования компонентов.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4688205" cy="2768600"/>
            <wp:effectExtent l="0" t="0" r="0" b="0"/>
            <wp:docPr id="129" name="Рисунок 4"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4" descr="Изображение выглядит как текст, снимок экрана, Шрифт, диаграмма&#10;&#10;Контент, сгенерированный ИИ, может содержать ошибки."/>
                    <pic:cNvPicPr>
                      <a:picLocks noChangeAspect="1" noChangeArrowheads="1"/>
                    </pic:cNvPicPr>
                  </pic:nvPicPr>
                  <pic:blipFill>
                    <a:blip r:embed="rId421"/>
                    <a:stretch>
                      <a:fillRect/>
                    </a:stretch>
                  </pic:blipFill>
                  <pic:spPr bwMode="auto">
                    <a:xfrm>
                      <a:off x="0" y="0"/>
                      <a:ext cx="4688205" cy="276860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1 - Модульная структура картографического ресурса</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Объединение указанных модулей в одну ГИС и подключение ее к внешним базам данных, дает возможность:</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оптимизации процессов принятия управленческих решений;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разработки эффективных природоохранных стратегий;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обеспечения экологической безопасности на территориях, подверженных воздействию космической деятельности.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Материалы и методы. </w:t>
      </w:r>
      <w:r>
        <w:rPr>
          <w:rFonts w:eastAsia="Aptos" w:cs="Times New Roman" w:ascii="Times New Roman" w:hAnsi="Times New Roman"/>
          <w:kern w:val="2"/>
          <w:sz w:val="24"/>
          <w:szCs w:val="24"/>
          <w14:ligatures w14:val="standardContextual"/>
        </w:rPr>
        <w:t>Для разработки многофункциональной картографической системы использована технологии геоинформационного моделирования и данные экологического мониторинга. Особое внимание было уделено возможности объединения данных из разных источников в единую аналитическую платформу [1, 2].</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Ключевой особенностью разработки стала модульная архитектура программного обеспечения. Такой подход обеспечивает гибкость системы и позволяет легко наращивать её функциональность по мере необходимости. Также модульная структура упрощает взаимодействие с другими информационными системами.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Комплексный подход разработки сочетает: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принципы создания геоинформационных систем;</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международные стандарты экологического контроля;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современные методы анализа пространственных данных;</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технологии моделирования природных процессов.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При этом соблюдены требования международных стандартов ISO в области экологического менеджмента и космической деятельности [3-6], что гарантирует соответствие системы международным требованиям.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Используемые материалы и источники данных. В работе применяются: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геоинформационные карты – с обозначением зон воздействия и близлежащих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территорий;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спутниковые снимки (включая детальные изображения среднего и высокого</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разрешения) - для дистанционного мониторинга состояния окружающей среды;</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официальные данные - статистика, кадастровая информация, сведения о населённых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пунктах, инфраструктуре и источниках загрязнения;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нормативные документы - экологические заключения, предельно-допустимых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концентраций вредных веществ, допустимые уровни загрязнения и правила проведения экспертиз.</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Для точного оценивания экологической ситуации и принятия решений используются актуальные карты, спутниковые данные, госстатистика и экологические нормы.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Методы анализа. Для изучения взаимосвязей между состоянием окружающей среды, природными факторами и антропогенным воздействием была применена комплексная методика исследования. Основу анализа составил ГИС-подход, при котором различные картографические данные о почвенном покрове, расположении промышленных объектов и уровне загрязнения были совмещены в единой системе координат. Такой пространственный анализ выявил территории с наиболее острыми экологическими проблемами [7, 8].</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Важную роль в исследовании играет экспертная оценка квалифицированных специалистов, изучающих все имеющиеся данные и дающих профессиональное заключение о текущей экологической ситуации. Дополнительно проведен статистический анализ, установивший зависимость между географическими характеристиками местности и показателями загрязнения [9, 10].</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Разработанная геоинформационная система призвана обеспечить комплексный мониторинг зон падения ОЧРН, включая сбор актуальных данных, прогнозирование возможных последствий и разработку превентивных природоохранных мероприятий.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Перспективным направлением является создание долговременного архива экологической информации, который послужит основой для совершенствования стратегий охраны окружающей среды. Реализованный подход позволяет не только фиксировать текущее состояние природных объектов, но и разрабатывать эффективные механизмы предотвращения потенциального экологического ущерба.</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Ресурс дает возможность для структуризации данных таким образом, чтобы обеспечить их организованное хранение и удобный поиск для пользователей с разным уровнем подготовки. Для поддержания данных в актуальном состоянии предусмотрена функция их систематического обновления за счет применения автоматизированных инструментов экологического контроля. Интеграция ресурса с существующими системами ГИС позволит визуализировать и изучать пространственные данные с отображением их на электронных картах [11]. Для защиты данных предполагается применение современных способов обеспечения безопасности (криптографическое преобразование, децентрализованное размещение, управление правами). Благодаря применению стандартизированных форматов данных и соблюдению международных норм, ресурс сможет взаимодействовать с существующими платформами экологического мониторинга.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Обсуждения и результаты. </w:t>
      </w:r>
      <w:r>
        <w:rPr>
          <w:rFonts w:eastAsia="Aptos" w:cs="Times New Roman" w:ascii="Times New Roman" w:hAnsi="Times New Roman"/>
          <w:kern w:val="2"/>
          <w:sz w:val="24"/>
          <w:szCs w:val="24"/>
          <w14:ligatures w14:val="standardContextual"/>
        </w:rPr>
        <w:t>На территории Улытауского района Казахстана (рис. 2 и 3) расположена зона Ю25, известная как район падения отделяющихся частей ракет-носителей, в частности, входящей в траектории запусков ракет-носителей типа «Союз» и «Энергия».  Данный участок служит примером того, как данные, полученные в ходе полевых экологических наблюдений, могут быть успешно интегрированы с положениями нормативных документов в рамках единой геоинформационной платформы. Площадь зоны составляет около 230 тысяч гектаров, что наглядно свидетельствует о возможных масштабах воздействия на экосистемы и необходимости постоянного экологического контроля.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72480" cy="2399030"/>
            <wp:effectExtent l="0" t="0" r="0" b="0"/>
            <wp:docPr id="1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 descr=""/>
                    <pic:cNvPicPr>
                      <a:picLocks noChangeAspect="1" noChangeArrowheads="1"/>
                    </pic:cNvPicPr>
                  </pic:nvPicPr>
                  <pic:blipFill>
                    <a:blip r:embed="rId422"/>
                    <a:srcRect l="614" t="587" r="3812" b="31876"/>
                    <a:stretch>
                      <a:fillRect/>
                    </a:stretch>
                  </pic:blipFill>
                  <pic:spPr bwMode="auto">
                    <a:xfrm>
                      <a:off x="0" y="0"/>
                      <a:ext cx="5872480" cy="239903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 xml:space="preserve">Рис. 2 </w:t>
      </w:r>
      <w:r>
        <w:rPr>
          <w:rFonts w:eastAsia="Aptos" w:cs="Times New Roman" w:ascii="Times New Roman" w:hAnsi="Times New Roman"/>
          <w:b/>
          <w:bCs/>
          <w:kern w:val="2"/>
          <w:sz w:val="20"/>
          <w:szCs w:val="20"/>
          <w:lang w:val="en-US"/>
          <w14:ligatures w14:val="standardContextual"/>
        </w:rPr>
        <w:t xml:space="preserve">- </w:t>
      </w:r>
      <w:r>
        <w:rPr>
          <w:rFonts w:eastAsia="Aptos" w:cs="Times New Roman" w:ascii="Times New Roman" w:hAnsi="Times New Roman"/>
          <w:b/>
          <w:bCs/>
          <w:kern w:val="2"/>
          <w:sz w:val="20"/>
          <w:szCs w:val="20"/>
          <w14:ligatures w14:val="standardContextual"/>
        </w:rPr>
        <w:t>Геопространственная информация зоны Ю25</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59145" cy="239903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423"/>
                    <a:srcRect l="895" t="1548" r="3782" b="30926"/>
                    <a:stretch>
                      <a:fillRect/>
                    </a:stretch>
                  </pic:blipFill>
                  <pic:spPr bwMode="auto">
                    <a:xfrm>
                      <a:off x="0" y="0"/>
                      <a:ext cx="5859145" cy="239903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3 - Зона Ю25 с наложением участков загрязнения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На карте представлены следующие элементы: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территориальные контуры районов падения ОЧРН;</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обозначенные предохранительные области влияния (радиус 15-25 км вокруг зоны падения);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отображение траекторий запуска исходя из параметров вывода на орбиту;</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таблица с координатами, радиусами, административными принадлежностями территорий (включая Улытаускую, Карагандинскую, Костанайскую и др. области) (рис. 4).</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70575" cy="2588895"/>
            <wp:effectExtent l="0" t="0" r="0" b="0"/>
            <wp:docPr id="1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4" descr=""/>
                    <pic:cNvPicPr>
                      <a:picLocks noChangeAspect="1" noChangeArrowheads="1"/>
                    </pic:cNvPicPr>
                  </pic:nvPicPr>
                  <pic:blipFill>
                    <a:blip r:embed="rId424"/>
                    <a:srcRect l="4219" t="1634" r="3478" b="32481"/>
                    <a:stretch>
                      <a:fillRect/>
                    </a:stretch>
                  </pic:blipFill>
                  <pic:spPr bwMode="auto">
                    <a:xfrm>
                      <a:off x="0" y="0"/>
                      <a:ext cx="5870575" cy="258889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4 – Схема территорий Ю01-Ю43</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Этот картографический уровень обеспечивает:</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установление точного местоположения на карте и периода времени, в течение которого область испытывает негативное воздействие;</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создание индивидуального отчета на основе точных координат (например, Ю25: 67014’ ВД, 47018’ СШ);</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прогнозирование путей миграции загрязняющих веществ (с учётом рельефа местности, бассейнов водосборов и других факторов);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передача и обновление информации для построения экологических моделей.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Система работает в двух режимах - пользовательском и операторском (см. рисунки 5 и 6). В простом пользовательском режиме любой пользователь может: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свободно перемещаться по карте;</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включать/выключать разные слои информации;</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просматривать данные в удобном формате - как текст, таблицы или графики.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Расширенный режим предназначен для специалистов и позволяет: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редактировать существующую информацию;</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добавлять новые данные мониторинга;</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автоматически формировать отчетные документы.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Такой подход делает систему удобной как для обычных пользователей, так и для специалистов.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361940" cy="3642995"/>
            <wp:effectExtent l="0" t="0" r="0" b="0"/>
            <wp:docPr id="1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5" descr=""/>
                    <pic:cNvPicPr>
                      <a:picLocks noChangeAspect="1" noChangeArrowheads="1"/>
                    </pic:cNvPicPr>
                  </pic:nvPicPr>
                  <pic:blipFill>
                    <a:blip r:embed="rId425"/>
                    <a:stretch>
                      <a:fillRect/>
                    </a:stretch>
                  </pic:blipFill>
                  <pic:spPr bwMode="auto">
                    <a:xfrm>
                      <a:off x="0" y="0"/>
                      <a:ext cx="5361940" cy="364299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w:t>
      </w:r>
      <w:r>
        <w:rPr>
          <w:rFonts w:eastAsia="Aptos" w:cs="Times New Roman" w:ascii="Times New Roman" w:hAnsi="Times New Roman"/>
          <w:b/>
          <w:bCs/>
          <w:kern w:val="2"/>
          <w:sz w:val="20"/>
          <w:szCs w:val="20"/>
          <w:lang w:val="en-US"/>
          <w14:ligatures w14:val="standardContextual"/>
        </w:rPr>
        <w:t>.</w:t>
      </w:r>
      <w:r>
        <w:rPr>
          <w:rFonts w:eastAsia="Aptos" w:cs="Times New Roman" w:ascii="Times New Roman" w:hAnsi="Times New Roman"/>
          <w:b/>
          <w:bCs/>
          <w:kern w:val="2"/>
          <w:sz w:val="20"/>
          <w:szCs w:val="20"/>
          <w14:ligatures w14:val="standardContextual"/>
        </w:rPr>
        <w:t xml:space="preserve"> 5 </w:t>
      </w:r>
      <w:r>
        <w:rPr>
          <w:rFonts w:eastAsia="Aptos" w:cs="Times New Roman" w:ascii="Times New Roman" w:hAnsi="Times New Roman"/>
          <w:b/>
          <w:bCs/>
          <w:kern w:val="2"/>
          <w:sz w:val="20"/>
          <w:szCs w:val="20"/>
          <w:lang w:val="en-US"/>
          <w14:ligatures w14:val="standardContextual"/>
        </w:rPr>
        <w:t>-</w:t>
      </w:r>
      <w:r>
        <w:rPr>
          <w:rFonts w:eastAsia="Aptos" w:cs="Times New Roman" w:ascii="Times New Roman" w:hAnsi="Times New Roman"/>
          <w:b/>
          <w:bCs/>
          <w:kern w:val="2"/>
          <w:sz w:val="20"/>
          <w:szCs w:val="20"/>
          <w14:ligatures w14:val="standardContextual"/>
        </w:rPr>
        <w:t xml:space="preserve"> Режим пользователя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759450" cy="3911600"/>
            <wp:effectExtent l="0" t="0" r="0" b="0"/>
            <wp:docPr id="1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 descr=""/>
                    <pic:cNvPicPr>
                      <a:picLocks noChangeAspect="1" noChangeArrowheads="1"/>
                    </pic:cNvPicPr>
                  </pic:nvPicPr>
                  <pic:blipFill>
                    <a:blip r:embed="rId426"/>
                    <a:stretch>
                      <a:fillRect/>
                    </a:stretch>
                  </pic:blipFill>
                  <pic:spPr bwMode="auto">
                    <a:xfrm>
                      <a:off x="0" y="0"/>
                      <a:ext cx="5759450" cy="391160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6 - Расширенный режим работы в системе</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Р</w:t>
      </w:r>
      <w:r>
        <w:rPr>
          <w:rFonts w:eastAsia="Aptos" w:cs="Times New Roman" w:ascii="Times New Roman" w:hAnsi="Times New Roman"/>
          <w:kern w:val="2"/>
          <w:sz w:val="24"/>
          <w:szCs w:val="24"/>
          <w14:ligatures w14:val="standardContextual"/>
        </w:rPr>
        <w:t>азработан</w:t>
      </w:r>
      <w:r>
        <w:rPr>
          <w:rFonts w:eastAsia="Aptos" w:cs="Times New Roman" w:ascii="Times New Roman" w:hAnsi="Times New Roman"/>
          <w:kern w:val="2"/>
          <w:sz w:val="24"/>
          <w:szCs w:val="24"/>
          <w:lang w:val="kk-KZ"/>
          <w14:ligatures w14:val="standardContextual"/>
        </w:rPr>
        <w:t>н</w:t>
      </w:r>
      <w:r>
        <w:rPr>
          <w:rFonts w:eastAsia="Aptos" w:cs="Times New Roman" w:ascii="Times New Roman" w:hAnsi="Times New Roman"/>
          <w:kern w:val="2"/>
          <w:sz w:val="24"/>
          <w:szCs w:val="24"/>
          <w14:ligatures w14:val="standardContextual"/>
        </w:rPr>
        <w:t>а</w:t>
      </w:r>
      <w:r>
        <w:rPr>
          <w:rFonts w:eastAsia="Aptos" w:cs="Times New Roman" w:ascii="Times New Roman" w:hAnsi="Times New Roman"/>
          <w:kern w:val="2"/>
          <w:sz w:val="24"/>
          <w:szCs w:val="24"/>
          <w:lang w:val="kk-KZ"/>
          <w14:ligatures w14:val="standardContextual"/>
        </w:rPr>
        <w:t>я</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система</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позволила</w:t>
      </w:r>
      <w:r>
        <w:rPr>
          <w:rFonts w:eastAsia="Aptos" w:cs="Times New Roman" w:ascii="Times New Roman" w:hAnsi="Times New Roman"/>
          <w:kern w:val="2"/>
          <w:sz w:val="24"/>
          <w:szCs w:val="24"/>
          <w14:ligatures w14:val="standardContextual"/>
        </w:rPr>
        <w:t xml:space="preserve"> перевести экологический контроль в ракетно-космической отрасли в цифровой </w:t>
      </w:r>
      <w:r>
        <w:rPr>
          <w:rFonts w:eastAsia="Aptos" w:cs="Times New Roman" w:ascii="Times New Roman" w:hAnsi="Times New Roman"/>
          <w:kern w:val="2"/>
          <w:sz w:val="24"/>
          <w:szCs w:val="24"/>
          <w:lang w:val="kk-KZ"/>
          <w14:ligatures w14:val="standardContextual"/>
        </w:rPr>
        <w:t>формат</w:t>
      </w:r>
      <w:r>
        <w:rPr>
          <w:rFonts w:eastAsia="Aptos" w:cs="Times New Roman" w:ascii="Times New Roman" w:hAnsi="Times New Roman"/>
          <w:kern w:val="2"/>
          <w:sz w:val="24"/>
          <w:szCs w:val="24"/>
          <w14:ligatures w14:val="standardContextual"/>
        </w:rPr>
        <w:t>.</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Основные преимущества нашего подхода:</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все данные будут собраны в единую систему;</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позволит оперативно выявлять экологические риски;</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даст научное обоснование для методов контроля;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поможет соблюдать международные экологические нормы.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Представленный к обсуждению картографический ресурс легко интегрируется в аналогичные существующие платформы экологического мониторинга. Благодаря модульному принципу построения, систему можно настраивать для решения широкого спектра задач от экологического мониторинга до научных исследований. Интеграция данных из различных источников (спутниковые изображения, земельный кадастр, отчетная документация и полевые исследования) в единую платформу имеет особую важность. Собранная информация может быть использована для создания экологических паспортов регионов, формирования отчетов в соответствии с международными стандартами, также для прогнозирования результатов падения ОЧРН.</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Выводы. </w:t>
      </w:r>
      <w:r>
        <w:rPr>
          <w:rFonts w:eastAsia="Aptos" w:cs="Times New Roman" w:ascii="Times New Roman" w:hAnsi="Times New Roman"/>
          <w:kern w:val="2"/>
          <w:sz w:val="24"/>
          <w:szCs w:val="24"/>
          <w14:ligatures w14:val="standardContextual"/>
        </w:rPr>
        <w:t>В рамках проекта разработана и апробирована модульная ГИС-платформа для экологического контроля в районах падения частей ракет. Эта система позволяет объективно оценивать состояние окружающей среды и делает процесс мониторинга более открытым.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Платформа совместима с другими базами данных, что упрощает работу между различными организациями и регионами. Ее можно применять как для государственного экологического надзора, так и для научных исследований.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В перспективе планируется обеспечение кроссплатформенности системы, размещение и интеграция сети сенсоров в пределах зон падения ОЧРН для дистанционного сбора параметров загрязнения и передачи информации в реальном времени в ГИС-платформу. Система обеспечивает точную географическую привязку, наглядное отображение информации на картах, надежное хранение данных и согласованную работу всех модулей.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Такое решение поможет эффективнее контролировать экологическую обстановку в районах космической деятельности и оперативно реагировать на возможные изменения.</w:t>
      </w:r>
    </w:p>
    <w:p>
      <w:pPr>
        <w:pStyle w:val="Normal"/>
        <w:spacing w:lineRule="auto" w:line="240" w:before="0" w:after="0"/>
        <w:ind w:firstLine="567"/>
        <w:jc w:val="both"/>
        <w:rPr>
          <w:rFonts w:ascii="Times New Roman" w:hAnsi="Times New Roman" w:eastAsia="Aptos" w:cs="Times New Roman"/>
          <w:i/>
          <w:i/>
          <w:kern w:val="2"/>
          <w:sz w:val="24"/>
          <w:szCs w:val="24"/>
          <w14:ligatures w14:val="standardContextual"/>
        </w:rPr>
      </w:pPr>
      <w:r>
        <w:rPr>
          <w:rFonts w:eastAsia="Aptos" w:cs="Times New Roman" w:ascii="Times New Roman" w:hAnsi="Times New Roman"/>
          <w:b/>
          <w:bCs/>
          <w:i/>
          <w:kern w:val="2"/>
          <w:sz w:val="24"/>
          <w:szCs w:val="24"/>
          <w14:ligatures w14:val="standardContextual"/>
        </w:rPr>
        <w:t xml:space="preserve">Финансирование. </w:t>
      </w:r>
      <w:r>
        <w:rPr>
          <w:rFonts w:eastAsia="Aptos" w:cs="Times New Roman" w:ascii="Times New Roman" w:hAnsi="Times New Roman"/>
          <w:i/>
          <w:kern w:val="2"/>
          <w:sz w:val="24"/>
          <w:szCs w:val="24"/>
          <w14:ligatures w14:val="standardContextual"/>
        </w:rPr>
        <w:t>Исследования при поддержке Комитета науки Министерства образования и науки Республики Казахстан в рамках гранта №АР23488291 «Разработка многофункционального ресурса экологической паспортизации районов падения отделяющихся частей ракет-носителей методом адаптивного представления интерактивных ГИС».</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tabs>
          <w:tab w:val="clear" w:pos="708"/>
          <w:tab w:val="left" w:pos="1134" w:leader="none"/>
        </w:tabs>
        <w:spacing w:lineRule="auto" w:line="240" w:before="0" w:after="0"/>
        <w:jc w:val="center"/>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
          <w:bCs/>
          <w:kern w:val="2"/>
          <w:sz w:val="24"/>
          <w:szCs w:val="24"/>
          <w14:ligatures w14:val="standardContextual"/>
        </w:rPr>
        <w:t>Литература</w:t>
      </w:r>
    </w:p>
    <w:p>
      <w:pPr>
        <w:pStyle w:val="Normal"/>
        <w:tabs>
          <w:tab w:val="clear" w:pos="708"/>
          <w:tab w:val="left" w:pos="1134" w:leader="none"/>
        </w:tabs>
        <w:spacing w:lineRule="auto" w:line="240" w:before="0" w:after="0"/>
        <w:ind w:firstLine="567"/>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Лисицкий Д.В. Картография в эпоху информатизации: новые задачи и возможности // География и природные ресурсы. - 2016. - № 4. -С. 22-28.</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lang w:val="en-US"/>
          <w14:ligatures w14:val="standardContextual"/>
        </w:rPr>
        <w:t>Gerasimova M.I., Chernitsova O.V., Vasil’chuk J.Yu., Kosheleva N.E. GIS mapping of the soil cover of an urbanized territory: drainage basin of the Setun river in the West of Moscow (Russian Federation)/ Geography, environment, sustainability. -2024. -Vol.17(2). -P.131-138. </w:t>
      </w:r>
      <w:r>
        <w:rPr>
          <w:rFonts w:eastAsia="Times New Roman" w:cs="Times New Roman" w:ascii="Times New Roman" w:hAnsi="Times New Roman"/>
          <w:kern w:val="2"/>
          <w:sz w:val="24"/>
          <w:szCs w:val="24"/>
          <w14:ligatures w14:val="standardContextual"/>
        </w:rPr>
        <w:t xml:space="preserve">DOI </w:t>
      </w:r>
      <w:hyperlink r:id="rId427" w:tgtFrame="_blank">
        <w:r>
          <w:rPr>
            <w:rStyle w:val="Style"/>
            <w:rFonts w:eastAsia="Times New Roman" w:cs="Times New Roman" w:ascii="Times New Roman" w:hAnsi="Times New Roman"/>
            <w:kern w:val="2"/>
            <w:sz w:val="24"/>
            <w:szCs w:val="24"/>
            <w14:ligatures w14:val="standardContextual"/>
          </w:rPr>
          <w:t>10.24057/2071-9388-2024-3136</w:t>
        </w:r>
      </w:hyperlink>
      <w:r>
        <w:rPr>
          <w:rFonts w:eastAsia="Times New Roman" w:cs="Times New Roman" w:ascii="Times New Roman" w:hAnsi="Times New Roman"/>
          <w:kern w:val="2"/>
          <w:sz w:val="24"/>
          <w:szCs w:val="24"/>
          <w14:ligatures w14:val="standardContextual"/>
        </w:rPr>
        <w:t xml:space="preserve">. </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Международный стандарт ISO 14001:2004 «Системы экологического менеджмента. требования и руководство по применению». URL: </w:t>
      </w:r>
      <w:r>
        <w:fldChar w:fldCharType="begin"/>
      </w:r>
      <w:r>
        <w:rPr>
          <w:rStyle w:val="Style"/>
          <w:sz w:val="24"/>
          <w:kern w:val="2"/>
          <w:szCs w:val="24"/>
          <w:rFonts w:eastAsia="Times New Roman" w:cs="Times New Roman" w:ascii="Times New Roman" w:hAnsi="Times New Roman"/>
        </w:rPr>
        <w:instrText xml:space="preserve"> HYPERLINK "https://www.iso.org/obp/ui" \l "iso:std:iso:14001:ed-2:v1:ru"</w:instrText>
      </w:r>
      <w:r>
        <w:rPr>
          <w:rStyle w:val="Style"/>
          <w:sz w:val="24"/>
          <w:kern w:val="2"/>
          <w:szCs w:val="24"/>
          <w:rFonts w:eastAsia="Times New Roman" w:cs="Times New Roman" w:ascii="Times New Roman" w:hAnsi="Times New Roman"/>
        </w:rPr>
        <w:fldChar w:fldCharType="separate"/>
      </w:r>
      <w:r>
        <w:rPr>
          <w:rStyle w:val="Style"/>
          <w:rFonts w:eastAsia="Times New Roman" w:cs="Times New Roman" w:ascii="Times New Roman" w:hAnsi="Times New Roman"/>
          <w:kern w:val="2"/>
          <w:sz w:val="24"/>
          <w:szCs w:val="24"/>
          <w14:ligatures w14:val="standardContextual"/>
        </w:rPr>
        <w:t>https://www.iso.org/obp/ui#iso:std:iso:14001:ed-2:v1:ru</w:t>
      </w:r>
      <w:r>
        <w:rPr>
          <w:rStyle w:val="Style"/>
          <w:sz w:val="24"/>
          <w:kern w:val="2"/>
          <w:szCs w:val="24"/>
          <w:rFonts w:eastAsia="Times New Roman" w:cs="Times New Roman" w:ascii="Times New Roman" w:hAnsi="Times New Roman"/>
        </w:rPr>
        <w:fldChar w:fldCharType="end"/>
      </w:r>
      <w:r>
        <w:rPr>
          <w:rFonts w:eastAsia="Times New Roman" w:cs="Times New Roman" w:ascii="Times New Roman" w:hAnsi="Times New Roman"/>
          <w:kern w:val="2"/>
          <w:sz w:val="24"/>
          <w:szCs w:val="24"/>
          <w14:ligatures w14:val="standardContextual"/>
        </w:rPr>
        <w:t>.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Стандарт РК 14001-2016 «Системы экологического менеджмента». URL: </w:t>
      </w:r>
      <w:hyperlink r:id="rId428">
        <w:r>
          <w:rPr>
            <w:rStyle w:val="Style"/>
            <w:rFonts w:eastAsia="Times New Roman" w:cs="Times New Roman" w:ascii="Times New Roman" w:hAnsi="Times New Roman"/>
            <w:kern w:val="2"/>
            <w:sz w:val="24"/>
            <w:szCs w:val="24"/>
            <w14:ligatures w14:val="standardContextual"/>
          </w:rPr>
          <w:t>https://online.zakon.kz/Document/?doc_id=33001583&amp;show_di</w:t>
        </w:r>
      </w:hyperlink>
      <w:r>
        <w:rPr>
          <w:rFonts w:eastAsia="Times New Roman" w:cs="Times New Roman" w:ascii="Times New Roman" w:hAnsi="Times New Roman"/>
          <w:kern w:val="2"/>
          <w:sz w:val="24"/>
          <w:szCs w:val="24"/>
          <w14:ligatures w14:val="standardContextual"/>
        </w:rPr>
        <w:t>=.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СТ РК ИСО 14040-2010. Экологический менеджмент. Оценка жизненного цикла. URL: https://online.zakon.kz/Document/?doc_id=31399607.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lang w:val="en-US"/>
          <w14:ligatures w14:val="standardContextual"/>
        </w:rPr>
      </w:pPr>
      <w:r>
        <w:rPr>
          <w:rFonts w:eastAsia="Times New Roman" w:cs="Times New Roman" w:ascii="Times New Roman" w:hAnsi="Times New Roman"/>
          <w:kern w:val="2"/>
          <w:sz w:val="24"/>
          <w:szCs w:val="24"/>
          <w:lang w:val="en-US"/>
          <w14:ligatures w14:val="standardContextual"/>
        </w:rPr>
        <w:t xml:space="preserve">ISO 14620-2:2019 «Space systems – Safety requirements. – Part 2: Launch site operation». URL: https:// </w:t>
      </w:r>
      <w:hyperlink r:id="rId429">
        <w:r>
          <w:rPr>
            <w:rStyle w:val="Style"/>
            <w:rFonts w:eastAsia="Times New Roman" w:cs="Times New Roman" w:ascii="Times New Roman" w:hAnsi="Times New Roman"/>
            <w:kern w:val="2"/>
            <w:sz w:val="24"/>
            <w:szCs w:val="24"/>
            <w:lang w:val="en-US"/>
            <w14:ligatures w14:val="standardContextual"/>
          </w:rPr>
          <w:t>www.iso.org/standard/74116.html</w:t>
        </w:r>
      </w:hyperlink>
      <w:r>
        <w:rPr>
          <w:rFonts w:eastAsia="Times New Roman" w:cs="Times New Roman" w:ascii="Times New Roman" w:hAnsi="Times New Roman"/>
          <w:kern w:val="2"/>
          <w:sz w:val="24"/>
          <w:szCs w:val="24"/>
          <w:lang w:val="en-US"/>
          <w14:ligatures w14:val="standardContextual"/>
        </w:rPr>
        <w:t>. -</w:t>
      </w:r>
      <w:r>
        <w:rPr>
          <w:rFonts w:eastAsia="Times New Roman" w:cs="Times New Roman" w:ascii="Times New Roman" w:hAnsi="Times New Roman"/>
          <w:kern w:val="2"/>
          <w:sz w:val="24"/>
          <w:szCs w:val="24"/>
          <w14:ligatures w14:val="standardContextual"/>
        </w:rPr>
        <w:t>Дата</w:t>
      </w:r>
      <w:r>
        <w:rPr>
          <w:rFonts w:eastAsia="Times New Roman" w:cs="Times New Roman" w:ascii="Times New Roman" w:hAnsi="Times New Roman"/>
          <w:kern w:val="2"/>
          <w:sz w:val="24"/>
          <w:szCs w:val="24"/>
          <w:lang w:val="en-US"/>
          <w14:ligatures w14:val="standardContextual"/>
        </w:rPr>
        <w:t xml:space="preserve"> </w:t>
      </w:r>
      <w:r>
        <w:rPr>
          <w:rFonts w:eastAsia="Times New Roman" w:cs="Times New Roman" w:ascii="Times New Roman" w:hAnsi="Times New Roman"/>
          <w:kern w:val="2"/>
          <w:sz w:val="24"/>
          <w:szCs w:val="24"/>
          <w14:ligatures w14:val="standardContextual"/>
        </w:rPr>
        <w:t>обращения</w:t>
      </w:r>
      <w:r>
        <w:rPr>
          <w:rFonts w:eastAsia="Times New Roman" w:cs="Times New Roman" w:ascii="Times New Roman" w:hAnsi="Times New Roman"/>
          <w:kern w:val="2"/>
          <w:sz w:val="24"/>
          <w:szCs w:val="24"/>
          <w:lang w:val="en-US"/>
          <w14:ligatures w14:val="standardContextual"/>
        </w:rPr>
        <w:t xml:space="preserve"> 02.06.2025.</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Курагин А.В., Колесенков А.Н., Костров Б.В. Разработка и анализ методов проектирования геоинформационных систем // Известия Тульского государственного университета. Технические науки. - 2021. </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С. 283-287. DOI </w:t>
      </w:r>
      <w:hyperlink r:id="rId430" w:tgtFrame="_blank">
        <w:r>
          <w:rPr>
            <w:rStyle w:val="Style"/>
            <w:rFonts w:eastAsia="Aptos" w:cs="Times New Roman" w:ascii="Times New Roman" w:hAnsi="Times New Roman"/>
            <w:kern w:val="2"/>
            <w:sz w:val="24"/>
            <w:szCs w:val="24"/>
            <w14:ligatures w14:val="standardContextual"/>
          </w:rPr>
          <w:t>10.24412/2071-6168-2021-9-283-287</w:t>
        </w:r>
      </w:hyperlink>
      <w:r>
        <w:rPr>
          <w:rFonts w:eastAsia="Aptos" w:cs="Times New Roman" w:ascii="Times New Roman" w:hAnsi="Times New Roman"/>
          <w:kern w:val="2"/>
          <w:sz w:val="24"/>
          <w:szCs w:val="24"/>
          <w14:ligatures w14:val="standardContextual"/>
        </w:rPr>
        <w:t>.</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Kölle M., Walter V., Sörgel U. Building a Fully-Automatized Active Learning Framework for the Semantic Segmentation of Geospatial 3D Point Clouds // Journal of Photogrammetry, Remote Sensing and Geoinformation Science. -2024. -Vol. 92. -P. 131-161.</w:t>
      </w:r>
      <w:hyperlink r:id="rId431">
        <w:r>
          <w:rPr>
            <w:rStyle w:val="Style"/>
            <w:rFonts w:eastAsia="Times New Roman" w:cs="Times New Roman" w:ascii="Times New Roman" w:hAnsi="Times New Roman"/>
            <w:kern w:val="2"/>
            <w:sz w:val="24"/>
            <w:szCs w:val="24"/>
            <w:lang w:val="en-US"/>
            <w14:ligatures w14:val="standardContextual"/>
          </w:rPr>
          <w:t xml:space="preserve"> DOI</w:t>
        </w:r>
        <w:r>
          <w:rPr>
            <w:rStyle w:val="Style"/>
            <w:rFonts w:eastAsia="Aptos" w:cs="Times New Roman" w:ascii="Times New Roman" w:hAnsi="Times New Roman"/>
            <w:kern w:val="2"/>
            <w:sz w:val="24"/>
            <w:szCs w:val="24"/>
            <w:lang w:val="en-US"/>
            <w14:ligatures w14:val="standardContextual"/>
          </w:rPr>
          <w:t xml:space="preserve"> 10.1007/s41064-024-00281-3</w:t>
        </w:r>
      </w:hyperlink>
      <w:r>
        <w:rPr>
          <w:rFonts w:eastAsia="Aptos" w:cs="Times New Roman" w:ascii="Times New Roman" w:hAnsi="Times New Roman"/>
          <w:kern w:val="2"/>
          <w:sz w:val="24"/>
          <w:szCs w:val="24"/>
          <w:lang w:val="en-US"/>
          <w14:ligatures w14:val="standardContextual"/>
        </w:rPr>
        <w:t>.</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Бешенцев А.Н. Научные основы информационной концепции картографического метода исследования//Вестник СГУГиТ. -2018. -Т.23 (1). -С.85-108. </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Times New Roman"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Линкина А.В., Лихачев С.А. Применение корреляционного и регрессионного анализа в геоинформационных системах//Воронежский институт высоких технологий. -2022. - № 16(2). - </w:t>
      </w:r>
      <w:r>
        <w:rPr>
          <w:rFonts w:eastAsia="Aptos" w:cs="Times New Roman" w:ascii="Times New Roman" w:hAnsi="Times New Roman"/>
          <w:kern w:val="2"/>
          <w:sz w:val="24"/>
          <w:szCs w:val="24"/>
          <w:lang w:val="en-US"/>
          <w14:ligatures w14:val="standardContextual"/>
        </w:rPr>
        <w:t>C</w:t>
      </w:r>
      <w:r>
        <w:rPr>
          <w:rFonts w:eastAsia="Aptos" w:cs="Times New Roman" w:ascii="Times New Roman" w:hAnsi="Times New Roman"/>
          <w:kern w:val="2"/>
          <w:sz w:val="24"/>
          <w:szCs w:val="24"/>
          <w14:ligatures w14:val="standardContextual"/>
        </w:rPr>
        <w:t>.80-82.</w:t>
      </w:r>
    </w:p>
    <w:p>
      <w:pPr>
        <w:pStyle w:val="Normal"/>
        <w:numPr>
          <w:ilvl w:val="0"/>
          <w:numId w:val="17"/>
        </w:numPr>
        <w:tabs>
          <w:tab w:val="clear" w:pos="708"/>
          <w:tab w:val="left" w:pos="426" w:leader="none"/>
        </w:tabs>
        <w:spacing w:lineRule="auto" w:line="240" w:before="0" w:after="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Лисицкий Д.В. Новый аналого-цифровой метод формирования и использования картографического отображения геопространства с применением мультимедийных средств//ИнтерКарто. ИнтерГИС. -2020. -Т.26 (1). -С.361-374. </w:t>
      </w:r>
      <w:r>
        <w:rPr>
          <w:rFonts w:eastAsia="Times New Roman" w:cs="Times New Roman" w:ascii="Times New Roman" w:hAnsi="Times New Roman"/>
          <w:kern w:val="2"/>
          <w:sz w:val="24"/>
          <w:szCs w:val="24"/>
          <w:lang w:val="en-US"/>
          <w14:ligatures w14:val="standardContextual"/>
        </w:rPr>
        <w:t>DOI</w:t>
      </w:r>
      <w:r>
        <w:rPr>
          <w:rFonts w:eastAsia="Times New Roman" w:cs="Times New Roman" w:ascii="Times New Roman" w:hAnsi="Times New Roman"/>
          <w:kern w:val="2"/>
          <w:sz w:val="24"/>
          <w:szCs w:val="24"/>
          <w14:ligatures w14:val="standardContextual"/>
        </w:rPr>
        <w:t xml:space="preserve"> 10.35595/2414-9179-2020-1-26-361-374.</w:t>
      </w:r>
    </w:p>
    <w:p>
      <w:pPr>
        <w:pStyle w:val="Normal"/>
        <w:spacing w:lineRule="auto" w:line="240" w:before="0" w:after="0"/>
        <w:jc w:val="center"/>
        <w:rPr>
          <w:rFonts w:ascii="Times New Roman" w:hAnsi="Times New Roman" w:eastAsia="Times New Roman" w:cs="Times New Roman"/>
          <w:b/>
          <w:bCs/>
          <w:kern w:val="2"/>
          <w:sz w:val="24"/>
          <w:szCs w:val="24"/>
          <w:lang w:val="en-US"/>
          <w14:ligatures w14:val="standardContextual"/>
        </w:rPr>
      </w:pPr>
      <w:r>
        <w:rPr>
          <w:rFonts w:eastAsia="Times New Roman" w:cs="Times New Roman" w:ascii="Times New Roman" w:hAnsi="Times New Roman"/>
          <w:b/>
          <w:bCs/>
          <w:kern w:val="2"/>
          <w:sz w:val="24"/>
          <w:szCs w:val="24"/>
          <w:lang w:val="en-US"/>
          <w14:ligatures w14:val="standardContextual"/>
        </w:rPr>
        <w:t>References</w:t>
      </w:r>
    </w:p>
    <w:p>
      <w:pPr>
        <w:pStyle w:val="Normal"/>
        <w:spacing w:lineRule="auto" w:line="240" w:before="0" w:after="0"/>
        <w:jc w:val="center"/>
        <w:rPr>
          <w:rFonts w:ascii="Times New Roman" w:hAnsi="Times New Roman" w:eastAsia="Times New Roman" w:cs="Times New Roman"/>
          <w:b/>
          <w:bCs/>
          <w:kern w:val="2"/>
          <w:sz w:val="24"/>
          <w:szCs w:val="24"/>
          <w:lang w:val="en-US"/>
          <w14:ligatures w14:val="standardContextual"/>
        </w:rPr>
      </w:pPr>
      <w:r>
        <w:rPr>
          <w:rFonts w:eastAsia="Times New Roman" w:cs="Times New Roman" w:ascii="Times New Roman" w:hAnsi="Times New Roman"/>
          <w:b/>
          <w:bCs/>
          <w:kern w:val="2"/>
          <w:sz w:val="24"/>
          <w:szCs w:val="24"/>
          <w:lang w:val="en-US"/>
          <w14:ligatures w14:val="standardContextual"/>
        </w:rPr>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1. Lisickij D.V. Kartografija v jepohu informatizacii: novye zadachi i vozmozhnosti // Geografija i prirodnye resursy. - 2016. - № 4. -S. 22-28. [in Russian]</w:t>
      </w:r>
    </w:p>
    <w:p>
      <w:pPr>
        <w:pStyle w:val="Normal"/>
        <w:tabs>
          <w:tab w:val="clear" w:pos="708"/>
          <w:tab w:val="left" w:pos="426" w:leader="none"/>
        </w:tabs>
        <w:spacing w:lineRule="auto" w:line="259" w:before="0" w:after="160"/>
        <w:contextualSpacing/>
        <w:jc w:val="both"/>
        <w:rPr>
          <w:rFonts w:ascii="Times New Roman" w:hAnsi="Times New Roman" w:eastAsia="Times New Roman" w:cs="Times New Roman"/>
          <w:kern w:val="2"/>
          <w:sz w:val="24"/>
          <w:szCs w:val="24"/>
          <w:lang w:val="en-US"/>
          <w14:ligatures w14:val="standardContextual"/>
        </w:rPr>
      </w:pPr>
      <w:r>
        <w:rPr>
          <w:rFonts w:eastAsia="Times New Roman" w:cs="Times New Roman" w:ascii="Times New Roman" w:hAnsi="Times New Roman"/>
          <w:kern w:val="2"/>
          <w:sz w:val="24"/>
          <w:szCs w:val="24"/>
          <w:lang w:val="en-US"/>
          <w14:ligatures w14:val="standardContextual"/>
        </w:rPr>
        <w:t xml:space="preserve">2. Gerasimova M.I., Chernitsova O.V., Vasil’chuk J.Yu., Kosheleva N.E. GIS mapping of the soil cover of an urbanized territory: drainage basin of the Setun river in the West of Moscow (Russian Federation)/ Geography, environment, sustainability. -2024. -Vol.17(2). -P.131-138. DOI </w:t>
      </w:r>
      <w:hyperlink r:id="rId432" w:tgtFrame="_blank">
        <w:r>
          <w:rPr>
            <w:rStyle w:val="Style"/>
            <w:rFonts w:eastAsia="Times New Roman" w:cs="Times New Roman" w:ascii="Times New Roman" w:hAnsi="Times New Roman"/>
            <w:kern w:val="2"/>
            <w:sz w:val="24"/>
            <w:szCs w:val="24"/>
            <w:lang w:val="en-US"/>
            <w14:ligatures w14:val="standardContextual"/>
          </w:rPr>
          <w:t>10.24057/2071-9388-2024-3136</w:t>
        </w:r>
      </w:hyperlink>
      <w:r>
        <w:rPr>
          <w:rFonts w:eastAsia="Times New Roman" w:cs="Times New Roman" w:ascii="Times New Roman" w:hAnsi="Times New Roman"/>
          <w:kern w:val="2"/>
          <w:sz w:val="24"/>
          <w:szCs w:val="24"/>
          <w:lang w:val="en-US"/>
          <w14:ligatures w14:val="standardContextual"/>
        </w:rPr>
        <w:t xml:space="preserve">. </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3. Mezhdunarodnyj standart ISO 14001:2004 «Sistemy jekologicheskogo menedzhmenta. trebovanija i rukovodstvo po primeneniju». URL: https://www.iso.org/obp/ui#iso:std:iso:14001:ed-2:v1:ru.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4. Standart RK 14001-2016 «Sistemy jekologicheskogo menedzhmenta». URL: https://online.zakon.kz/Document/?doc_id=33001583&amp;show_di=.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5. ST RK ISO 14040-2010. Jekologicheskij menedzhment. Ocenka zhiznennogo cikla. URL: https://online.zakon.kz/Document/?doc_id=31399607.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6. ISO 14620-2:2019 «Space systems – Safety requirements. – Part 2: Launch site operation». URL: https:// www.iso.org/standard/74116.html.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7.Kuragin A.V., Kolesenkov A.N., Kostrov B.V. Razrabotka i analiz metodov proektirovanija geoinformacionnyh sistem // Izvestija Tul'skogo gosudarstvennogo universiteta. Tehnicheskie nauki. - 2021. -S. 283-287. DOI 10.24412/2071-6168-2021-9-283-287. [in Russian]</w:t>
      </w:r>
    </w:p>
    <w:p>
      <w:pPr>
        <w:pStyle w:val="Normal"/>
        <w:tabs>
          <w:tab w:val="clear" w:pos="708"/>
          <w:tab w:val="left" w:pos="426" w:leader="none"/>
          <w:tab w:val="left" w:pos="1134" w:leader="none"/>
        </w:tabs>
        <w:spacing w:lineRule="auto" w:line="240" w:before="0" w:after="0"/>
        <w:contextualSpacing/>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8. Kölle M., Walter V., Sörgel U. Building a Fully-Automatized Active Learning Framework for the Semantic Segmentation of Geospatial 3D Point Clouds // Journal of Photogrammetry, Remote Sensing and Geoinformation Science. -2024. -Vol. 92. -P. 131-161.</w:t>
      </w:r>
      <w:hyperlink r:id="rId433">
        <w:r>
          <w:rPr>
            <w:rStyle w:val="Style"/>
            <w:rFonts w:eastAsia="Times New Roman" w:cs="Times New Roman" w:ascii="Times New Roman" w:hAnsi="Times New Roman"/>
            <w:kern w:val="2"/>
            <w:sz w:val="24"/>
            <w:szCs w:val="24"/>
            <w:lang w:val="en-US"/>
            <w14:ligatures w14:val="standardContextual"/>
          </w:rPr>
          <w:t xml:space="preserve"> DOI</w:t>
        </w:r>
        <w:r>
          <w:rPr>
            <w:rStyle w:val="Style"/>
            <w:rFonts w:eastAsia="Aptos" w:cs="Times New Roman" w:ascii="Times New Roman" w:hAnsi="Times New Roman"/>
            <w:kern w:val="2"/>
            <w:sz w:val="24"/>
            <w:szCs w:val="24"/>
            <w:lang w:val="en-US"/>
            <w14:ligatures w14:val="standardContextual"/>
          </w:rPr>
          <w:t xml:space="preserve"> 10.1007/s41064-024-00281-3</w:t>
        </w:r>
      </w:hyperlink>
      <w:r>
        <w:rPr>
          <w:rFonts w:eastAsia="Aptos" w:cs="Times New Roman" w:ascii="Times New Roman" w:hAnsi="Times New Roman"/>
          <w:kern w:val="2"/>
          <w:sz w:val="24"/>
          <w:szCs w:val="24"/>
          <w:lang w:val="en-US"/>
          <w14:ligatures w14:val="standardContextual"/>
        </w:rPr>
        <w:t>.</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9. Beshencev A.N. Nauchnye osnovy informacionnoj koncepcii kartograficheskogo metoda issledovanija//Vestnik SGUGiT. -2018. -T.23 (1). -S.85-108.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10. Linkina A.V., Lihachev S.A. Primenenie korreljacionnogo i regressionnogo analiza v geoinformacionnyh sistemah//Voronezhskij institut vysokih tehnologij. -2022. - № 16(2). - C.80-82. [in Russian]</w:t>
      </w:r>
    </w:p>
    <w:p>
      <w:pPr>
        <w:pStyle w:val="Normal"/>
        <w:spacing w:lineRule="auto" w:line="240" w:before="0" w:after="0"/>
        <w:rPr>
          <w:rFonts w:ascii="Times New Roman" w:hAnsi="Times New Roman" w:eastAsia="Times New Roman" w:cs="Times New Roman"/>
          <w:bCs/>
          <w:kern w:val="2"/>
          <w:sz w:val="24"/>
          <w:szCs w:val="24"/>
          <w14:ligatures w14:val="standardContextual"/>
        </w:rPr>
      </w:pPr>
      <w:r>
        <w:rPr>
          <w:rFonts w:eastAsia="Times New Roman" w:cs="Times New Roman" w:ascii="Times New Roman" w:hAnsi="Times New Roman"/>
          <w:bCs/>
          <w:kern w:val="2"/>
          <w:sz w:val="24"/>
          <w:szCs w:val="24"/>
          <w:lang w:val="en-US"/>
          <w14:ligatures w14:val="standardContextual"/>
        </w:rPr>
        <w:t>11. Lisickij D.V. Novyj analogo-cifrovoj metod formirovanija i ispol'zovanija kartografiches-kogo otobrazhenija geoprostranstva s primeneniem mul'timedijnyh sredstv//InterKarto. InterGIS</w:t>
      </w:r>
      <w:r>
        <w:rPr>
          <w:rFonts w:eastAsia="Times New Roman" w:cs="Times New Roman" w:ascii="Times New Roman" w:hAnsi="Times New Roman"/>
          <w:bCs/>
          <w:kern w:val="2"/>
          <w:sz w:val="24"/>
          <w:szCs w:val="24"/>
          <w14:ligatures w14:val="standardContextual"/>
        </w:rPr>
        <w:t>. -2020. -</w:t>
      </w:r>
      <w:r>
        <w:rPr>
          <w:rFonts w:eastAsia="Times New Roman" w:cs="Times New Roman" w:ascii="Times New Roman" w:hAnsi="Times New Roman"/>
          <w:bCs/>
          <w:kern w:val="2"/>
          <w:sz w:val="24"/>
          <w:szCs w:val="24"/>
          <w:lang w:val="en-US"/>
          <w14:ligatures w14:val="standardContextual"/>
        </w:rPr>
        <w:t>T</w:t>
      </w:r>
      <w:r>
        <w:rPr>
          <w:rFonts w:eastAsia="Times New Roman" w:cs="Times New Roman" w:ascii="Times New Roman" w:hAnsi="Times New Roman"/>
          <w:bCs/>
          <w:kern w:val="2"/>
          <w:sz w:val="24"/>
          <w:szCs w:val="24"/>
          <w14:ligatures w14:val="standardContextual"/>
        </w:rPr>
        <w:t>.26 (1). -</w:t>
      </w:r>
      <w:r>
        <w:rPr>
          <w:rFonts w:eastAsia="Times New Roman" w:cs="Times New Roman" w:ascii="Times New Roman" w:hAnsi="Times New Roman"/>
          <w:bCs/>
          <w:kern w:val="2"/>
          <w:sz w:val="24"/>
          <w:szCs w:val="24"/>
          <w:lang w:val="en-US"/>
          <w14:ligatures w14:val="standardContextual"/>
        </w:rPr>
        <w:t>S</w:t>
      </w:r>
      <w:r>
        <w:rPr>
          <w:rFonts w:eastAsia="Times New Roman" w:cs="Times New Roman" w:ascii="Times New Roman" w:hAnsi="Times New Roman"/>
          <w:bCs/>
          <w:kern w:val="2"/>
          <w:sz w:val="24"/>
          <w:szCs w:val="24"/>
          <w14:ligatures w14:val="standardContextual"/>
        </w:rPr>
        <w:t xml:space="preserve">.361-374. </w:t>
      </w:r>
      <w:r>
        <w:rPr>
          <w:rFonts w:eastAsia="Times New Roman" w:cs="Times New Roman" w:ascii="Times New Roman" w:hAnsi="Times New Roman"/>
          <w:bCs/>
          <w:kern w:val="2"/>
          <w:sz w:val="24"/>
          <w:szCs w:val="24"/>
          <w:lang w:val="en-US"/>
          <w14:ligatures w14:val="standardContextual"/>
        </w:rPr>
        <w:t>DOI</w:t>
      </w:r>
      <w:r>
        <w:rPr>
          <w:rFonts w:eastAsia="Times New Roman" w:cs="Times New Roman" w:ascii="Times New Roman" w:hAnsi="Times New Roman"/>
          <w:bCs/>
          <w:kern w:val="2"/>
          <w:sz w:val="24"/>
          <w:szCs w:val="24"/>
          <w14:ligatures w14:val="standardContextual"/>
        </w:rPr>
        <w:t xml:space="preserve"> 10.35595/2414-9179-2020-1-26-361-374. [</w:t>
      </w:r>
      <w:r>
        <w:rPr>
          <w:rFonts w:eastAsia="Times New Roman" w:cs="Times New Roman" w:ascii="Times New Roman" w:hAnsi="Times New Roman"/>
          <w:bCs/>
          <w:kern w:val="2"/>
          <w:sz w:val="24"/>
          <w:szCs w:val="24"/>
          <w:lang w:val="en-US"/>
          <w14:ligatures w14:val="standardContextual"/>
        </w:rPr>
        <w:t>in</w:t>
      </w:r>
      <w:r>
        <w:rPr>
          <w:rFonts w:eastAsia="Times New Roman" w:cs="Times New Roman" w:ascii="Times New Roman" w:hAnsi="Times New Roman"/>
          <w:bCs/>
          <w:kern w:val="2"/>
          <w:sz w:val="24"/>
          <w:szCs w:val="24"/>
          <w14:ligatures w14:val="standardContextual"/>
        </w:rPr>
        <w:t xml:space="preserve"> </w:t>
      </w:r>
      <w:r>
        <w:rPr>
          <w:rFonts w:eastAsia="Times New Roman" w:cs="Times New Roman" w:ascii="Times New Roman" w:hAnsi="Times New Roman"/>
          <w:bCs/>
          <w:kern w:val="2"/>
          <w:sz w:val="24"/>
          <w:szCs w:val="24"/>
          <w:lang w:val="en-US"/>
          <w14:ligatures w14:val="standardContextual"/>
        </w:rPr>
        <w:t>Russian</w:t>
      </w:r>
      <w:r>
        <w:rPr>
          <w:rFonts w:eastAsia="Times New Roman" w:cs="Times New Roman" w:ascii="Times New Roman" w:hAnsi="Times New Roman"/>
          <w:bCs/>
          <w:kern w:val="2"/>
          <w:sz w:val="24"/>
          <w:szCs w:val="24"/>
          <w14:ligatures w14:val="standardContextual"/>
        </w:rPr>
        <w:t>]</w:t>
      </w:r>
    </w:p>
    <w:p>
      <w:pPr>
        <w:pStyle w:val="Normal"/>
        <w:tabs>
          <w:tab w:val="clear" w:pos="708"/>
          <w:tab w:val="left" w:pos="1134" w:leader="none"/>
        </w:tabs>
        <w:spacing w:lineRule="auto" w:line="240" w:before="0" w:after="0"/>
        <w:jc w:val="both"/>
        <w:rPr>
          <w:rFonts w:ascii="Times New Roman" w:hAnsi="Times New Roman" w:eastAsia="Times New Roman" w:cs="Times New Roman"/>
          <w:color w:val="C00000"/>
          <w:kern w:val="2"/>
          <w:sz w:val="24"/>
          <w:szCs w:val="24"/>
          <w14:ligatures w14:val="standardContextual"/>
        </w:rPr>
      </w:pPr>
      <w:r>
        <w:rPr>
          <w:rFonts w:eastAsia="Times New Roman" w:cs="Times New Roman" w:ascii="Times New Roman" w:hAnsi="Times New Roman"/>
          <w:color w:val="C00000"/>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b/>
          <w:bCs/>
          <w:i/>
          <w:i/>
          <w:iCs/>
          <w:kern w:val="2"/>
          <w:sz w:val="20"/>
          <w:szCs w:val="20"/>
          <w14:ligatures w14:val="standardContextual"/>
        </w:rPr>
      </w:pPr>
      <w:r>
        <w:rPr>
          <w:rFonts w:eastAsia="Aptos" w:cs="Times New Roman" w:ascii="Times New Roman" w:hAnsi="Times New Roman"/>
          <w:b/>
          <w:bCs/>
          <w:i/>
          <w:iCs/>
          <w:kern w:val="2"/>
          <w:sz w:val="20"/>
          <w:szCs w:val="20"/>
          <w14:ligatures w14:val="standardContextual"/>
        </w:rPr>
        <w:t>Сведения об авторах</w:t>
      </w:r>
    </w:p>
    <w:p>
      <w:pPr>
        <w:pStyle w:val="Normal"/>
        <w:spacing w:lineRule="auto" w:line="240" w:before="0" w:after="0"/>
        <w:ind w:firstLine="567"/>
        <w:jc w:val="both"/>
        <w:rPr>
          <w:rFonts w:ascii="Times New Roman" w:hAnsi="Times New Roman" w:eastAsia="Aptos" w:cs="Times New Roman"/>
          <w:b/>
          <w:bCs/>
          <w:i/>
          <w:i/>
          <w:iCs/>
          <w:kern w:val="2"/>
          <w:sz w:val="20"/>
          <w:szCs w:val="20"/>
          <w14:ligatures w14:val="standardContextual"/>
        </w:rPr>
      </w:pPr>
      <w:r>
        <w:rPr>
          <w:rFonts w:eastAsia="Aptos" w:cs="Times New Roman" w:ascii="Times New Roman" w:hAnsi="Times New Roman"/>
          <w:b/>
          <w:bCs/>
          <w:i/>
          <w:iCs/>
          <w:kern w:val="2"/>
          <w:sz w:val="20"/>
          <w:szCs w:val="20"/>
          <w14:ligatures w14:val="standardContextual"/>
        </w:rPr>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Калижанова А.У. - </w:t>
      </w:r>
      <w:r>
        <w:rPr>
          <w:rFonts w:eastAsia="Aptos" w:cs="Times New Roman" w:ascii="Times New Roman" w:hAnsi="Times New Roman"/>
          <w:kern w:val="2"/>
          <w:sz w:val="20"/>
          <w:szCs w:val="20"/>
          <w:lang w:val="kk-KZ"/>
          <w14:ligatures w14:val="standardContextual"/>
        </w:rPr>
        <w:t>кандидат физико-математических наук, профессор</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4">
        <w:r>
          <w:rPr>
            <w:rStyle w:val="Style"/>
            <w:rFonts w:eastAsia="Aptos" w:cs="Times New Roman" w:ascii="Times New Roman" w:hAnsi="Times New Roman"/>
            <w:kern w:val="2"/>
            <w:sz w:val="20"/>
            <w:szCs w:val="20"/>
            <w:lang w:val="en-US"/>
            <w14:ligatures w14:val="standardContextual"/>
          </w:rPr>
          <w:t>kalizhanova</w:t>
        </w:r>
        <w:r>
          <w:rPr>
            <w:rStyle w:val="Style"/>
            <w:rFonts w:eastAsia="Aptos" w:cs="Times New Roman" w:ascii="Times New Roman" w:hAnsi="Times New Roman"/>
            <w:kern w:val="2"/>
            <w:sz w:val="20"/>
            <w:szCs w:val="20"/>
            <w14:ligatures w14:val="standardContextual"/>
          </w:rPr>
          <w:t>_</w:t>
        </w:r>
        <w:r>
          <w:rPr>
            <w:rStyle w:val="Style"/>
            <w:rFonts w:eastAsia="Aptos" w:cs="Times New Roman" w:ascii="Times New Roman" w:hAnsi="Times New Roman"/>
            <w:kern w:val="2"/>
            <w:sz w:val="20"/>
            <w:szCs w:val="20"/>
            <w:lang w:val="en-US"/>
            <w14:ligatures w14:val="standardContextual"/>
          </w:rPr>
          <w:t>aliya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mail</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ru</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Утегенова А.У. - </w:t>
      </w:r>
      <w:r>
        <w:rPr>
          <w:rFonts w:eastAsia="Aptos" w:cs="Times New Roman" w:ascii="Times New Roman" w:hAnsi="Times New Roman"/>
          <w:kern w:val="2"/>
          <w:sz w:val="20"/>
          <w:szCs w:val="20"/>
          <w:lang w:val="en-US"/>
          <w14:ligatures w14:val="standardContextual"/>
        </w:rPr>
        <w:t>PhD</w:t>
      </w:r>
      <w:r>
        <w:rPr>
          <w:rFonts w:eastAsia="Aptos" w:cs="Times New Roman" w:ascii="Times New Roman" w:hAnsi="Times New Roman"/>
          <w:kern w:val="2"/>
          <w:sz w:val="20"/>
          <w:szCs w:val="20"/>
          <w14:ligatures w14:val="standardContextual"/>
        </w:rPr>
        <w:t xml:space="preserve">, доцент, </w:t>
      </w:r>
      <w:r>
        <w:rPr>
          <w:rFonts w:eastAsia="Aptos" w:cs="Times New Roman" w:ascii="Times New Roman" w:hAnsi="Times New Roman"/>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5">
        <w:r>
          <w:rPr>
            <w:rStyle w:val="Style"/>
            <w:rFonts w:eastAsia="Aptos" w:cs="Times New Roman" w:ascii="Times New Roman" w:hAnsi="Times New Roman"/>
            <w:kern w:val="2"/>
            <w:sz w:val="20"/>
            <w:szCs w:val="20"/>
            <w:lang w:val="en-US"/>
            <w14:ligatures w14:val="standardContextual"/>
          </w:rPr>
          <w:t>an</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utegenova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aues</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Бекешев Е.А. - </w:t>
      </w:r>
      <w:r>
        <w:rPr>
          <w:rFonts w:eastAsia="Aptos" w:cs="Times New Roman" w:ascii="Times New Roman" w:hAnsi="Times New Roman"/>
          <w:kern w:val="2"/>
          <w:sz w:val="20"/>
          <w:szCs w:val="20"/>
          <w:lang w:val="kk-KZ"/>
          <w14:ligatures w14:val="standardContextual"/>
        </w:rPr>
        <w:t xml:space="preserve">Филиал республиканского государственного предприятия на праве хозяйственного ведения «Инфракос» в городе Алматы,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6">
        <w:r>
          <w:rPr>
            <w:rStyle w:val="Style"/>
            <w:rFonts w:eastAsia="Aptos" w:cs="Times New Roman" w:ascii="Times New Roman" w:hAnsi="Times New Roman"/>
            <w:kern w:val="2"/>
            <w:sz w:val="20"/>
            <w:szCs w:val="20"/>
            <w:lang w:val="kk-KZ"/>
            <w14:ligatures w14:val="standardContextual"/>
          </w:rPr>
          <w:t>сhemist_e@mail.ru</w:t>
        </w:r>
      </w:hyperlink>
      <w:r>
        <w:rPr>
          <w:rFonts w:eastAsia="Aptos"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Ворогушина М.А. - </w:t>
      </w:r>
      <w:r>
        <w:rPr>
          <w:rFonts w:eastAsia="Aptos" w:cs="Times New Roman" w:ascii="Times New Roman" w:hAnsi="Times New Roman"/>
          <w:kern w:val="2"/>
          <w:sz w:val="20"/>
          <w:szCs w:val="20"/>
          <w:lang w:val="kk-KZ"/>
          <w14:ligatures w14:val="standardContextual"/>
        </w:rPr>
        <w:t xml:space="preserve">НАО «Алматинский университет энергетики и связи им. Гумарбека Даукеева»,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7">
        <w:r>
          <w:rPr>
            <w:rStyle w:val="Style"/>
            <w:rFonts w:eastAsia="Aptos" w:cs="Times New Roman" w:ascii="Times New Roman" w:hAnsi="Times New Roman"/>
            <w:kern w:val="2"/>
            <w:sz w:val="20"/>
            <w:szCs w:val="20"/>
            <w:lang w:val="en-US"/>
            <w14:ligatures w14:val="standardContextual"/>
          </w:rPr>
          <w:t>m</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vorogushina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aues</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Рахимжанова З.М. - </w:t>
      </w:r>
      <w:r>
        <w:rPr>
          <w:rFonts w:eastAsia="Aptos" w:cs="Times New Roman" w:ascii="Times New Roman" w:hAnsi="Times New Roman"/>
          <w:kern w:val="2"/>
          <w:sz w:val="20"/>
          <w:szCs w:val="20"/>
          <w:lang w:val="kk-KZ"/>
          <w14:ligatures w14:val="standardContextual"/>
        </w:rPr>
        <w:t xml:space="preserve">НАО «Алматинский университет энергетики и связи им. Гумарбека Даукеева»,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kk-KZ"/>
          <w14:ligatures w14:val="standardContextual"/>
        </w:rPr>
        <w:t xml:space="preserve"> </w:t>
      </w:r>
      <w:hyperlink r:id="rId438">
        <w:r>
          <w:rPr>
            <w:rStyle w:val="Style"/>
            <w:rFonts w:eastAsia="Aptos" w:cs="Times New Roman" w:ascii="Times New Roman" w:hAnsi="Times New Roman"/>
            <w:kern w:val="2"/>
            <w:sz w:val="20"/>
            <w:szCs w:val="20"/>
            <w:lang w:val="kk-KZ"/>
            <w14:ligatures w14:val="standardContextual"/>
          </w:rPr>
          <w:t>z.rakhimzhanova@aues.kz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ind w:firstLine="708"/>
        <w:jc w:val="both"/>
        <w:rPr>
          <w:rFonts w:ascii="Times New Roman" w:hAnsi="Times New Roman" w:eastAsia="Aptos" w:cs="Times New Roman"/>
          <w:b/>
          <w:bCs/>
          <w:iCs/>
          <w:kern w:val="2"/>
          <w:sz w:val="20"/>
          <w:szCs w:val="20"/>
          <w14:ligatures w14:val="standardContextual"/>
        </w:rPr>
      </w:pPr>
      <w:r>
        <w:rPr>
          <w:rFonts w:eastAsia="Aptos" w:cs="Times New Roman" w:ascii="Times New Roman" w:hAnsi="Times New Roman"/>
          <w:b/>
          <w:bCs/>
          <w:iCs/>
          <w:kern w:val="2"/>
          <w:sz w:val="20"/>
          <w:szCs w:val="20"/>
          <w14:ligatures w14:val="standardContextual"/>
        </w:rPr>
      </w:r>
    </w:p>
    <w:p>
      <w:pPr>
        <w:pStyle w:val="Normal"/>
        <w:spacing w:lineRule="auto" w:line="240" w:before="0" w:after="0"/>
        <w:ind w:firstLine="708"/>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t>Information about the authors</w:t>
      </w:r>
    </w:p>
    <w:p>
      <w:pPr>
        <w:pStyle w:val="Normal"/>
        <w:spacing w:lineRule="auto" w:line="240" w:before="0" w:after="0"/>
        <w:ind w:firstLine="708"/>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Kalizhanova A.U. - Candidate of Physico-mathematical Sciences, Professor, </w:t>
      </w:r>
      <w:r>
        <w:rPr>
          <w:rFonts w:eastAsia="Aptos" w:cs="Times New Roman" w:ascii="Times New Roman" w:hAnsi="Times New Roman"/>
          <w:bCs/>
          <w:kern w:val="2"/>
          <w:sz w:val="20"/>
          <w:szCs w:val="20"/>
          <w:lang w:val="en-US"/>
          <w14:ligatures w14:val="standardContextual"/>
        </w:rPr>
        <w:t xml:space="preserve">Institute of Information and Computing Technologies of the National Academy of Sciences of the Republic of Kazakhstan, Almaty, Kazakhstan, </w:t>
      </w:r>
      <w:r>
        <w:rPr>
          <w:rFonts w:eastAsia="Aptos" w:cs="Times New Roman" w:ascii="Times New Roman" w:hAnsi="Times New Roman"/>
          <w:kern w:val="2"/>
          <w:sz w:val="20"/>
          <w:szCs w:val="20"/>
          <w:lang w:val="en-US"/>
          <w14:ligatures w14:val="standardContextual"/>
        </w:rPr>
        <w:t xml:space="preserve">e-mail: </w:t>
      </w:r>
      <w:hyperlink r:id="rId439">
        <w:r>
          <w:rPr>
            <w:rStyle w:val="Style"/>
            <w:rFonts w:eastAsia="Aptos" w:cs="Times New Roman" w:ascii="Times New Roman" w:hAnsi="Times New Roman"/>
            <w:kern w:val="2"/>
            <w:sz w:val="20"/>
            <w:szCs w:val="20"/>
            <w:lang w:val="en-US"/>
            <w14:ligatures w14:val="standardContextual"/>
          </w:rPr>
          <w:t>kalizhanova_aliya@mail.ru</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Utegenova A.U. - PhD, docent, </w:t>
      </w:r>
      <w:r>
        <w:rPr>
          <w:rFonts w:eastAsia="Aptos" w:cs="Times New Roman" w:ascii="Times New Roman" w:hAnsi="Times New Roman"/>
          <w:bCs/>
          <w:kern w:val="2"/>
          <w:sz w:val="20"/>
          <w:szCs w:val="20"/>
          <w:lang w:val="en-US"/>
          <w14:ligatures w14:val="standardContextual"/>
        </w:rPr>
        <w:t xml:space="preserve">Institute of Information and Computing Technologies of the National Academy of Sciences of the Republic of Kazakhstan, Almaty, Kazakhstan, </w:t>
      </w:r>
      <w:r>
        <w:rPr>
          <w:rFonts w:eastAsia="Aptos" w:cs="Times New Roman" w:ascii="Times New Roman" w:hAnsi="Times New Roman"/>
          <w:kern w:val="2"/>
          <w:sz w:val="20"/>
          <w:szCs w:val="20"/>
          <w:lang w:val="en-US"/>
          <w14:ligatures w14:val="standardContextual"/>
        </w:rPr>
        <w:t xml:space="preserve">e-mail: </w:t>
      </w:r>
      <w:hyperlink r:id="rId440">
        <w:r>
          <w:rPr>
            <w:rStyle w:val="Style"/>
            <w:rFonts w:eastAsia="Aptos" w:cs="Times New Roman" w:ascii="Times New Roman" w:hAnsi="Times New Roman"/>
            <w:kern w:val="2"/>
            <w:sz w:val="20"/>
            <w:szCs w:val="20"/>
            <w:lang w:val="en-US"/>
            <w14:ligatures w14:val="standardContextual"/>
          </w:rPr>
          <w:t>an.utegenova@aues.kz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Bekeshev Y.A. - </w:t>
      </w:r>
      <w:r>
        <w:rPr>
          <w:rFonts w:eastAsia="Aptos" w:cs="Times New Roman" w:ascii="Times New Roman" w:hAnsi="Times New Roman"/>
          <w:kern w:val="2"/>
          <w:sz w:val="20"/>
          <w:szCs w:val="20"/>
          <w:lang w:val="kk-KZ"/>
          <w14:ligatures w14:val="standardContextual"/>
        </w:rPr>
        <w:t xml:space="preserve">Branch office of the Republican State Enterprise on the right of economic management «Infracos» in Almaty, </w:t>
      </w:r>
      <w:r>
        <w:rPr>
          <w:rFonts w:eastAsia="Aptos" w:cs="Times New Roman" w:ascii="Times New Roman" w:hAnsi="Times New Roman"/>
          <w:bCs/>
          <w:kern w:val="2"/>
          <w:sz w:val="20"/>
          <w:szCs w:val="20"/>
          <w:lang w:val="en-US"/>
          <w14:ligatures w14:val="standardContextual"/>
        </w:rPr>
        <w:t xml:space="preserve">Almaty, Kazakhstan, </w:t>
      </w:r>
      <w:r>
        <w:rPr>
          <w:rFonts w:eastAsia="Aptos" w:cs="Times New Roman" w:ascii="Times New Roman" w:hAnsi="Times New Roman"/>
          <w:kern w:val="2"/>
          <w:sz w:val="20"/>
          <w:szCs w:val="20"/>
          <w:lang w:val="en-US"/>
          <w14:ligatures w14:val="standardContextual"/>
        </w:rPr>
        <w:t xml:space="preserve">e-mail: </w:t>
      </w:r>
      <w:hyperlink r:id="rId441">
        <w:r>
          <w:rPr>
            <w:rStyle w:val="Style"/>
            <w:rFonts w:eastAsia="Aptos" w:cs="Times New Roman" w:ascii="Times New Roman" w:hAnsi="Times New Roman"/>
            <w:kern w:val="2"/>
            <w:sz w:val="20"/>
            <w:szCs w:val="20"/>
            <w:lang w:val="kk-KZ"/>
            <w14:ligatures w14:val="standardContextual"/>
          </w:rPr>
          <w:t>сhemist_e@mail.ru</w:t>
        </w:r>
      </w:hyperlink>
      <w:r>
        <w:rPr>
          <w:rFonts w:eastAsia="Aptos"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Vorogushina M.A. - </w:t>
      </w:r>
      <w:r>
        <w:rPr>
          <w:rFonts w:eastAsia="Aptos" w:cs="Times New Roman" w:ascii="Times New Roman" w:hAnsi="Times New Roman"/>
          <w:bCs/>
          <w:kern w:val="2"/>
          <w:sz w:val="20"/>
          <w:szCs w:val="20"/>
          <w:lang w:val="en-US"/>
          <w14:ligatures w14:val="standardContextual"/>
        </w:rPr>
        <w:t>NPJSC "</w:t>
      </w:r>
      <w:r>
        <w:rPr>
          <w:rFonts w:eastAsia="Aptos" w:cs="Times New Roman" w:ascii="Times New Roman" w:hAnsi="Times New Roman"/>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kern w:val="2"/>
          <w:sz w:val="20"/>
          <w:szCs w:val="20"/>
          <w:lang w:val="en-US"/>
          <w14:ligatures w14:val="standardContextual"/>
        </w:rPr>
        <w:t xml:space="preserve">", Almaty, Kazakhstan, </w:t>
      </w:r>
      <w:r>
        <w:rPr>
          <w:rFonts w:eastAsia="Aptos" w:cs="Times New Roman" w:ascii="Times New Roman" w:hAnsi="Times New Roman"/>
          <w:kern w:val="2"/>
          <w:sz w:val="20"/>
          <w:szCs w:val="20"/>
          <w:lang w:val="en-US"/>
          <w14:ligatures w14:val="standardContextual"/>
        </w:rPr>
        <w:t xml:space="preserve">e-mail: </w:t>
      </w:r>
      <w:hyperlink r:id="rId442">
        <w:r>
          <w:rPr>
            <w:rStyle w:val="Style"/>
            <w:rFonts w:eastAsia="Aptos" w:cs="Times New Roman" w:ascii="Times New Roman" w:hAnsi="Times New Roman"/>
            <w:kern w:val="2"/>
            <w:sz w:val="20"/>
            <w:szCs w:val="20"/>
            <w:lang w:val="en-US"/>
            <w14:ligatures w14:val="standardContextual"/>
          </w:rPr>
          <w:t>m.vorogushina@aues.kz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Rakhimzhanova Z</w:t>
      </w:r>
      <w:r>
        <w:rPr>
          <w:rFonts w:eastAsia="Aptos" w:cs="Times New Roman" w:ascii="Times New Roman" w:hAnsi="Times New Roman"/>
          <w:kern w:val="2"/>
          <w:sz w:val="20"/>
          <w:szCs w:val="20"/>
          <w:lang w:val="kk-KZ"/>
          <w14:ligatures w14:val="standardContextual"/>
        </w:rPr>
        <w:t>.</w:t>
      </w:r>
      <w:r>
        <w:rPr>
          <w:rFonts w:eastAsia="Aptos" w:cs="Times New Roman" w:ascii="Times New Roman" w:hAnsi="Times New Roman"/>
          <w:kern w:val="2"/>
          <w:sz w:val="20"/>
          <w:szCs w:val="20"/>
          <w:lang w:val="en-US"/>
          <w14:ligatures w14:val="standardContextual"/>
        </w:rPr>
        <w:t>M</w:t>
      </w:r>
      <w:r>
        <w:rPr>
          <w:rFonts w:eastAsia="Aptos" w:cs="Times New Roman" w:ascii="Times New Roman" w:hAnsi="Times New Roman"/>
          <w:kern w:val="2"/>
          <w:sz w:val="20"/>
          <w:szCs w:val="20"/>
          <w:lang w:val="kk-KZ"/>
          <w14:ligatures w14:val="standardContextual"/>
        </w:rPr>
        <w:t xml:space="preserve">. </w:t>
      </w:r>
      <w:r>
        <w:rPr>
          <w:rFonts w:eastAsia="Aptos" w:cs="Times New Roman" w:ascii="Times New Roman" w:hAnsi="Times New Roman"/>
          <w:kern w:val="2"/>
          <w:sz w:val="20"/>
          <w:szCs w:val="20"/>
          <w:lang w:val="en-US"/>
          <w14:ligatures w14:val="standardContextual"/>
        </w:rPr>
        <w:t>-</w:t>
      </w:r>
      <w:r>
        <w:rPr>
          <w:rFonts w:eastAsia="Aptos" w:cs="Times New Roman" w:ascii="Times New Roman" w:hAnsi="Times New Roman"/>
          <w:kern w:val="2"/>
          <w:sz w:val="20"/>
          <w:szCs w:val="20"/>
          <w:lang w:val="kk-KZ"/>
          <w14:ligatures w14:val="standardContextual"/>
        </w:rPr>
        <w:t xml:space="preserve"> </w:t>
      </w:r>
      <w:r>
        <w:rPr>
          <w:rFonts w:eastAsia="Aptos" w:cs="Times New Roman" w:ascii="Times New Roman" w:hAnsi="Times New Roman"/>
          <w:bCs/>
          <w:kern w:val="2"/>
          <w:sz w:val="20"/>
          <w:szCs w:val="20"/>
          <w:lang w:val="en-US"/>
          <w14:ligatures w14:val="standardContextual"/>
        </w:rPr>
        <w:t>NPJSC "</w:t>
      </w:r>
      <w:r>
        <w:rPr>
          <w:rFonts w:eastAsia="Aptos" w:cs="Times New Roman" w:ascii="Times New Roman" w:hAnsi="Times New Roman"/>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kern w:val="2"/>
          <w:sz w:val="20"/>
          <w:szCs w:val="20"/>
          <w:lang w:val="en-US"/>
          <w14:ligatures w14:val="standardContextual"/>
        </w:rPr>
        <w:t xml:space="preserve">", Almaty, Kazakhstan, </w:t>
      </w:r>
      <w:r>
        <w:rPr>
          <w:rFonts w:eastAsia="Aptos" w:cs="Times New Roman" w:ascii="Times New Roman" w:hAnsi="Times New Roman"/>
          <w:kern w:val="2"/>
          <w:sz w:val="20"/>
          <w:szCs w:val="20"/>
          <w:lang w:val="en-US"/>
          <w14:ligatures w14:val="standardContextual"/>
        </w:rPr>
        <w:t>e-mail: z.rakhimzhanova@aues.kz</w:t>
      </w:r>
      <w:r>
        <w:rPr>
          <w:rFonts w:eastAsia="Calibri" w:cs="Times New Roman" w:ascii="Times New Roman" w:hAnsi="Times New Roman"/>
          <w:kern w:val="2"/>
          <w:sz w:val="20"/>
          <w:szCs w:val="20"/>
          <w:lang w:val="kk-KZ"/>
          <w14:ligatures w14:val="standardContextual"/>
        </w:rPr>
        <w:t>.</w:t>
      </w:r>
    </w:p>
    <w:p>
      <w:pPr>
        <w:pStyle w:val="Normal"/>
        <w:spacing w:lineRule="auto" w:line="240" w:before="0" w:after="0"/>
        <w:ind w:firstLine="567"/>
        <w:jc w:val="both"/>
        <w:rPr>
          <w:rFonts w:ascii="Times New Roman" w:hAnsi="Times New Roman" w:eastAsia="Aptos" w:cs="Times New Roman"/>
          <w:i/>
          <w:i/>
          <w:kern w:val="2"/>
          <w:sz w:val="20"/>
          <w:szCs w:val="20"/>
          <w:lang w:val="kk-KZ"/>
          <w14:ligatures w14:val="standardContextual"/>
        </w:rPr>
      </w:pPr>
      <w:r>
        <w:rPr>
          <w:rFonts w:eastAsia="Aptos" w:cs="Times New Roman" w:ascii="Times New Roman" w:hAnsi="Times New Roman"/>
          <w:i/>
          <w:kern w:val="2"/>
          <w:sz w:val="20"/>
          <w:szCs w:val="20"/>
          <w:lang w:val="kk-KZ"/>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widowControl w:val="false"/>
        <w:spacing w:lineRule="auto" w:line="240" w:before="0" w:after="0"/>
        <w:rPr>
          <w:rFonts w:ascii="Times New Roman" w:hAnsi="Times New Roman" w:cs="Times New Roman"/>
          <w:bCs/>
          <w:lang w:val="kk-KZ"/>
        </w:rPr>
      </w:pPr>
      <w:r>
        <w:rPr>
          <w:rFonts w:cs="Times New Roman" w:ascii="Times New Roman" w:hAnsi="Times New Roman"/>
          <w:bCs/>
        </w:rPr>
        <w:t>МРНТИ 20.23.25</w:t>
      </w:r>
    </w:p>
    <w:p>
      <w:pPr>
        <w:pStyle w:val="Normal"/>
        <w:widowControl w:val="false"/>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rPr>
      </w:pPr>
      <w:r>
        <w:rPr>
          <w:rFonts w:cs="Times New Roman" w:ascii="Times New Roman" w:hAnsi="Times New Roman"/>
          <w:b/>
          <w:bCs/>
        </w:rPr>
        <w:t>ПРОЕКТИРОВАНИЕ МОДЕЛИ</w:t>
      </w:r>
      <w:r>
        <w:rPr>
          <w:rFonts w:cs="Times New Roman" w:ascii="Times New Roman" w:hAnsi="Times New Roman"/>
          <w:b/>
          <w:bCs/>
          <w:lang w:val="kk-KZ"/>
        </w:rPr>
        <w:t xml:space="preserve"> ПИД</w:t>
      </w:r>
      <w:r>
        <w:rPr>
          <w:rFonts w:cs="Times New Roman" w:ascii="Times New Roman" w:hAnsi="Times New Roman"/>
          <w:b/>
          <w:bCs/>
        </w:rPr>
        <w:t>-</w:t>
      </w:r>
      <w:r>
        <w:rPr>
          <w:rFonts w:cs="Times New Roman" w:ascii="Times New Roman" w:hAnsi="Times New Roman"/>
          <w:b/>
          <w:bCs/>
          <w:lang w:val="kk-KZ"/>
        </w:rPr>
        <w:t xml:space="preserve">РЕГУЛЯТОРА </w:t>
      </w:r>
      <w:r>
        <w:rPr>
          <w:rFonts w:cs="Times New Roman" w:ascii="Times New Roman" w:hAnsi="Times New Roman"/>
          <w:b/>
          <w:bCs/>
        </w:rPr>
        <w:t>ДЛЯ НЕЛИНЕЙНОЙ СИСТЕМЫ</w:t>
      </w:r>
    </w:p>
    <w:p>
      <w:pPr>
        <w:pStyle w:val="Normal"/>
        <w:widowControl w:val="false"/>
        <w:spacing w:lineRule="auto" w:line="240" w:before="0" w:after="0"/>
        <w:jc w:val="center"/>
        <w:rPr>
          <w:rFonts w:ascii="Times New Roman" w:hAnsi="Times New Roman" w:cs="Times New Roman"/>
          <w:i/>
          <w:i/>
          <w:iCs/>
        </w:rPr>
      </w:pPr>
      <w:r>
        <w:rPr>
          <w:rFonts w:cs="Times New Roman" w:ascii="Times New Roman" w:hAnsi="Times New Roman"/>
          <w:i/>
          <w:iCs/>
        </w:rPr>
      </w:r>
    </w:p>
    <w:p>
      <w:pPr>
        <w:pStyle w:val="Normal"/>
        <w:spacing w:lineRule="auto" w:line="240" w:before="0" w:after="0"/>
        <w:ind w:firstLine="709"/>
        <w:jc w:val="center"/>
        <w:rPr>
          <w:rFonts w:ascii="Times New Roman" w:hAnsi="Times New Roman" w:cs="Times New Roman"/>
          <w:b/>
          <w:bCs/>
        </w:rPr>
      </w:pPr>
      <w:r>
        <w:rPr>
          <w:rFonts w:cs="Times New Roman" w:ascii="Times New Roman" w:hAnsi="Times New Roman"/>
          <w:b/>
          <w:bCs/>
          <w:vertAlign w:val="superscript"/>
          <w:lang w:val="kk-KZ"/>
        </w:rPr>
        <w:t>1</w:t>
      </w:r>
      <w:r>
        <w:rPr>
          <w:rFonts w:cs="Times New Roman" w:ascii="Times New Roman" w:hAnsi="Times New Roman"/>
          <w:b/>
          <w:bCs/>
          <w:lang w:val="kk-KZ"/>
        </w:rPr>
        <w:t>Г</w:t>
      </w:r>
      <w:r>
        <w:rPr>
          <w:rFonts w:cs="Times New Roman" w:ascii="Times New Roman" w:hAnsi="Times New Roman"/>
          <w:b/>
          <w:bCs/>
        </w:rPr>
        <w:t>.</w:t>
      </w:r>
      <w:r>
        <w:rPr>
          <w:rFonts w:cs="Times New Roman" w:ascii="Times New Roman" w:hAnsi="Times New Roman"/>
          <w:b/>
          <w:bCs/>
          <w:lang w:val="kk-KZ"/>
        </w:rPr>
        <w:t>Б</w:t>
      </w:r>
      <w:r>
        <w:rPr>
          <w:rFonts w:cs="Times New Roman" w:ascii="Times New Roman" w:hAnsi="Times New Roman"/>
          <w:b/>
          <w:bCs/>
        </w:rPr>
        <w:t xml:space="preserve">. </w:t>
      </w:r>
      <w:r>
        <w:rPr>
          <w:rFonts w:cs="Times New Roman" w:ascii="Times New Roman" w:hAnsi="Times New Roman"/>
          <w:b/>
          <w:bCs/>
          <w:lang w:val="kk-KZ"/>
        </w:rPr>
        <w:t>Бахадиро</w:t>
      </w:r>
      <w:r>
        <w:rPr>
          <w:rFonts w:cs="Times New Roman" w:ascii="Times New Roman" w:hAnsi="Times New Roman"/>
          <w:b/>
          <w:bCs/>
        </w:rPr>
        <w:t>ва</w:t>
      </w:r>
      <w:r>
        <w:rPr/>
        <w:drawing>
          <wp:inline distT="0" distB="0" distL="0" distR="0">
            <wp:extent cx="137160" cy="137160"/>
            <wp:effectExtent l="0" t="0" r="0" b="0"/>
            <wp:docPr id="135" name="Рисунок 1550636294" descr="D:\Desktop\иконка.pn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550636294" descr="D:\Desktop\иконка.png">
                      <a:hlinkClick r:id="rId444"/>
                    </pic:cNvPr>
                    <pic:cNvPicPr>
                      <a:picLocks noChangeAspect="1" noChangeArrowheads="1"/>
                    </pic:cNvPicPr>
                  </pic:nvPicPr>
                  <pic:blipFill>
                    <a:blip r:embed="rId443"/>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Н</w:t>
      </w:r>
      <w:r>
        <w:rPr>
          <w:rFonts w:cs="Times New Roman" w:ascii="Times New Roman" w:hAnsi="Times New Roman"/>
          <w:b/>
          <w:bCs/>
        </w:rPr>
        <w:t xml:space="preserve">. </w:t>
      </w:r>
      <w:r>
        <w:rPr>
          <w:rFonts w:cs="Times New Roman" w:ascii="Times New Roman" w:hAnsi="Times New Roman"/>
          <w:b/>
          <w:bCs/>
          <w:lang w:val="kk-KZ"/>
        </w:rPr>
        <w:t>Тасболатұлы</w:t>
      </w:r>
      <w:r>
        <w:rPr/>
        <w:drawing>
          <wp:inline distT="0" distB="0" distL="0" distR="0">
            <wp:extent cx="137160" cy="137160"/>
            <wp:effectExtent l="0" t="0" r="0" b="0"/>
            <wp:docPr id="136" name="Рисунок 1550636295" descr="D:\Desktop\иконка.pn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550636295" descr="D:\Desktop\иконка.png">
                      <a:hlinkClick r:id="rId446"/>
                    </pic:cNvPr>
                    <pic:cNvPicPr>
                      <a:picLocks noChangeAspect="1" noChangeArrowheads="1"/>
                    </pic:cNvPicPr>
                  </pic:nvPicPr>
                  <pic:blipFill>
                    <a:blip r:embed="rId445"/>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rPr>
        <w:t>Д.Б.Баумуратова</w:t>
      </w:r>
      <w:r>
        <w:rPr/>
        <w:drawing>
          <wp:inline distT="0" distB="0" distL="0" distR="0">
            <wp:extent cx="137160" cy="137160"/>
            <wp:effectExtent l="0" t="0" r="0" b="0"/>
            <wp:docPr id="137" name="Рисунок 1550636296" descr="D:\Desktop\иконка.p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550636296" descr="D:\Desktop\иконка.png">
                      <a:hlinkClick r:id="rId448"/>
                    </pic:cNvPr>
                    <pic:cNvPicPr>
                      <a:picLocks noChangeAspect="1" noChangeArrowheads="1"/>
                    </pic:cNvPicPr>
                  </pic:nvPicPr>
                  <pic:blipFill>
                    <a:blip r:embed="rId447"/>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rPr>
        <w:t>,</w:t>
      </w:r>
    </w:p>
    <w:p>
      <w:pPr>
        <w:pStyle w:val="Normal"/>
        <w:spacing w:lineRule="auto" w:line="240" w:before="0" w:after="0"/>
        <w:ind w:firstLine="709"/>
        <w:jc w:val="center"/>
        <w:rPr>
          <w:rFonts w:ascii="Times New Roman" w:hAnsi="Times New Roman" w:cs="Times New Roman"/>
          <w:b/>
          <w:bCs/>
        </w:rPr>
      </w:pPr>
      <w:r>
        <w:rPr>
          <w:rFonts w:cs="Times New Roman" w:ascii="Times New Roman" w:hAnsi="Times New Roman"/>
          <w:b/>
          <w:bCs/>
          <w:vertAlign w:val="superscript"/>
        </w:rPr>
        <w:t>1</w:t>
      </w:r>
      <w:r>
        <w:rPr>
          <w:rFonts w:cs="Times New Roman" w:ascii="Times New Roman" w:hAnsi="Times New Roman"/>
          <w:b/>
          <w:bCs/>
        </w:rPr>
        <w:t>А.С. Аканова</w:t>
      </w:r>
      <w:r>
        <w:rPr/>
        <w:drawing>
          <wp:inline distT="0" distB="0" distL="0" distR="0">
            <wp:extent cx="137160" cy="137160"/>
            <wp:effectExtent l="0" t="0" r="0" b="0"/>
            <wp:docPr id="138" name="Рисунок 1550636297" descr="D:\Desktop\иконка.pn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550636297" descr="D:\Desktop\иконка.png">
                      <a:hlinkClick r:id="rId450"/>
                    </pic:cNvPr>
                    <pic:cNvPicPr>
                      <a:picLocks noChangeAspect="1" noChangeArrowheads="1"/>
                    </pic:cNvPicPr>
                  </pic:nvPicPr>
                  <pic:blipFill>
                    <a:blip r:embed="rId449"/>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rPr>
        <w:t xml:space="preserve">, </w:t>
      </w:r>
      <w:r>
        <w:rPr>
          <w:rFonts w:cs="Times New Roman" w:ascii="Times New Roman" w:hAnsi="Times New Roman"/>
          <w:b/>
          <w:bCs/>
          <w:vertAlign w:val="superscript"/>
        </w:rPr>
        <w:t>3</w:t>
      </w:r>
      <w:r>
        <w:rPr>
          <w:rFonts w:cs="Times New Roman" w:ascii="Times New Roman" w:hAnsi="Times New Roman"/>
          <w:b/>
          <w:bCs/>
          <w:lang w:val="kk-KZ"/>
        </w:rPr>
        <w:t>Ә</w:t>
      </w:r>
      <w:r>
        <w:rPr>
          <w:rFonts w:cs="Times New Roman" w:ascii="Times New Roman" w:hAnsi="Times New Roman"/>
          <w:b/>
          <w:bCs/>
        </w:rPr>
        <w:t>.</w:t>
      </w:r>
      <w:r>
        <w:rPr>
          <w:rFonts w:cs="Times New Roman" w:ascii="Times New Roman" w:hAnsi="Times New Roman"/>
          <w:b/>
          <w:bCs/>
          <w:lang w:val="kk-KZ"/>
        </w:rPr>
        <w:t>Қ</w:t>
      </w:r>
      <w:r>
        <w:rPr>
          <w:rFonts w:cs="Times New Roman" w:ascii="Times New Roman" w:hAnsi="Times New Roman"/>
          <w:b/>
          <w:bCs/>
        </w:rPr>
        <w:t>.</w:t>
      </w:r>
      <w:r>
        <w:rPr>
          <w:rFonts w:cs="Times New Roman" w:ascii="Times New Roman" w:hAnsi="Times New Roman"/>
          <w:b/>
          <w:bCs/>
          <w:lang w:val="kk-KZ"/>
        </w:rPr>
        <w:t>Әлімжан</w:t>
      </w:r>
      <w:r>
        <w:rPr/>
        <w:drawing>
          <wp:inline distT="0" distB="0" distL="0" distR="0">
            <wp:extent cx="137160" cy="137160"/>
            <wp:effectExtent l="0" t="0" r="0" b="0"/>
            <wp:docPr id="139" name="Рисунок 1550636298" descr="D:\Desktop\иконка.pn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550636298" descr="D:\Desktop\иконка.png">
                      <a:hlinkClick r:id="rId452"/>
                    </pic:cNvPr>
                    <pic:cNvPicPr>
                      <a:picLocks noChangeAspect="1" noChangeArrowheads="1"/>
                    </pic:cNvPicPr>
                  </pic:nvPicPr>
                  <pic:blipFill>
                    <a:blip r:embed="rId451"/>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vertAlign w:val="superscript"/>
        </w:rPr>
        <w:t>1</w:t>
      </w:r>
      <w:r>
        <w:rPr>
          <w:rFonts w:cs="Times New Roman" w:ascii="Times New Roman" w:hAnsi="Times New Roman"/>
          <w:i/>
          <w:iCs/>
          <w:sz w:val="20"/>
          <w:szCs w:val="20"/>
        </w:rPr>
        <w:t>Казахский агротехнический исследовательский университет им. С. Сейфуллина, Астана, Казахстан,</w:t>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vertAlign w:val="superscript"/>
        </w:rPr>
        <w:t xml:space="preserve"> </w:t>
      </w:r>
      <w:r>
        <w:rPr>
          <w:rFonts w:cs="Times New Roman" w:ascii="Times New Roman" w:hAnsi="Times New Roman"/>
          <w:i/>
          <w:iCs/>
          <w:sz w:val="20"/>
          <w:szCs w:val="20"/>
          <w:vertAlign w:val="superscript"/>
        </w:rPr>
        <w:t>2</w:t>
      </w:r>
      <w:r>
        <w:rPr>
          <w:rFonts w:cs="Times New Roman" w:ascii="Times New Roman" w:hAnsi="Times New Roman"/>
          <w:i/>
          <w:iCs/>
          <w:sz w:val="20"/>
          <w:szCs w:val="20"/>
        </w:rPr>
        <w:t>Международный университет Астана,</w:t>
      </w:r>
      <w:r>
        <w:rPr>
          <w:rFonts w:cs="Times New Roman" w:ascii="Times New Roman" w:hAnsi="Times New Roman"/>
          <w:i/>
          <w:iCs/>
          <w:sz w:val="20"/>
          <w:szCs w:val="20"/>
          <w:lang w:val="kk-KZ"/>
        </w:rPr>
        <w:t xml:space="preserve"> </w:t>
      </w:r>
      <w:r>
        <w:rPr>
          <w:rFonts w:cs="Times New Roman" w:ascii="Times New Roman" w:hAnsi="Times New Roman"/>
          <w:i/>
          <w:iCs/>
          <w:sz w:val="20"/>
          <w:szCs w:val="20"/>
        </w:rPr>
        <w:t>Астана, Казахстан,</w:t>
      </w:r>
    </w:p>
    <w:p>
      <w:pPr>
        <w:pStyle w:val="Normal"/>
        <w:spacing w:lineRule="auto" w:line="240" w:before="0" w:after="0"/>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rPr>
        <w:t>3</w:t>
      </w:r>
      <w:r>
        <w:rPr>
          <w:rFonts w:cs="Times New Roman" w:ascii="Times New Roman" w:hAnsi="Times New Roman"/>
          <w:i/>
          <w:iCs/>
          <w:sz w:val="20"/>
          <w:szCs w:val="20"/>
          <w:lang w:val="en-US"/>
        </w:rPr>
        <w:t>Astana</w:t>
      </w:r>
      <w:r>
        <w:rPr>
          <w:rFonts w:cs="Times New Roman" w:ascii="Times New Roman" w:hAnsi="Times New Roman"/>
          <w:i/>
          <w:iCs/>
          <w:sz w:val="20"/>
          <w:szCs w:val="20"/>
        </w:rPr>
        <w:t xml:space="preserve"> </w:t>
      </w:r>
      <w:r>
        <w:rPr>
          <w:rFonts w:cs="Times New Roman" w:ascii="Times New Roman" w:hAnsi="Times New Roman"/>
          <w:i/>
          <w:iCs/>
          <w:sz w:val="20"/>
          <w:szCs w:val="20"/>
          <w:lang w:val="en-US"/>
        </w:rPr>
        <w:t>IT</w:t>
      </w:r>
      <w:r>
        <w:rPr>
          <w:rFonts w:cs="Times New Roman" w:ascii="Times New Roman" w:hAnsi="Times New Roman"/>
          <w:i/>
          <w:iCs/>
          <w:sz w:val="20"/>
          <w:szCs w:val="20"/>
        </w:rPr>
        <w:t xml:space="preserve"> </w:t>
      </w:r>
      <w:r>
        <w:rPr>
          <w:rFonts w:cs="Times New Roman" w:ascii="Times New Roman" w:hAnsi="Times New Roman"/>
          <w:i/>
          <w:iCs/>
          <w:sz w:val="20"/>
          <w:szCs w:val="20"/>
          <w:lang w:val="en-US"/>
        </w:rPr>
        <w:t>University</w:t>
      </w:r>
      <w:r>
        <w:rPr>
          <w:rFonts w:cs="Times New Roman" w:ascii="Times New Roman" w:hAnsi="Times New Roman"/>
          <w:i/>
          <w:iCs/>
          <w:sz w:val="20"/>
          <w:szCs w:val="20"/>
        </w:rPr>
        <w:t xml:space="preserve">, </w:t>
      </w:r>
      <w:r>
        <w:rPr>
          <w:rFonts w:cs="Times New Roman" w:ascii="Times New Roman" w:hAnsi="Times New Roman"/>
          <w:i/>
          <w:iCs/>
          <w:sz w:val="20"/>
          <w:szCs w:val="20"/>
          <w:lang w:val="kk-KZ"/>
        </w:rPr>
        <w:t>Астана, Казахстан</w:t>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rPr>
      </w:r>
    </w:p>
    <w:p>
      <w:pPr>
        <w:pStyle w:val="Normal"/>
        <w:spacing w:lineRule="auto" w:line="240" w:before="0" w:after="0"/>
        <w:rPr>
          <w:rFonts w:ascii="Times New Roman" w:hAnsi="Times New Roman" w:cs="Times New Roman"/>
          <w:iCs/>
          <w:sz w:val="24"/>
          <w:szCs w:val="24"/>
        </w:rPr>
      </w:pPr>
      <w:r>
        <w:rPr>
          <w:rFonts w:eastAsia="Wingdings" w:cs="Wingdings" w:ascii="Wingdings" w:hAnsi="Wingdings"/>
          <w:b/>
          <w:bCs/>
          <w:color w:val="1F497D"/>
          <w:vertAlign w:val="superscript"/>
        </w:rPr>
        <w:sym w:font="Wingdings" w:char="f02a"/>
      </w:r>
      <w:r>
        <w:rPr>
          <w:rFonts w:cs="Times New Roman" w:ascii="Times New Roman" w:hAnsi="Times New Roman"/>
          <w:iCs/>
        </w:rPr>
        <w:t>Корреспондент-автор:</w:t>
      </w:r>
      <w:r>
        <w:rPr>
          <w:rFonts w:cs="Times New Roman" w:ascii="Times New Roman" w:hAnsi="Times New Roman"/>
          <w:iCs/>
          <w:sz w:val="24"/>
          <w:szCs w:val="24"/>
        </w:rPr>
        <w:t xml:space="preserve"> </w:t>
      </w:r>
      <w:r>
        <w:rPr>
          <w:rFonts w:cs="Times New Roman" w:ascii="Times New Roman" w:hAnsi="Times New Roman"/>
          <w:iCs/>
          <w:lang w:val="en-US"/>
        </w:rPr>
        <w:t>tasbolatuly</w:t>
      </w:r>
      <w:r>
        <w:rPr>
          <w:rFonts w:cs="Times New Roman" w:ascii="Times New Roman" w:hAnsi="Times New Roman"/>
          <w:iCs/>
        </w:rPr>
        <w:t>@</w:t>
      </w:r>
      <w:r>
        <w:rPr>
          <w:rFonts w:cs="Times New Roman" w:ascii="Times New Roman" w:hAnsi="Times New Roman"/>
          <w:iCs/>
          <w:lang w:val="en-US"/>
        </w:rPr>
        <w:t>gmail</w:t>
      </w:r>
      <w:r>
        <w:rPr>
          <w:rFonts w:cs="Times New Roman" w:ascii="Times New Roman" w:hAnsi="Times New Roman"/>
          <w:iCs/>
        </w:rPr>
        <w:t>.</w:t>
      </w:r>
      <w:r>
        <w:rPr>
          <w:rFonts w:cs="Times New Roman" w:ascii="Times New Roman" w:hAnsi="Times New Roman"/>
          <w:iCs/>
          <w:lang w:val="en-US"/>
        </w:rPr>
        <w:t>com</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widowControl w:val="false"/>
        <w:spacing w:lineRule="auto" w:line="240" w:before="0" w:after="0"/>
        <w:ind w:firstLine="567"/>
        <w:jc w:val="both"/>
        <w:rPr>
          <w:rFonts w:ascii="Times New Roman" w:hAnsi="Times New Roman" w:cs="Times New Roman"/>
          <w:sz w:val="24"/>
          <w:szCs w:val="24"/>
        </w:rPr>
      </w:pPr>
      <w:r>
        <w:rPr>
          <w:rFonts w:eastAsia="Times New Roman" w:cs="Times New Roman" w:ascii="Times New Roman" w:hAnsi="Times New Roman"/>
          <w:sz w:val="24"/>
          <w:szCs w:val="24"/>
          <w:lang w:eastAsia="ru-RU"/>
        </w:rPr>
        <w:t>В данной статье подробно рассматриваются теория ПИД-контроля, современные методы настройки регуляторов, а также подход к моделированию ПИД-</w:t>
      </w:r>
      <w:r>
        <w:rPr>
          <w:rFonts w:eastAsia="Times New Roman" w:cs="Times New Roman" w:ascii="Times New Roman" w:hAnsi="Times New Roman"/>
          <w:sz w:val="24"/>
          <w:szCs w:val="24"/>
          <w:lang w:val="kk-KZ" w:eastAsia="ru-RU"/>
        </w:rPr>
        <w:t>регулятор</w:t>
      </w:r>
      <w:r>
        <w:rPr>
          <w:rFonts w:eastAsia="Times New Roman" w:cs="Times New Roman" w:ascii="Times New Roman" w:hAnsi="Times New Roman"/>
          <w:sz w:val="24"/>
          <w:szCs w:val="24"/>
          <w:lang w:eastAsia="ru-RU"/>
        </w:rPr>
        <w:t xml:space="preserve"> для нелинейных систем в среде MATLAB/Simulink и с использованием языка программирования Python. В качестве примера представлено компьютерное моделирование ПИД-</w:t>
      </w:r>
      <w:r>
        <w:rPr>
          <w:rFonts w:eastAsia="Times New Roman" w:cs="Times New Roman" w:ascii="Times New Roman" w:hAnsi="Times New Roman"/>
          <w:sz w:val="24"/>
          <w:szCs w:val="24"/>
          <w:lang w:val="kk-KZ" w:eastAsia="ru-RU"/>
        </w:rPr>
        <w:t>регулятор</w:t>
      </w:r>
      <w:r>
        <w:rPr>
          <w:rFonts w:eastAsia="Times New Roman" w:cs="Times New Roman" w:ascii="Times New Roman" w:hAnsi="Times New Roman"/>
          <w:sz w:val="24"/>
          <w:szCs w:val="24"/>
          <w:lang w:eastAsia="ru-RU"/>
        </w:rPr>
        <w:t xml:space="preserve"> на Python для нелинейной системы, основанной на модели химического реактора с охлаждающей оболочкой.</w:t>
      </w:r>
      <w:r>
        <w:rPr>
          <w:rFonts w:eastAsia="Times New Roman" w:cs="Times New Roman" w:ascii="Times New Roman" w:hAnsi="Times New Roman"/>
          <w:sz w:val="24"/>
          <w:szCs w:val="24"/>
          <w:lang w:val="kk-KZ" w:eastAsia="ru-RU"/>
        </w:rPr>
        <w:t xml:space="preserve"> </w:t>
      </w:r>
      <w:r>
        <w:rPr>
          <w:rFonts w:cs="Times New Roman" w:ascii="Times New Roman" w:hAnsi="Times New Roman"/>
          <w:sz w:val="24"/>
          <w:szCs w:val="24"/>
        </w:rPr>
        <w:t>С целью проверки достоверности результатов моделирования были выполнены графические симуляции примера в средах Simulink и Python. В перспективе полученные результаты могут служить справочным материалом для более глубокого понимания характеристик ПИД-регуляторов, особенно применительно к нелинейным системам.</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статье также представлена разработка модели ПИД-регулятора для управления работой системы химического реактора. С целью анализа динамики нелинейных систем предложено прикладное программное обеспечение с графическим интерфейсом, реализующее процесс моделирования.</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В программе результаты моделирования - изменения концентрации, температур реактора и охлаждающей оболочки, а также расхода охлаждающей жидкости - визуализируются в виде четырёх отдельных графиков. Воздействие параметров ПИД-регулятора, введённых пользователем, демонстрируется посредством наглядной анимации.</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Инструмент оснащён функциями изменения параметров системы, очистки результатов и возврата к исходным данным. Проведённое в среде Python моделирование подтвердило корректность и достоверность полученных результатов. Представленная разработка может эффективно использоваться в образовательных целях для визуального освоения принципов управления.</w:t>
      </w:r>
    </w:p>
    <w:p>
      <w:pPr>
        <w:pStyle w:val="Normal"/>
        <w:widowControl w:val="false"/>
        <w:spacing w:lineRule="auto" w:line="240" w:before="0" w:after="0"/>
        <w:ind w:firstLine="680"/>
        <w:jc w:val="both"/>
        <w:rPr>
          <w:rFonts w:ascii="Times New Roman" w:hAnsi="Times New Roman" w:cs="Times New Roman"/>
          <w:sz w:val="24"/>
          <w:szCs w:val="24"/>
          <w:lang w:val="kk-KZ"/>
        </w:rPr>
      </w:pPr>
      <w:r>
        <w:rPr>
          <w:rFonts w:cs="Times New Roman" w:ascii="Times New Roman" w:hAnsi="Times New Roman"/>
          <w:b/>
          <w:bCs/>
          <w:sz w:val="24"/>
          <w:szCs w:val="24"/>
          <w:lang w:val="kk-KZ"/>
        </w:rPr>
        <w:t>Ключевые слова:</w:t>
      </w:r>
      <w:r>
        <w:rPr>
          <w:rFonts w:cs="Times New Roman" w:ascii="Times New Roman" w:hAnsi="Times New Roman"/>
          <w:sz w:val="24"/>
          <w:szCs w:val="24"/>
        </w:rPr>
        <w:t xml:space="preserve"> нелинейные системы, контроллер, коэффициент усиления, замкнутый цикл, обратная связь.</w:t>
      </w:r>
    </w:p>
    <w:p>
      <w:pPr>
        <w:pStyle w:val="Normal"/>
        <w:widowControl w:val="false"/>
        <w:spacing w:lineRule="auto" w:line="240" w:before="0" w:after="0"/>
        <w:ind w:firstLine="68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СЫЗЫҚТЫҚ ЕМЕС ЖҮЙЕГЕ АРНАЛҒАН ПИД-РЕТТЕГІШІНІҢ МОДЕЛІН ЖОБАЛАУ</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vertAlign w:val="superscript"/>
          <w:lang w:val="kk-KZ"/>
        </w:rPr>
        <w:t>1</w:t>
      </w:r>
      <w:r>
        <w:rPr>
          <w:rFonts w:cs="Times New Roman" w:ascii="Times New Roman" w:hAnsi="Times New Roman"/>
          <w:b/>
          <w:bCs/>
          <w:lang w:val="kk-KZ"/>
        </w:rPr>
        <w:t xml:space="preserve">Г.Б. Бахадирова, </w:t>
      </w:r>
      <w:r>
        <w:rPr>
          <w:rFonts w:cs="Times New Roman" w:ascii="Times New Roman" w:hAnsi="Times New Roman"/>
          <w:b/>
          <w:bCs/>
          <w:vertAlign w:val="superscript"/>
          <w:lang w:val="kk-KZ"/>
        </w:rPr>
        <w:t>2</w:t>
      </w:r>
      <w:r>
        <w:rPr>
          <w:rFonts w:cs="Times New Roman" w:ascii="Times New Roman" w:hAnsi="Times New Roman"/>
          <w:b/>
          <w:bCs/>
          <w:lang w:val="kk-KZ"/>
        </w:rPr>
        <w:t>Н. Тасболатұлы</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Д.Б.Баумуратова, </w:t>
      </w:r>
      <w:r>
        <w:rPr>
          <w:rFonts w:cs="Times New Roman" w:ascii="Times New Roman" w:hAnsi="Times New Roman"/>
          <w:b/>
          <w:bCs/>
          <w:vertAlign w:val="superscript"/>
          <w:lang w:val="kk-KZ"/>
        </w:rPr>
        <w:t>1</w:t>
      </w:r>
      <w:r>
        <w:rPr>
          <w:rFonts w:cs="Times New Roman" w:ascii="Times New Roman" w:hAnsi="Times New Roman"/>
          <w:b/>
          <w:bCs/>
          <w:lang w:val="kk-KZ"/>
        </w:rPr>
        <w:t xml:space="preserve">А.С. Аканова, </w:t>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vertAlign w:val="superscript"/>
          <w:lang w:val="kk-KZ"/>
        </w:rPr>
        <w:t>3</w:t>
      </w:r>
      <w:r>
        <w:rPr>
          <w:rFonts w:cs="Times New Roman" w:ascii="Times New Roman" w:hAnsi="Times New Roman"/>
          <w:b/>
          <w:bCs/>
          <w:lang w:val="kk-KZ"/>
        </w:rPr>
        <w:t>Ә.Қ.Әлімжан</w:t>
      </w:r>
    </w:p>
    <w:p>
      <w:pPr>
        <w:pStyle w:val="Normal"/>
        <w:spacing w:lineRule="auto" w:line="240" w:before="0" w:after="0"/>
        <w:ind w:firstLine="709"/>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1</w:t>
      </w:r>
      <w:r>
        <w:rPr>
          <w:rFonts w:cs="Times New Roman" w:ascii="Times New Roman" w:hAnsi="Times New Roman"/>
          <w:i/>
          <w:iCs/>
          <w:sz w:val="20"/>
          <w:szCs w:val="20"/>
          <w:lang w:val="kk-KZ"/>
        </w:rPr>
        <w:t>С. Сейфуллин атындағы Қазақ агротехникалық зерттеу университеті, Астана, Қазақстан,</w:t>
      </w:r>
    </w:p>
    <w:p>
      <w:pPr>
        <w:pStyle w:val="Normal"/>
        <w:spacing w:lineRule="auto" w:line="240" w:before="0" w:after="0"/>
        <w:ind w:firstLine="709"/>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2</w:t>
      </w:r>
      <w:r>
        <w:rPr>
          <w:rFonts w:cs="Times New Roman" w:ascii="Times New Roman" w:hAnsi="Times New Roman"/>
          <w:i/>
          <w:iCs/>
          <w:sz w:val="20"/>
          <w:szCs w:val="20"/>
          <w:lang w:val="kk-KZ"/>
        </w:rPr>
        <w:t>Астана халықаралық университеті, Астана, Қазақстан,</w:t>
      </w:r>
    </w:p>
    <w:p>
      <w:pPr>
        <w:pStyle w:val="Normal"/>
        <w:spacing w:lineRule="auto" w:line="240"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3</w:t>
      </w:r>
      <w:r>
        <w:rPr>
          <w:rFonts w:cs="Times New Roman" w:ascii="Times New Roman" w:hAnsi="Times New Roman"/>
          <w:i/>
          <w:iCs/>
          <w:sz w:val="20"/>
          <w:szCs w:val="20"/>
          <w:lang w:val="en-US"/>
        </w:rPr>
        <w:t xml:space="preserve">Astana IT University, </w:t>
      </w:r>
      <w:r>
        <w:rPr>
          <w:rFonts w:cs="Times New Roman" w:ascii="Times New Roman" w:hAnsi="Times New Roman"/>
          <w:i/>
          <w:iCs/>
          <w:sz w:val="20"/>
          <w:szCs w:val="20"/>
          <w:lang w:val="kk-KZ"/>
        </w:rPr>
        <w:t>Астана, Казақстан</w:t>
      </w:r>
      <w:r>
        <w:rPr>
          <w:rFonts w:cs="Times New Roman" w:ascii="Times New Roman" w:hAnsi="Times New Roman"/>
          <w:i/>
          <w:iCs/>
          <w:sz w:val="20"/>
          <w:szCs w:val="20"/>
          <w:lang w:val="en-US"/>
        </w:rPr>
        <w:t>,</w:t>
      </w:r>
    </w:p>
    <w:p>
      <w:pPr>
        <w:pStyle w:val="Normal"/>
        <w:spacing w:lineRule="auto" w:line="240" w:before="0" w:after="0"/>
        <w:jc w:val="center"/>
        <w:rPr>
          <w:rFonts w:ascii="Times New Roman" w:hAnsi="Times New Roman" w:cs="Times New Roman"/>
          <w:iCs/>
          <w:sz w:val="24"/>
          <w:szCs w:val="24"/>
          <w:lang w:val="en-US"/>
        </w:rPr>
      </w:pPr>
      <w:r>
        <w:rPr>
          <w:rFonts w:eastAsia="Wingdings" w:cs="Wingdings" w:ascii="Wingdings" w:hAnsi="Wingdings"/>
          <w:b/>
          <w:bCs/>
          <w:color w:val="1F497D"/>
          <w:vertAlign w:val="superscript"/>
        </w:rPr>
        <w:sym w:font="Wingdings" w:char="f02a"/>
      </w:r>
      <w:r>
        <w:rPr>
          <w:rFonts w:cs="Times New Roman" w:ascii="Times New Roman" w:hAnsi="Times New Roman"/>
          <w:iCs/>
          <w:lang w:val="en-US"/>
        </w:rPr>
        <w:t>e-mail:</w:t>
      </w:r>
      <w:r>
        <w:rPr>
          <w:rFonts w:cs="Times New Roman" w:ascii="Times New Roman" w:hAnsi="Times New Roman"/>
          <w:iCs/>
          <w:sz w:val="24"/>
          <w:szCs w:val="24"/>
          <w:lang w:val="en-US"/>
        </w:rPr>
        <w:t xml:space="preserve"> </w:t>
      </w:r>
      <w:r>
        <w:rPr>
          <w:rFonts w:cs="Times New Roman" w:ascii="Times New Roman" w:hAnsi="Times New Roman"/>
          <w:iCs/>
          <w:lang w:val="en-US"/>
        </w:rPr>
        <w:t>tasbolatuly@gmail.com</w:t>
      </w:r>
    </w:p>
    <w:p>
      <w:pPr>
        <w:pStyle w:val="Normal"/>
        <w:widowControl w:val="false"/>
        <w:spacing w:lineRule="auto" w:line="240" w:before="0" w:after="0"/>
        <w:rPr>
          <w:rFonts w:ascii="Times New Roman" w:hAnsi="Times New Roman" w:cs="Times New Roman"/>
          <w:i/>
          <w:i/>
          <w:iCs/>
          <w:sz w:val="24"/>
          <w:szCs w:val="24"/>
          <w:lang w:val="en-US"/>
        </w:rPr>
      </w:pPr>
      <w:r>
        <w:rPr>
          <w:rFonts w:cs="Times New Roman" w:ascii="Times New Roman" w:hAnsi="Times New Roman"/>
          <w:i/>
          <w:iCs/>
          <w:sz w:val="24"/>
          <w:szCs w:val="24"/>
          <w:lang w:val="en-US"/>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Бұл мақалада MATLAB/Simulink,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бағдарламалау тілдерінде сызықтық емес жүйелерді басқару үшін ПИД контроллерінің моделін жобалау әдісі ПИД теориясы, ПИД-реттегіштерін баптаудың заманауи әдістері егжей-тегжейлі қарастырылады. Сонымен қатар, химиялық реактордың салқындатқыш қаптама моделіне негізделген сызықтық емес жүйе үшін Python тілінде компьютерлік модельдеу арқылы ПИД-реттегіш мысалы келтірілген. Модельдеу нәтижелерінің дұрыстығына көз жеткізу мақсатында Simulink,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ортасында мысалды график түріндегі модельдеу жүзеге асырылды. Болашақта осы зерттеу нәтижелері ПИД-реттегіштердің, әсіресе сызықтық емес жүйелер үшін, сипаттамаларын түсінуге арналған анықтамалық ретінде пайдаланылуы мүмкін.</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Сонымен қатар мақалада химиялық реактор жүйесінің жұмысын басқаруға арналған ПИД-реттегіштері моделінің жобалануы қарастырылады. Сызықтық емес жүйелердің динамикасын зерттеу мақсатында графикалық интерфейс арқылы модельдеуді жүзеге асыратын қолданбалы бағдарлама ұсынылған. Бағдарламада модельдеу нәтижелері - концентрацияның, реактор мен салқындатқыш қаптаманың температурасының және салқындатушы сұйықтық ағынының уақыт бойынша өзгерісі – төрт түрлі график түрінде бейнеленген. Пайдаланушы енгізген ПИД параметрлерінің әсері нақты визуализация арқылы көрсетіледі. Құралда жүйе параметрлерін өзгерту, нәтижелерді тазарту және бастапқы мәндерге қайта оралу функцияларымен жабдықталған. Жасалған модельдеу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ортасында енгізілген мәндер негізінде алынған нәтижелері көрсетіліп, оның дұрыстығы мен сенімділігі тексерілген. Бұл модельдеуді басқару жүйелерін басқаруды оқытуда тиімді визуалды құрал ретінде қолдануға болады.</w:t>
      </w:r>
    </w:p>
    <w:p>
      <w:pPr>
        <w:pStyle w:val="Normal"/>
        <w:widowControl w:val="false"/>
        <w:spacing w:lineRule="auto" w:line="240" w:before="0" w:after="0"/>
        <w:ind w:firstLine="567"/>
        <w:jc w:val="both"/>
        <w:rPr>
          <w:rFonts w:ascii="Times New Roman" w:hAnsi="Times New Roman" w:cs="Times New Roman"/>
          <w:b/>
          <w:bCs/>
          <w:sz w:val="24"/>
          <w:szCs w:val="24"/>
          <w:lang w:val="kk-KZ"/>
        </w:rPr>
      </w:pPr>
      <w:r>
        <w:rPr>
          <w:rFonts w:cs="Times New Roman" w:ascii="Times New Roman" w:hAnsi="Times New Roman"/>
          <w:b/>
          <w:bCs/>
          <w:sz w:val="24"/>
          <w:szCs w:val="24"/>
          <w:lang w:val="kk-KZ"/>
        </w:rPr>
        <w:t>Түйін сөздер:</w:t>
      </w:r>
      <w:r>
        <w:rPr>
          <w:rFonts w:cs="Times New Roman" w:ascii="Times New Roman" w:hAnsi="Times New Roman"/>
          <w:sz w:val="24"/>
          <w:szCs w:val="24"/>
          <w:lang w:val="kk-KZ"/>
        </w:rPr>
        <w:t xml:space="preserve"> сызықтық емес жүйелер, реттегіш, күшею коэффициенті, тұйық цикл, кері байланыс.</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widowControl w:val="false"/>
        <w:spacing w:before="0" w:after="0"/>
        <w:jc w:val="center"/>
        <w:rPr>
          <w:rFonts w:ascii="Times New Roman" w:hAnsi="Times New Roman" w:cs="Times New Roman"/>
          <w:b/>
          <w:bCs/>
          <w:lang w:val="en-US"/>
        </w:rPr>
      </w:pPr>
      <w:r>
        <w:rPr>
          <w:rFonts w:cs="Times New Roman" w:ascii="Times New Roman" w:hAnsi="Times New Roman"/>
          <w:b/>
          <w:bCs/>
          <w:lang w:val="en-US"/>
        </w:rPr>
        <w:t>MODELING AND DESIGN OF A PID-CONTROLLER</w:t>
      </w:r>
      <w:r>
        <w:rPr>
          <w:rFonts w:cs="Times New Roman" w:ascii="Times New Roman" w:hAnsi="Times New Roman"/>
          <w:b/>
          <w:bCs/>
          <w:lang w:val="kk-KZ"/>
        </w:rPr>
        <w:t xml:space="preserve"> </w:t>
      </w:r>
      <w:r>
        <w:rPr>
          <w:rFonts w:cs="Times New Roman" w:ascii="Times New Roman" w:hAnsi="Times New Roman"/>
          <w:b/>
          <w:bCs/>
          <w:lang w:val="en-US"/>
        </w:rPr>
        <w:t>FOR NONLINEAR SYSTEMS</w:t>
      </w:r>
    </w:p>
    <w:p>
      <w:pPr>
        <w:pStyle w:val="Normal"/>
        <w:widowControl w:val="false"/>
        <w:spacing w:before="0" w:after="0"/>
        <w:jc w:val="center"/>
        <w:rPr>
          <w:rFonts w:ascii="Times New Roman" w:hAnsi="Times New Roman" w:cs="Times New Roman"/>
          <w:lang w:val="en-US"/>
        </w:rPr>
      </w:pPr>
      <w:r>
        <w:rPr>
          <w:rFonts w:cs="Times New Roman" w:ascii="Times New Roman" w:hAnsi="Times New Roman"/>
          <w:lang w:val="en-US"/>
        </w:rPr>
      </w:r>
    </w:p>
    <w:p>
      <w:pPr>
        <w:pStyle w:val="Normal"/>
        <w:spacing w:before="0" w:after="200"/>
        <w:contextualSpacing/>
        <w:jc w:val="center"/>
        <w:rPr>
          <w:rFonts w:ascii="Times New Roman" w:hAnsi="Times New Roman" w:cs="Times New Roman"/>
          <w:b/>
          <w:bCs/>
          <w:lang w:val="kk-KZ"/>
        </w:rPr>
      </w:pPr>
      <w:r>
        <w:rPr>
          <w:rFonts w:cs="Times New Roman" w:ascii="Times New Roman" w:hAnsi="Times New Roman"/>
          <w:b/>
          <w:bCs/>
          <w:vertAlign w:val="superscript"/>
          <w:lang w:val="en-US"/>
        </w:rPr>
        <w:t>1</w:t>
      </w:r>
      <w:r>
        <w:rPr>
          <w:rFonts w:cs="Times New Roman" w:ascii="Times New Roman" w:hAnsi="Times New Roman"/>
          <w:b/>
          <w:bCs/>
          <w:lang w:val="en-US"/>
        </w:rPr>
        <w:t>G.B. Bakhadirova</w:t>
      </w:r>
      <w:r>
        <w:rPr>
          <w:b/>
          <w:position w:val="8"/>
          <w:lang w:val="en-US"/>
        </w:rPr>
        <w:t xml:space="preserve"> </w:t>
      </w:r>
      <w:r>
        <w:rPr>
          <w:rFonts w:cs="Times New Roman" w:ascii="Times New Roman" w:hAnsi="Times New Roman"/>
          <w:b/>
          <w:bCs/>
          <w:lang w:val="kk-KZ"/>
        </w:rPr>
        <w:t>,</w:t>
      </w:r>
      <w:r>
        <w:rPr>
          <w:rFonts w:cs="Times New Roman" w:ascii="Times New Roman" w:hAnsi="Times New Roman"/>
          <w:b/>
          <w:bCs/>
          <w:vertAlign w:val="superscript"/>
          <w:lang w:val="kk-KZ"/>
        </w:rPr>
        <w:t xml:space="preserve"> 2</w:t>
      </w:r>
      <w:r>
        <w:rPr>
          <w:rFonts w:cs="Times New Roman" w:ascii="Times New Roman" w:hAnsi="Times New Roman"/>
          <w:b/>
          <w:bCs/>
          <w:lang w:val="en-US"/>
        </w:rPr>
        <w:t>H. Tasbolatuly</w:t>
      </w:r>
      <w:r>
        <w:rPr>
          <w:rFonts w:eastAsia="Wingdings" w:cs="Wingdings" w:ascii="Wingdings" w:hAnsi="Wingdings"/>
          <w:b/>
          <w:bCs/>
          <w:color w:val="1F497D"/>
          <w:vertAlign w:val="superscript"/>
        </w:rPr>
        <w:sym w:font="Wingdings" w:char="f02a"/>
      </w:r>
      <w:r>
        <w:rPr>
          <w:rFonts w:cs="Times New Roman" w:ascii="Times New Roman" w:hAnsi="Times New Roman"/>
          <w:b/>
          <w:bCs/>
          <w:i/>
          <w:iCs/>
          <w:lang w:val="kk-KZ"/>
        </w:rPr>
        <w:t>,</w:t>
      </w:r>
      <w:r>
        <w:rPr>
          <w:rFonts w:cs="Times New Roman" w:ascii="Times New Roman" w:hAnsi="Times New Roman"/>
          <w:b/>
          <w:bCs/>
          <w:vertAlign w:val="superscript"/>
          <w:lang w:val="kk-KZ"/>
        </w:rPr>
        <w:t>2</w:t>
      </w:r>
      <w:r>
        <w:rPr>
          <w:rFonts w:cs="Times New Roman" w:ascii="Times New Roman" w:hAnsi="Times New Roman"/>
          <w:b/>
          <w:bCs/>
          <w:lang w:val="kk-KZ"/>
        </w:rPr>
        <w:t>D</w:t>
      </w:r>
      <w:r>
        <w:rPr>
          <w:rFonts w:cs="Times New Roman" w:ascii="Times New Roman" w:hAnsi="Times New Roman"/>
          <w:b/>
          <w:bCs/>
          <w:lang w:val="en-US"/>
        </w:rPr>
        <w:t xml:space="preserve">.B. </w:t>
      </w:r>
      <w:r>
        <w:rPr>
          <w:rFonts w:cs="Times New Roman" w:ascii="Times New Roman" w:hAnsi="Times New Roman"/>
          <w:b/>
          <w:bCs/>
          <w:lang w:val="kk-KZ"/>
        </w:rPr>
        <w:t>Baumuratova,</w:t>
      </w:r>
    </w:p>
    <w:p>
      <w:pPr>
        <w:pStyle w:val="Normal"/>
        <w:spacing w:before="0" w:after="200"/>
        <w:contextualSpacing/>
        <w:jc w:val="center"/>
        <w:rPr>
          <w:rFonts w:ascii="Times New Roman" w:hAnsi="Times New Roman" w:cs="Times New Roman"/>
          <w:b/>
          <w:bCs/>
          <w:lang w:val="en-US"/>
        </w:rPr>
      </w:pPr>
      <w:r>
        <w:rPr>
          <w:rFonts w:cs="Times New Roman" w:ascii="Times New Roman" w:hAnsi="Times New Roman"/>
          <w:b/>
          <w:bCs/>
          <w:vertAlign w:val="superscript"/>
          <w:lang w:val="kk-KZ"/>
        </w:rPr>
        <w:t>1</w:t>
      </w:r>
      <w:r>
        <w:rPr>
          <w:rFonts w:cs="Times New Roman" w:ascii="Times New Roman" w:hAnsi="Times New Roman"/>
          <w:b/>
          <w:bCs/>
          <w:lang w:val="en-US"/>
        </w:rPr>
        <w:t xml:space="preserve">A.S. Akanova, </w:t>
      </w:r>
      <w:r>
        <w:rPr>
          <w:rFonts w:cs="Times New Roman" w:ascii="Times New Roman" w:hAnsi="Times New Roman"/>
          <w:b/>
          <w:bCs/>
          <w:vertAlign w:val="superscript"/>
          <w:lang w:val="en-US"/>
        </w:rPr>
        <w:t>3</w:t>
      </w:r>
      <w:r>
        <w:rPr>
          <w:rFonts w:cs="Times New Roman" w:ascii="Times New Roman" w:hAnsi="Times New Roman"/>
          <w:b/>
          <w:bCs/>
          <w:lang w:val="en-US"/>
        </w:rPr>
        <w:t>A.Alimzhan</w:t>
      </w:r>
    </w:p>
    <w:p>
      <w:pPr>
        <w:pStyle w:val="Normal"/>
        <w:spacing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1</w:t>
      </w:r>
      <w:r>
        <w:rPr>
          <w:rFonts w:cs="Times New Roman" w:ascii="Times New Roman" w:hAnsi="Times New Roman"/>
          <w:i/>
          <w:iCs/>
          <w:sz w:val="20"/>
          <w:szCs w:val="20"/>
          <w:lang w:val="en-US"/>
        </w:rPr>
        <w:t>S. Seifullin Kazakh agrotechnical research university, Astana, Kazakhstan,</w:t>
      </w:r>
    </w:p>
    <w:p>
      <w:pPr>
        <w:pStyle w:val="Normal"/>
        <w:spacing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2</w:t>
      </w:r>
      <w:r>
        <w:rPr>
          <w:rFonts w:cs="Times New Roman" w:ascii="Times New Roman" w:hAnsi="Times New Roman"/>
          <w:i/>
          <w:iCs/>
          <w:sz w:val="20"/>
          <w:szCs w:val="20"/>
          <w:lang w:val="en-US"/>
        </w:rPr>
        <w:t>Astana International University, Astana, Kazakhstan,</w:t>
      </w:r>
    </w:p>
    <w:p>
      <w:pPr>
        <w:pStyle w:val="Normal"/>
        <w:spacing w:lineRule="auto" w:line="240"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3</w:t>
      </w:r>
      <w:r>
        <w:rPr>
          <w:rFonts w:cs="Times New Roman" w:ascii="Times New Roman" w:hAnsi="Times New Roman"/>
          <w:i/>
          <w:iCs/>
          <w:sz w:val="20"/>
          <w:szCs w:val="20"/>
          <w:lang w:val="en-US"/>
        </w:rPr>
        <w:t>Astana IT University, Astana</w:t>
      </w:r>
      <w:r>
        <w:rPr>
          <w:rFonts w:cs="Times New Roman" w:ascii="Times New Roman" w:hAnsi="Times New Roman"/>
          <w:i/>
          <w:iCs/>
          <w:sz w:val="20"/>
          <w:szCs w:val="20"/>
          <w:lang w:val="kk-KZ"/>
        </w:rPr>
        <w:t xml:space="preserve">, </w:t>
      </w:r>
      <w:r>
        <w:rPr>
          <w:rFonts w:cs="Times New Roman" w:ascii="Times New Roman" w:hAnsi="Times New Roman"/>
          <w:i/>
          <w:iCs/>
          <w:sz w:val="20"/>
          <w:szCs w:val="20"/>
          <w:lang w:val="en-US"/>
        </w:rPr>
        <w:t>Kazakhstan,</w:t>
      </w:r>
    </w:p>
    <w:p>
      <w:pPr>
        <w:pStyle w:val="Normal"/>
        <w:spacing w:lineRule="auto" w:line="240" w:before="0" w:after="0"/>
        <w:jc w:val="center"/>
        <w:rPr>
          <w:rFonts w:ascii="Times New Roman" w:hAnsi="Times New Roman" w:cs="Times New Roman"/>
          <w:iCs/>
          <w:lang w:val="en-US"/>
        </w:rPr>
      </w:pPr>
      <w:r>
        <w:rPr>
          <w:rFonts w:eastAsia="Wingdings" w:cs="Wingdings" w:ascii="Wingdings" w:hAnsi="Wingdings"/>
          <w:b/>
          <w:bCs/>
          <w:color w:val="1F497D"/>
          <w:vertAlign w:val="superscript"/>
        </w:rPr>
        <w:sym w:font="Wingdings" w:char="f02a"/>
      </w:r>
      <w:r>
        <w:rPr>
          <w:rFonts w:cs="Times New Roman" w:ascii="Times New Roman" w:hAnsi="Times New Roman"/>
          <w:iCs/>
          <w:lang w:val="en-US"/>
        </w:rPr>
        <w:t>e-mail:</w:t>
      </w:r>
      <w:r>
        <w:rPr>
          <w:rFonts w:cs="Times New Roman" w:ascii="Times New Roman" w:hAnsi="Times New Roman"/>
          <w:iCs/>
        </w:rPr>
        <w:t xml:space="preserve"> </w:t>
      </w:r>
      <w:r>
        <w:rPr>
          <w:rFonts w:cs="Times New Roman" w:ascii="Times New Roman" w:hAnsi="Times New Roman"/>
          <w:iCs/>
          <w:lang w:val="en-US"/>
        </w:rPr>
        <w:t>tasbolatuly@gmail.com</w:t>
      </w:r>
    </w:p>
    <w:p>
      <w:pPr>
        <w:pStyle w:val="Normal"/>
        <w:widowControl w:val="false"/>
        <w:spacing w:lineRule="auto" w:line="240" w:before="0" w:after="0"/>
        <w:rPr>
          <w:rFonts w:ascii="Times New Roman" w:hAnsi="Times New Roman" w:cs="Times New Roman"/>
          <w:i/>
          <w:i/>
          <w:iCs/>
          <w:sz w:val="24"/>
          <w:szCs w:val="24"/>
          <w:lang w:val="en-US"/>
        </w:rPr>
      </w:pPr>
      <w:r>
        <w:rPr>
          <w:rFonts w:cs="Times New Roman" w:ascii="Times New Roman" w:hAnsi="Times New Roman"/>
          <w:i/>
          <w:iCs/>
          <w:sz w:val="24"/>
          <w:szCs w:val="24"/>
          <w:lang w:val="en-US"/>
        </w:rPr>
      </w:r>
    </w:p>
    <w:p>
      <w:pPr>
        <w:pStyle w:val="Normal"/>
        <w:widowControl w:val="false"/>
        <w:spacing w:lineRule="auto" w:line="240" w:before="0" w:after="0"/>
        <w:ind w:firstLine="567"/>
        <w:jc w:val="both"/>
        <w:rPr>
          <w:rFonts w:ascii="Times New Roman" w:hAnsi="Times New Roman" w:cs="Times New Roman"/>
          <w:b/>
          <w:sz w:val="24"/>
          <w:szCs w:val="24"/>
          <w:lang w:val="en-US"/>
        </w:rPr>
      </w:pPr>
      <w:r>
        <w:rPr>
          <w:rFonts w:eastAsia="Times New Roman" w:cs="Times New Roman" w:ascii="Times New Roman" w:hAnsi="Times New Roman"/>
          <w:sz w:val="24"/>
          <w:szCs w:val="24"/>
          <w:lang w:val="en-US" w:eastAsia="ru-RU"/>
        </w:rPr>
        <w:t>This paper presents a method for designing a PID-controller model for the control of nonlinear systems using MATLAB/Simulink and Python programming environments. It provides a detailed overview of PID-control theory and modern tuning techniques for PID-controllers. Additionally, a practical example is presented through computer-based simulation in Python, applied to a nonlinear system modeled on a chemical reactor's cooling jacket.</w:t>
      </w:r>
      <w:r>
        <w:rPr>
          <w:rFonts w:eastAsia="Times New Roman" w:cs="Times New Roman" w:ascii="Times New Roman" w:hAnsi="Times New Roman"/>
          <w:sz w:val="24"/>
          <w:szCs w:val="24"/>
          <w:lang w:val="kk-KZ" w:eastAsia="ru-RU"/>
        </w:rPr>
        <w:t xml:space="preserve"> </w:t>
      </w:r>
      <w:r>
        <w:rPr>
          <w:rFonts w:cs="Times New Roman" w:ascii="Times New Roman" w:hAnsi="Times New Roman"/>
          <w:sz w:val="24"/>
          <w:szCs w:val="24"/>
          <w:lang w:val="en-US"/>
        </w:rPr>
        <w:t xml:space="preserve">To verify the accuracy of the modeling results, graphical simulations were conducted in both </w:t>
      </w:r>
      <w:r>
        <w:rPr>
          <w:rStyle w:val="Strong"/>
          <w:rFonts w:cs="Times New Roman" w:ascii="Times New Roman" w:hAnsi="Times New Roman"/>
          <w:b w:val="false"/>
          <w:sz w:val="24"/>
          <w:szCs w:val="24"/>
          <w:lang w:val="en-US"/>
        </w:rPr>
        <w:t>Simulink</w:t>
      </w:r>
      <w:r>
        <w:rPr>
          <w:rFonts w:cs="Times New Roman" w:ascii="Times New Roman" w:hAnsi="Times New Roman"/>
          <w:b/>
          <w:bCs/>
          <w:sz w:val="24"/>
          <w:szCs w:val="24"/>
          <w:lang w:val="en-US"/>
        </w:rPr>
        <w:t xml:space="preserve"> </w:t>
      </w:r>
      <w:r>
        <w:rPr>
          <w:rFonts w:cs="Times New Roman" w:ascii="Times New Roman" w:hAnsi="Times New Roman"/>
          <w:sz w:val="24"/>
          <w:szCs w:val="24"/>
          <w:lang w:val="en-US"/>
        </w:rPr>
        <w:t xml:space="preserve">and </w:t>
      </w:r>
      <w:r>
        <w:rPr>
          <w:rStyle w:val="Strong"/>
          <w:rFonts w:cs="Times New Roman" w:ascii="Times New Roman" w:hAnsi="Times New Roman"/>
          <w:b w:val="false"/>
          <w:sz w:val="24"/>
          <w:szCs w:val="24"/>
          <w:lang w:val="en-US"/>
        </w:rPr>
        <w:t>Python</w:t>
      </w:r>
      <w:r>
        <w:rPr>
          <w:rFonts w:cs="Times New Roman" w:ascii="Times New Roman" w:hAnsi="Times New Roman"/>
          <w:sz w:val="24"/>
          <w:szCs w:val="24"/>
          <w:lang w:val="en-US"/>
        </w:rPr>
        <w:t xml:space="preserve"> environments. In the future, the outcomes of this research may serve as a reference for understanding the characteristics of </w:t>
      </w:r>
      <w:r>
        <w:rPr>
          <w:rStyle w:val="Strong"/>
          <w:rFonts w:cs="Times New Roman" w:ascii="Times New Roman" w:hAnsi="Times New Roman"/>
          <w:b w:val="false"/>
          <w:sz w:val="24"/>
          <w:szCs w:val="24"/>
          <w:lang w:val="en-US"/>
        </w:rPr>
        <w:t>PID-controllers</w:t>
      </w:r>
      <w:r>
        <w:rPr>
          <w:rFonts w:cs="Times New Roman" w:ascii="Times New Roman" w:hAnsi="Times New Roman"/>
          <w:b/>
          <w:bCs/>
          <w:sz w:val="24"/>
          <w:szCs w:val="24"/>
          <w:lang w:val="en-US"/>
        </w:rPr>
        <w:t>,</w:t>
      </w:r>
      <w:r>
        <w:rPr>
          <w:rFonts w:cs="Times New Roman" w:ascii="Times New Roman" w:hAnsi="Times New Roman"/>
          <w:sz w:val="24"/>
          <w:szCs w:val="24"/>
          <w:lang w:val="en-US"/>
        </w:rPr>
        <w:t xml:space="preserve"> particularly in the context of </w:t>
      </w:r>
      <w:r>
        <w:rPr>
          <w:rStyle w:val="Strong"/>
          <w:rFonts w:cs="Times New Roman" w:ascii="Times New Roman" w:hAnsi="Times New Roman"/>
          <w:b w:val="false"/>
          <w:sz w:val="24"/>
          <w:szCs w:val="24"/>
          <w:lang w:val="en-US"/>
        </w:rPr>
        <w:t>nonlinear systems</w:t>
      </w:r>
      <w:r>
        <w:rPr>
          <w:rFonts w:cs="Times New Roman" w:ascii="Times New Roman" w:hAnsi="Times New Roman"/>
          <w:b/>
          <w:bCs/>
          <w:sz w:val="24"/>
          <w:szCs w:val="24"/>
          <w:lang w:val="en-US"/>
        </w:rPr>
        <w:t>.</w:t>
      </w:r>
    </w:p>
    <w:p>
      <w:pPr>
        <w:pStyle w:val="Normal"/>
        <w:widowControl w:val="false"/>
        <w:spacing w:lineRule="auto" w:line="240" w:before="0" w:after="0"/>
        <w:ind w:firstLine="567"/>
        <w:jc w:val="both"/>
        <w:rPr>
          <w:rFonts w:ascii="Times New Roman" w:hAnsi="Times New Roman" w:cs="Times New Roman"/>
          <w:b/>
          <w:bCs/>
          <w:sz w:val="24"/>
          <w:szCs w:val="24"/>
          <w:lang w:val="en-US"/>
        </w:rPr>
      </w:pPr>
      <w:r>
        <w:rPr>
          <w:rFonts w:cs="Times New Roman" w:ascii="Times New Roman" w:hAnsi="Times New Roman"/>
          <w:sz w:val="24"/>
          <w:szCs w:val="24"/>
          <w:lang w:val="en-US"/>
        </w:rPr>
        <w:t xml:space="preserve">In addition, the article presents the design of a </w:t>
      </w:r>
      <w:r>
        <w:rPr>
          <w:rStyle w:val="Strong"/>
          <w:rFonts w:cs="Times New Roman" w:ascii="Times New Roman" w:hAnsi="Times New Roman"/>
          <w:b w:val="false"/>
          <w:sz w:val="24"/>
          <w:szCs w:val="24"/>
          <w:lang w:val="en-US"/>
        </w:rPr>
        <w:t>PID-controller model</w:t>
      </w:r>
      <w:r>
        <w:rPr>
          <w:rFonts w:cs="Times New Roman" w:ascii="Times New Roman" w:hAnsi="Times New Roman"/>
          <w:sz w:val="24"/>
          <w:szCs w:val="24"/>
          <w:lang w:val="en-US"/>
        </w:rPr>
        <w:t xml:space="preserve"> for the control of a chemical reactor system. To study the dynamics of nonlinear systems, an application with a graphical user interface was developed for simulation purposes. The simulation results-including the temporal evolution of concentration, reactor and coolant jacket temperatures, and coolant flow rate—are displayed in the form of three separate graphs. The impact of user-defined PID- parameters is visualized in real-time, providing intuitive feedback. The tool includes functionalities for modifying system parameters, clearing results, and resetting to initial values. The developed simulation, implemented in the </w:t>
      </w:r>
      <w:r>
        <w:rPr>
          <w:rStyle w:val="Strong"/>
          <w:rFonts w:cs="Times New Roman" w:ascii="Times New Roman" w:hAnsi="Times New Roman"/>
          <w:b w:val="false"/>
          <w:sz w:val="24"/>
          <w:szCs w:val="24"/>
          <w:lang w:val="en-US"/>
        </w:rPr>
        <w:t>Python</w:t>
      </w:r>
      <w:r>
        <w:rPr>
          <w:rFonts w:cs="Times New Roman" w:ascii="Times New Roman" w:hAnsi="Times New Roman"/>
          <w:b/>
          <w:sz w:val="24"/>
          <w:szCs w:val="24"/>
          <w:lang w:val="en-US"/>
        </w:rPr>
        <w:t xml:space="preserve"> </w:t>
      </w:r>
      <w:r>
        <w:rPr>
          <w:rFonts w:cs="Times New Roman" w:ascii="Times New Roman" w:hAnsi="Times New Roman"/>
          <w:sz w:val="24"/>
          <w:szCs w:val="24"/>
          <w:lang w:val="en-US"/>
        </w:rPr>
        <w:t xml:space="preserve">environment, demonstrates output consistency based on the entered values, confirming its accuracy and reliability. This model can serve as an effective visual aid for teaching </w:t>
      </w:r>
      <w:r>
        <w:rPr>
          <w:rStyle w:val="Strong"/>
          <w:rFonts w:cs="Times New Roman" w:ascii="Times New Roman" w:hAnsi="Times New Roman"/>
          <w:b w:val="false"/>
          <w:sz w:val="24"/>
          <w:szCs w:val="24"/>
          <w:lang w:val="en-US"/>
        </w:rPr>
        <w:t>control of dynamic systems</w:t>
      </w:r>
      <w:r>
        <w:rPr>
          <w:rFonts w:cs="Times New Roman" w:ascii="Times New Roman" w:hAnsi="Times New Roman"/>
          <w:b/>
          <w:bCs/>
          <w:sz w:val="24"/>
          <w:szCs w:val="24"/>
          <w:lang w:val="en-US"/>
        </w:rPr>
        <w:t>.</w:t>
      </w:r>
    </w:p>
    <w:p>
      <w:pPr>
        <w:pStyle w:val="Heading3"/>
        <w:keepNext w:val="false"/>
        <w:keepLines w:val="false"/>
        <w:widowControl w:val="false"/>
        <w:ind w:firstLine="567"/>
        <w:rPr>
          <w:rFonts w:ascii="Times New Roman" w:hAnsi="Times New Roman"/>
          <w:b/>
          <w:bCs/>
          <w:color w:val="auto"/>
          <w:sz w:val="24"/>
          <w:szCs w:val="24"/>
          <w:lang w:val="kk-KZ"/>
        </w:rPr>
      </w:pPr>
      <w:r>
        <w:rPr>
          <w:rFonts w:ascii="Times New Roman" w:hAnsi="Times New Roman"/>
          <w:b/>
          <w:bCs/>
          <w:color w:val="auto"/>
          <w:sz w:val="24"/>
          <w:szCs w:val="24"/>
          <w:lang w:val="en-US"/>
        </w:rPr>
        <w:t xml:space="preserve">Keywords: </w:t>
      </w:r>
      <w:r>
        <w:rPr>
          <w:rStyle w:val="Strong"/>
          <w:rFonts w:ascii="Times New Roman" w:hAnsi="Times New Roman"/>
          <w:b w:val="false"/>
          <w:color w:val="auto"/>
          <w:sz w:val="24"/>
          <w:szCs w:val="24"/>
          <w:lang w:val="en-US"/>
        </w:rPr>
        <w:t>nonlinear systems, controller, gain, closed loop, feedback</w:t>
      </w:r>
    </w:p>
    <w:p>
      <w:pPr>
        <w:pStyle w:val="Normal"/>
        <w:widowControl w:val="false"/>
        <w:spacing w:lineRule="auto" w:line="240" w:before="0" w:after="0"/>
        <w:rPr>
          <w:rFonts w:ascii="Times New Roman" w:hAnsi="Times New Roman" w:cs="Times New Roman"/>
          <w:b/>
          <w:bCs/>
          <w:sz w:val="24"/>
          <w:szCs w:val="24"/>
          <w:lang w:val="en-US"/>
        </w:rPr>
      </w:pPr>
      <w:r>
        <w:rPr>
          <w:rFonts w:cs="Times New Roman" w:ascii="Times New Roman" w:hAnsi="Times New Roman"/>
          <w:b/>
          <w:bCs/>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color w:val="FF0000"/>
          <w:sz w:val="24"/>
          <w:szCs w:val="24"/>
          <w:lang w:eastAsia="ru-RU"/>
        </w:rPr>
      </w:pPr>
      <w:r>
        <w:rPr>
          <w:rStyle w:val="IntenseEmphasis"/>
          <w:rFonts w:cs="Times New Roman" w:ascii="Times New Roman" w:hAnsi="Times New Roman"/>
          <w:b/>
          <w:bCs/>
          <w:i w:val="false"/>
          <w:color w:val="auto"/>
          <w:sz w:val="24"/>
          <w:szCs w:val="24"/>
          <w:lang w:val="kk-KZ"/>
        </w:rPr>
        <w:t>Введение.</w:t>
      </w:r>
      <w:r>
        <w:rPr>
          <w:rStyle w:val="IntenseEmphasis"/>
          <w:rFonts w:cs="Times New Roman" w:ascii="Times New Roman" w:hAnsi="Times New Roman"/>
          <w:b/>
          <w:bCs/>
          <w:color w:val="auto"/>
          <w:sz w:val="24"/>
          <w:szCs w:val="24"/>
          <w:lang w:val="kk-KZ"/>
        </w:rPr>
        <w:t xml:space="preserve"> </w:t>
      </w:r>
      <w:r>
        <w:rPr>
          <w:rStyle w:val="IntenseEmphasis"/>
          <w:rFonts w:cs="Times New Roman" w:ascii="Times New Roman" w:hAnsi="Times New Roman"/>
          <w:color w:val="auto"/>
          <w:sz w:val="24"/>
          <w:szCs w:val="24"/>
          <w:lang w:val="kk-KZ"/>
        </w:rPr>
        <w:t xml:space="preserve"> </w:t>
      </w:r>
      <w:bookmarkStart w:id="21" w:name="_Hlk198217850"/>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 является одним из наиболее широко используемых элементов управления, применяемым примерно в 90% промышленных систем. </w:t>
      </w:r>
      <w:r>
        <w:rPr>
          <w:rFonts w:cs="Times New Roman" w:ascii="Times New Roman" w:hAnsi="Times New Roman"/>
          <w:sz w:val="24"/>
          <w:szCs w:val="24"/>
          <w:lang w:val="kk-KZ"/>
        </w:rPr>
        <w:t>ПИД</w:t>
      </w:r>
      <w:r>
        <w:rPr>
          <w:rFonts w:cs="Times New Roman" w:ascii="Times New Roman" w:hAnsi="Times New Roman"/>
          <w:sz w:val="24"/>
          <w:szCs w:val="24"/>
        </w:rPr>
        <w:t>-регулятор (пропорционально-интегрально-дифференцирующий)</w:t>
      </w:r>
      <w:r>
        <w:rPr>
          <w:rFonts w:cs="Times New Roman" w:ascii="Times New Roman" w:hAnsi="Times New Roman"/>
          <w:sz w:val="24"/>
          <w:szCs w:val="24"/>
          <w:lang w:val="kk-KZ"/>
        </w:rPr>
        <w:t xml:space="preserve"> </w:t>
      </w:r>
      <w:r>
        <w:rPr>
          <w:rFonts w:cs="Times New Roman" w:ascii="Times New Roman" w:hAnsi="Times New Roman"/>
          <w:sz w:val="24"/>
          <w:szCs w:val="24"/>
        </w:rPr>
        <w:t>представляет собой устойчивый регулятор, основанный на механизме обратной связи в контуре управления, и является наиболее распространённым типом регуляторов в автоматизированных системах управления [1].</w:t>
      </w:r>
      <w:r>
        <w:rPr>
          <w:rFonts w:eastAsia="Times New Roman" w:cs="Times New Roman" w:ascii="Times New Roman" w:hAnsi="Times New Roman"/>
          <w:color w:val="FF0000"/>
          <w:sz w:val="24"/>
          <w:szCs w:val="24"/>
          <w:lang w:eastAsia="ru-RU"/>
        </w:rPr>
        <w:t xml:space="preserve"> </w:t>
      </w:r>
      <w:bookmarkEnd w:id="21"/>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ПИД</w:t>
      </w:r>
      <w:r>
        <w:rPr>
          <w:rFonts w:cs="Times New Roman" w:ascii="Times New Roman" w:hAnsi="Times New Roman"/>
          <w:sz w:val="24"/>
          <w:szCs w:val="24"/>
        </w:rPr>
        <w:t>-регулятор</w:t>
      </w:r>
      <w:r>
        <w:rPr>
          <w:rStyle w:val="CommentReference"/>
          <w:lang w:val="kk-KZ"/>
        </w:rPr>
        <w:t xml:space="preserve"> </w:t>
      </w:r>
      <w:r>
        <w:rPr>
          <w:rFonts w:cs="Times New Roman" w:ascii="Times New Roman" w:hAnsi="Times New Roman"/>
          <w:sz w:val="24"/>
          <w:szCs w:val="24"/>
        </w:rPr>
        <w:t xml:space="preserve">является наиболее распространённым типом управления, основанным на принципе обратной связи. Впервые он был применён в регуляторах как ключевой элемент и с 1940-х годов стал стандартным инструментом в системах управления технологическими процессами. В настоящее время более 95% контуров управления в промышленных системах реализованы на основе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-регуляторов, причём значительная их часть использует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-регулирование. На сегодняшний день </w:t>
      </w:r>
      <w:r>
        <w:rPr>
          <w:rFonts w:cs="Times New Roman" w:ascii="Times New Roman" w:hAnsi="Times New Roman"/>
          <w:sz w:val="24"/>
          <w:szCs w:val="24"/>
          <w:lang w:val="kk-KZ"/>
        </w:rPr>
        <w:t>ПИД</w:t>
      </w:r>
      <w:r>
        <w:rPr>
          <w:rFonts w:cs="Times New Roman" w:ascii="Times New Roman" w:hAnsi="Times New Roman"/>
          <w:sz w:val="24"/>
          <w:szCs w:val="24"/>
        </w:rPr>
        <w:t>-регуляторы находят применение практически во всех областях, где требуется управление [2].</w:t>
      </w:r>
      <w:r>
        <w:rPr>
          <w:rFonts w:cs="Times New Roman" w:ascii="Times New Roman" w:hAnsi="Times New Roman"/>
          <w:sz w:val="24"/>
          <w:szCs w:val="24"/>
          <w:lang w:val="kk-KZ"/>
        </w:rPr>
        <w:t xml:space="preserve"> </w:t>
      </w:r>
      <w:bookmarkStart w:id="22" w:name="_Hlk198217805"/>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-регуляторы широко применяются во многих сферах, включая автомобильную промышленность, управление климатом в зданиях, медицину, авиацию и бытовую электронику. Они считаются наиболее распространённым типом управления в реальных системах благодаря своей универсальности и эффективности. В частности,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-регуляторы находят применение в робототехнике, промышленности и управлении технологическими процессами на химических предприятиях – например, при регулировании температуры, управления скоростью вращения двигателей, контроле положения манипулятора робота. В задачах, где важно поддержание заданного значения, например, для обеспечения полу-глобальной практической экспоненциальной устойчивости динамики робота, </w:t>
      </w:r>
      <w:r>
        <w:rPr>
          <w:rFonts w:cs="Times New Roman" w:ascii="Times New Roman" w:hAnsi="Times New Roman"/>
          <w:sz w:val="24"/>
          <w:szCs w:val="24"/>
          <w:lang w:val="kk-KZ"/>
        </w:rPr>
        <w:t>ПИД</w:t>
      </w:r>
      <w:r>
        <w:rPr>
          <w:rFonts w:cs="Times New Roman" w:ascii="Times New Roman" w:hAnsi="Times New Roman"/>
          <w:sz w:val="24"/>
          <w:szCs w:val="24"/>
        </w:rPr>
        <w:t>-регуляторы оказываются незаменимыми. Кроме того, они используются для управления беспилотными летательными аппаратами с целью стабилизации на заданной высоте, удержания ориентации и позиции в пространстве [3,</w:t>
      </w:r>
      <w:r>
        <w:rPr>
          <w:rFonts w:cs="Times New Roman" w:ascii="Times New Roman" w:hAnsi="Times New Roman"/>
          <w:sz w:val="24"/>
          <w:szCs w:val="24"/>
          <w:lang w:val="kk-KZ"/>
        </w:rPr>
        <w:t xml:space="preserve"> </w:t>
      </w:r>
      <w:r>
        <w:rPr>
          <w:rFonts w:cs="Times New Roman" w:ascii="Times New Roman" w:hAnsi="Times New Roman"/>
          <w:sz w:val="24"/>
          <w:szCs w:val="24"/>
        </w:rPr>
        <w:t>4].</w:t>
      </w:r>
      <w:bookmarkEnd w:id="22"/>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В работе </w:t>
      </w:r>
      <w:r>
        <w:rPr>
          <w:rFonts w:cs="Times New Roman" w:ascii="Times New Roman" w:hAnsi="Times New Roman"/>
          <w:sz w:val="24"/>
          <w:szCs w:val="24"/>
          <w:shd w:fill="FFFFFF" w:val="clear"/>
          <w:lang w:val="kk-KZ"/>
        </w:rPr>
        <w:t>Li Z., Liu F., Luo Y., Chen Y.</w:t>
      </w:r>
      <w:r>
        <w:rPr>
          <w:rFonts w:cs="Times New Roman" w:ascii="Times New Roman" w:hAnsi="Times New Roman"/>
          <w:sz w:val="24"/>
          <w:szCs w:val="24"/>
        </w:rPr>
        <w:t xml:space="preserve"> [5] предложен дискретный дробно-порядковый </w:t>
      </w:r>
      <w:r>
        <w:rPr>
          <w:rFonts w:cs="Times New Roman" w:ascii="Times New Roman" w:hAnsi="Times New Roman"/>
          <w:sz w:val="24"/>
          <w:szCs w:val="24"/>
          <w:lang w:val="kk-KZ"/>
        </w:rPr>
        <w:t>ПИД</w:t>
      </w:r>
      <w:r>
        <w:rPr>
          <w:rFonts w:cs="Times New Roman" w:ascii="Times New Roman" w:hAnsi="Times New Roman"/>
          <w:sz w:val="24"/>
          <w:szCs w:val="24"/>
        </w:rPr>
        <w:t>-регулятор для нелинейных систем. На первом этапе применяется U-модель, с помощью которой нелинейная система преобразуется в модель, приближенную к линейной, что упрощает структуру и снижает сложность модели, облегчая тем самым проектирование а. Далее разрабатывается новый закон управления в виде разностного уравнения с двумя дополнительными настраиваемыми параметрами. В заключение проводится анализ робастной устойчивости предложенного закона управления. Для демонстрации эффективности и преимуществ предложенного контроллера приводятся как детерминированные, так и стохастические примеры.</w:t>
      </w:r>
    </w:p>
    <w:p>
      <w:pPr>
        <w:pStyle w:val="Normal"/>
        <w:widowControl w:val="false"/>
        <w:tabs>
          <w:tab w:val="clear" w:pos="708"/>
          <w:tab w:val="left" w:pos="567"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 применяется в процессорных системах управления с целью обеспечения устойчивости технологических процессов, улучшения переходных характеристик и повышения точности управления. Он позволяет точно согласовать выход системы с заданным значением, играя ключевую роль в обеспечении качества продукции и повышении эффективности производства [6]. В исследовании </w:t>
      </w:r>
      <w:r>
        <w:rPr>
          <w:rFonts w:cs="Times New Roman" w:ascii="Times New Roman" w:hAnsi="Times New Roman"/>
          <w:sz w:val="24"/>
          <w:szCs w:val="24"/>
          <w:shd w:fill="FFFFFF" w:val="clear"/>
          <w:lang w:val="en-US"/>
        </w:rPr>
        <w:t>Kang</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Y</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L</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Shrestha</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G</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B</w:t>
      </w:r>
      <w:r>
        <w:rPr>
          <w:rFonts w:cs="Times New Roman" w:ascii="Times New Roman" w:hAnsi="Times New Roman"/>
          <w:sz w:val="24"/>
          <w:szCs w:val="24"/>
          <w:shd w:fill="FFFFFF" w:val="clear"/>
        </w:rPr>
        <w:t>.</w:t>
      </w:r>
      <w:r>
        <w:rPr>
          <w:rFonts w:cs="Times New Roman" w:ascii="Times New Roman" w:hAnsi="Times New Roman"/>
          <w:sz w:val="24"/>
          <w:szCs w:val="24"/>
        </w:rPr>
        <w:t xml:space="preserve"> [7] для повышения переходной устойчивости используется специальный алгоритм нелинейного управления. В 2005 году </w:t>
      </w:r>
      <w:r>
        <w:rPr>
          <w:rFonts w:cs="Times New Roman" w:ascii="Times New Roman" w:hAnsi="Times New Roman"/>
          <w:sz w:val="24"/>
          <w:szCs w:val="24"/>
          <w:shd w:fill="FFFFFF" w:val="clear"/>
          <w:lang w:val="kk-KZ"/>
        </w:rPr>
        <w:t xml:space="preserve">Su Y. X., Sun D., Duan Y. </w:t>
      </w:r>
      <w:r>
        <w:rPr>
          <w:rFonts w:cs="Times New Roman" w:ascii="Times New Roman" w:hAnsi="Times New Roman"/>
          <w:sz w:val="24"/>
          <w:szCs w:val="24"/>
        </w:rPr>
        <w:t xml:space="preserve">[8] предложил нелинейный регулятор, улучшающий характеристики стандартного линейного </w:t>
      </w:r>
      <w:r>
        <w:rPr>
          <w:rFonts w:cs="Times New Roman" w:ascii="Times New Roman" w:hAnsi="Times New Roman"/>
          <w:sz w:val="24"/>
          <w:szCs w:val="24"/>
          <w:lang w:val="kk-KZ"/>
        </w:rPr>
        <w:t>ПИД</w:t>
      </w:r>
      <w:r>
        <w:rPr>
          <w:rFonts w:cs="Times New Roman" w:ascii="Times New Roman" w:hAnsi="Times New Roman"/>
          <w:sz w:val="24"/>
          <w:szCs w:val="24"/>
        </w:rPr>
        <w:t>-регулятора.</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rPr>
        <w:t xml:space="preserve">Материалы и методы. </w:t>
      </w:r>
      <w:r>
        <w:rPr>
          <w:rFonts w:cs="Times New Roman" w:ascii="Times New Roman" w:hAnsi="Times New Roman"/>
          <w:sz w:val="24"/>
          <w:szCs w:val="24"/>
        </w:rPr>
        <w:t xml:space="preserve">Настройка </w:t>
      </w:r>
      <w:r>
        <w:rPr>
          <w:rFonts w:eastAsia="Times New Roman" w:cs="Times New Roman" w:ascii="Times New Roman" w:hAnsi="Times New Roman"/>
          <w:sz w:val="24"/>
          <w:szCs w:val="24"/>
          <w:lang w:val="kk-KZ" w:eastAsia="ru-RU"/>
        </w:rPr>
        <w:t>регулятора</w:t>
      </w:r>
      <w:r>
        <w:rPr>
          <w:rFonts w:eastAsia="Times New Roman" w:cs="Times New Roman" w:ascii="Times New Roman" w:hAnsi="Times New Roman"/>
          <w:sz w:val="24"/>
          <w:szCs w:val="24"/>
          <w:lang w:eastAsia="ru-RU"/>
        </w:rPr>
        <w:t xml:space="preserve"> </w:t>
      </w:r>
      <w:r>
        <w:rPr>
          <w:sz w:val="24"/>
          <w:szCs w:val="24"/>
        </w:rPr>
        <w:t>-</w:t>
      </w:r>
      <w:r>
        <w:rPr>
          <w:rFonts w:cs="Times New Roman" w:ascii="Times New Roman" w:hAnsi="Times New Roman"/>
          <w:sz w:val="24"/>
          <w:szCs w:val="24"/>
        </w:rPr>
        <w:t xml:space="preserve"> давний и важный аспект контроллеров обратной связи. С развитием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-регулятора появилось много интереса к методам настройки, которые обеспечивают отличную производительность </w:t>
      </w:r>
      <w:r>
        <w:rPr>
          <w:rFonts w:cs="Times New Roman" w:ascii="Times New Roman" w:hAnsi="Times New Roman"/>
          <w:sz w:val="24"/>
          <w:szCs w:val="24"/>
          <w:lang w:val="kk-KZ"/>
        </w:rPr>
        <w:t>ПИД</w:t>
      </w:r>
      <w:r>
        <w:rPr>
          <w:rFonts w:cs="Times New Roman" w:ascii="Times New Roman" w:hAnsi="Times New Roman"/>
          <w:sz w:val="24"/>
          <w:szCs w:val="24"/>
        </w:rPr>
        <w:t>-</w:t>
      </w:r>
      <w:r>
        <w:rPr>
          <w:rFonts w:eastAsia="Times New Roman" w:cs="Times New Roman" w:ascii="Times New Roman" w:hAnsi="Times New Roman"/>
          <w:sz w:val="24"/>
          <w:szCs w:val="24"/>
          <w:lang w:val="kk-KZ" w:eastAsia="ru-RU"/>
        </w:rPr>
        <w:t>регулято</w:t>
      </w:r>
      <w:r>
        <w:rPr>
          <w:rFonts w:cs="Times New Roman" w:ascii="Times New Roman" w:hAnsi="Times New Roman"/>
          <w:sz w:val="24"/>
          <w:szCs w:val="24"/>
        </w:rPr>
        <w:t xml:space="preserve">ров. </w:t>
      </w:r>
      <w:r>
        <w:rPr>
          <w:rFonts w:cs="Times New Roman" w:ascii="Times New Roman" w:hAnsi="Times New Roman"/>
          <w:sz w:val="24"/>
          <w:szCs w:val="24"/>
          <w:lang w:val="kk-KZ"/>
        </w:rPr>
        <w:t>ПИД</w:t>
      </w:r>
      <w:r>
        <w:rPr>
          <w:rFonts w:cs="Times New Roman" w:ascii="Times New Roman" w:hAnsi="Times New Roman"/>
          <w:sz w:val="24"/>
          <w:szCs w:val="24"/>
        </w:rPr>
        <w:t>-</w:t>
      </w:r>
      <w:r>
        <w:rPr>
          <w:rFonts w:cs="Times New Roman" w:ascii="Times New Roman" w:hAnsi="Times New Roman"/>
          <w:sz w:val="24"/>
          <w:szCs w:val="24"/>
          <w:lang w:val="kk-KZ"/>
        </w:rPr>
        <w:t>регулятор</w:t>
      </w:r>
      <w:r>
        <w:rPr>
          <w:rFonts w:cs="Times New Roman" w:ascii="Times New Roman" w:hAnsi="Times New Roman"/>
          <w:sz w:val="24"/>
          <w:szCs w:val="24"/>
        </w:rPr>
        <w:t xml:space="preserve"> определяет сумму пропорциональных, интегральных и производных слов трех переменных следующим образом и обозначается</w:t>
      </w:r>
      <w:r>
        <w:rPr>
          <w:rFonts w:cs="Times New Roman" w:ascii="Times New Roman" w:hAnsi="Times New Roman"/>
          <w:sz w:val="24"/>
          <w:szCs w:val="24"/>
          <w:lang w:val="kk-KZ"/>
        </w:rPr>
        <w:t xml:space="preserve"> как </w:t>
      </w:r>
      <w:r>
        <w:rPr/>
        <w:object>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36pt;height:18.6pt;mso-wrap-distance-right:0pt" filled="f" o:ole="">
            <v:imagedata r:id="rId454" o:title=""/>
          </v:shape>
          <o:OLEObject Type="Embed" ProgID="Equation.DSMT4" ShapeID="ole_rId453" DrawAspect="Content" ObjectID="_497438892" r:id="rId453"/>
        </w:object>
      </w:r>
      <w:r>
        <w:rPr>
          <w:rFonts w:cs="Times New Roman" w:ascii="Times New Roman" w:hAnsi="Times New Roman"/>
          <w:sz w:val="24"/>
          <w:szCs w:val="24"/>
          <w:lang w:val="kk-KZ"/>
        </w:rPr>
        <w:t xml:space="preserve"> и </w:t>
      </w:r>
      <w:r>
        <w:rPr/>
        <w:object>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18.6pt;height:18.6pt;mso-wrap-distance-right:0pt" filled="f" o:ole="">
            <v:imagedata r:id="rId456" o:title=""/>
          </v:shape>
          <o:OLEObject Type="Embed" ProgID="Equation.DSMT4" ShapeID="ole_rId455" DrawAspect="Content" ObjectID="_1098371067" r:id="rId455"/>
        </w:object>
      </w:r>
      <w:r>
        <w:rPr>
          <w:rFonts w:cs="Times New Roman" w:ascii="Times New Roman" w:hAnsi="Times New Roman"/>
          <w:sz w:val="24"/>
          <w:szCs w:val="24"/>
          <w:lang w:val="kk-KZ"/>
        </w:rPr>
        <w:t xml:space="preserve">. </w:t>
      </w:r>
      <w:bookmarkStart w:id="23" w:name="MTBlankEqn"/>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Это зависит от параметров </w:t>
      </w:r>
      <w:r>
        <w:rPr/>
        <w:object>
          <v:shapetype id="_x0000_t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_x0000_tole_rId457" style="width:37.2pt;height:18.6pt;mso-wrap-distance-right:0pt" filled="f" o:ole="">
            <v:imagedata r:id="rId458" o:title=""/>
          </v:shape>
          <o:OLEObject Type="Embed" ProgID="Equation.DSMT4" ShapeID="ole_rId457" DrawAspect="Content" ObjectID="_1332874855" r:id="rId457"/>
        </w:object>
      </w:r>
      <w:bookmarkEnd w:id="23"/>
      <w:r>
        <w:rPr>
          <w:rFonts w:cs="Times New Roman" w:ascii="Times New Roman" w:hAnsi="Times New Roman"/>
          <w:sz w:val="24"/>
          <w:szCs w:val="24"/>
          <w:lang w:val="kk-KZ"/>
        </w:rPr>
        <w:t xml:space="preserve"> и </w:t>
      </w:r>
      <w:r>
        <w:rPr/>
        <w:object>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18.6pt;height:18.6pt;mso-wrap-distance-right:0pt" filled="f" o:ole="">
            <v:imagedata r:id="rId460" o:title=""/>
          </v:shape>
          <o:OLEObject Type="Embed" ProgID="Equation.DSMT4" ShapeID="ole_rId459" DrawAspect="Content" ObjectID="_1900140447" r:id="rId459"/>
        </w:object>
      </w: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rPr>
        <w:t xml:space="preserve">и </w:t>
      </w:r>
      <w:bookmarkStart w:id="24" w:name="_Hlk187650537"/>
      <w:r>
        <w:rPr/>
        <w:object>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22.2pt;height:17.4pt;mso-wrap-distance-right:0pt" filled="f" o:ole="">
            <v:imagedata r:id="rId462" o:title=""/>
          </v:shape>
          <o:OLEObject Type="Embed" ProgID="Equation.DSMT4" ShapeID="ole_rId461" DrawAspect="Content" ObjectID="_1381751107" r:id="rId461"/>
        </w:object>
      </w:r>
      <w:bookmarkEnd w:id="24"/>
      <w:r>
        <w:rPr>
          <w:rFonts w:cs="Times New Roman" w:ascii="Times New Roman" w:hAnsi="Times New Roman"/>
          <w:iCs/>
          <w:sz w:val="24"/>
          <w:szCs w:val="24"/>
        </w:rPr>
        <w:t xml:space="preserve">ошибки между входными и выходными параметрами. </w:t>
      </w:r>
      <w:r>
        <w:rPr>
          <w:rFonts w:cs="Times New Roman" w:ascii="Times New Roman" w:hAnsi="Times New Roman"/>
          <w:sz w:val="24"/>
          <w:szCs w:val="24"/>
        </w:rPr>
        <w:t>Правильная установка этих переменных улучшит динамическую реакцию системы, уменьшит чрезмерную настройку, устранит ошибку постоянного состояния и повысит стабильность процесса. Это соотношение описано в уравнении (1).</w:t>
      </w:r>
    </w:p>
    <w:p>
      <w:pPr>
        <w:pStyle w:val="Normal"/>
        <w:widowControl w:val="false"/>
        <w:spacing w:lineRule="auto" w:line="240" w:before="0" w:after="0"/>
        <w:jc w:val="right"/>
        <w:rPr>
          <w:rFonts w:ascii="Times New Roman" w:hAnsi="Times New Roman" w:cs="Times New Roman"/>
          <w:sz w:val="24"/>
          <w:szCs w:val="24"/>
          <w:lang w:val="kk-KZ"/>
        </w:rPr>
      </w:pPr>
      <w:bookmarkStart w:id="25" w:name="_Hlk187650947"/>
      <w:r>
        <w:rPr/>
        <w:object>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216pt;height:45pt;mso-wrap-distance-right:0pt" filled="f" o:ole="">
            <v:imagedata r:id="rId464" o:title=""/>
          </v:shape>
          <o:OLEObject Type="Embed" ProgID="Equation.DSMT4" ShapeID="ole_rId463" DrawAspect="Content" ObjectID="_1964268246" r:id="rId463"/>
        </w:object>
      </w:r>
      <w:bookmarkEnd w:id="25"/>
      <w:r>
        <w:rPr>
          <w:rFonts w:cs="Times New Roman" w:ascii="Times New Roman" w:hAnsi="Times New Roman"/>
          <w:sz w:val="24"/>
          <w:szCs w:val="24"/>
          <w:lang w:val="kk-KZ"/>
        </w:rPr>
        <w:t xml:space="preserve">                                    </w:t>
      </w:r>
      <w:r>
        <w:rPr>
          <w:rFonts w:cs="Times New Roman" w:ascii="Times New Roman" w:hAnsi="Times New Roman"/>
          <w:sz w:val="24"/>
          <w:szCs w:val="24"/>
          <w:lang w:val="kk-KZ"/>
        </w:rPr>
        <w:t>(1)</w:t>
      </w:r>
    </w:p>
    <w:p>
      <w:pPr>
        <w:pStyle w:val="Normal"/>
        <w:widowControl w:val="false"/>
        <w:spacing w:lineRule="auto" w:line="240" w:before="0" w:after="0"/>
        <w:ind w:firstLine="567"/>
        <w:jc w:val="both"/>
        <w:rPr>
          <w:rFonts w:ascii="Times New Roman" w:hAnsi="Times New Roman" w:cs="Times New Roman"/>
          <w:sz w:val="24"/>
          <w:szCs w:val="24"/>
          <w:lang w:val="kk-KZ"/>
        </w:rPr>
      </w:pPr>
      <w:r>
        <w:rPr/>
        <w:object>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37.2pt;height:18.6pt;mso-wrap-distance-right:0pt" filled="f" o:ole="">
            <v:imagedata r:id="rId466" o:title=""/>
          </v:shape>
          <o:OLEObject Type="Embed" ProgID="Equation.DSMT4" ShapeID="ole_rId465" DrawAspect="Content" ObjectID="_1944855593" r:id="rId465"/>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 xml:space="preserve">и </w:t>
      </w:r>
      <w:r>
        <w:rPr/>
        <w:object>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8.6pt;height:18.6pt;mso-wrap-distance-right:0pt" filled="f" o:ole="">
            <v:imagedata r:id="rId468" o:title=""/>
          </v:shape>
          <o:OLEObject Type="Embed" ProgID="Equation.DSMT4" ShapeID="ole_rId467" DrawAspect="Content" ObjectID="_727091782" r:id="rId467"/>
        </w:object>
      </w:r>
      <w:r>
        <w:rPr>
          <w:rFonts w:cs="Times New Roman" w:ascii="Times New Roman" w:hAnsi="Times New Roman"/>
          <w:sz w:val="24"/>
          <w:szCs w:val="24"/>
          <w:lang w:val="kk-KZ"/>
        </w:rPr>
        <w:t xml:space="preserve"> могут быть предоставлены параметрами </w:t>
      </w:r>
      <w:r>
        <w:rPr>
          <w:rFonts w:cs="Times New Roman" w:ascii="Times New Roman" w:hAnsi="Times New Roman"/>
          <w:i/>
          <w:iCs/>
          <w:sz w:val="24"/>
          <w:szCs w:val="24"/>
          <w:lang w:val="kk-KZ"/>
        </w:rPr>
        <w:t>P, I</w:t>
      </w:r>
      <w:r>
        <w:rPr>
          <w:rFonts w:cs="Times New Roman" w:ascii="Times New Roman" w:hAnsi="Times New Roman"/>
          <w:sz w:val="24"/>
          <w:szCs w:val="24"/>
          <w:lang w:val="kk-KZ"/>
        </w:rPr>
        <w:t xml:space="preserve"> и </w:t>
      </w:r>
      <w:r>
        <w:rPr>
          <w:rFonts w:cs="Times New Roman" w:ascii="Times New Roman" w:hAnsi="Times New Roman"/>
          <w:i/>
          <w:iCs/>
          <w:sz w:val="24"/>
          <w:szCs w:val="24"/>
          <w:lang w:val="kk-KZ"/>
        </w:rPr>
        <w:t>D</w:t>
      </w:r>
      <w:r>
        <w:rPr>
          <w:rFonts w:cs="Times New Roman" w:ascii="Times New Roman" w:hAnsi="Times New Roman"/>
          <w:sz w:val="24"/>
          <w:szCs w:val="24"/>
        </w:rPr>
        <w:t xml:space="preserve">. </w:t>
      </w:r>
      <w:r>
        <w:rPr/>
        <w:object>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37.2pt;height:18.6pt;mso-wrap-distance-right:0pt" filled="f" o:ole="">
            <v:imagedata r:id="rId470" o:title=""/>
          </v:shape>
          <o:OLEObject Type="Embed" ProgID="Equation.DSMT4" ShapeID="ole_rId469" DrawAspect="Content" ObjectID="_1588421685" r:id="rId469"/>
        </w:object>
      </w:r>
      <w:r>
        <w:rPr>
          <w:rFonts w:cs="Times New Roman" w:ascii="Times New Roman" w:hAnsi="Times New Roman"/>
          <w:sz w:val="24"/>
          <w:szCs w:val="24"/>
          <w:lang w:val="kk-KZ"/>
        </w:rPr>
        <w:t xml:space="preserve"> и </w:t>
      </w:r>
      <w:r>
        <w:rPr/>
        <w:object>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8.6pt;height:18.6pt;mso-wrap-distance-right:0pt" filled="f" o:ole="">
            <v:imagedata r:id="rId472" o:title=""/>
          </v:shape>
          <o:OLEObject Type="Embed" ProgID="Equation.DSMT4" ShapeID="ole_rId471" DrawAspect="Content" ObjectID="_2046243254" r:id="rId471"/>
        </w:object>
      </w:r>
      <w:r>
        <w:rPr>
          <w:rFonts w:cs="Times New Roman" w:ascii="Times New Roman" w:hAnsi="Times New Roman"/>
          <w:sz w:val="24"/>
          <w:szCs w:val="24"/>
          <w:lang w:val="kk-KZ"/>
        </w:rPr>
        <w:t xml:space="preserve"> соответсвенно могут быть предоставлены следующим уравнением </w:t>
      </w:r>
      <w:r>
        <w:rPr>
          <w:rFonts w:cs="Times New Roman" w:ascii="Times New Roman" w:hAnsi="Times New Roman"/>
          <w:sz w:val="24"/>
          <w:szCs w:val="24"/>
        </w:rPr>
        <w:t>:</w:t>
      </w:r>
    </w:p>
    <w:p>
      <w:pPr>
        <w:pStyle w:val="Normal"/>
        <w:widowControl w:val="false"/>
        <w:spacing w:lineRule="auto" w:line="240" w:before="0" w:after="0"/>
        <w:jc w:val="right"/>
        <w:rPr>
          <w:rFonts w:ascii="Times New Roman" w:hAnsi="Times New Roman" w:cs="Times New Roman"/>
          <w:sz w:val="24"/>
          <w:szCs w:val="24"/>
          <w:lang w:val="kk-KZ"/>
        </w:rPr>
      </w:pPr>
      <w:r>
        <w:rPr/>
        <w:object>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145.2pt;height:34.2pt;mso-wrap-distance-right:0pt" filled="f" o:ole="">
            <v:imagedata r:id="rId474" o:title=""/>
          </v:shape>
          <o:OLEObject Type="Embed" ProgID="Equation.DSMT4" ShapeID="ole_rId473" DrawAspect="Content" ObjectID="_1137909790" r:id="rId473"/>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(2)</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lang w:val="kk-KZ"/>
        </w:rPr>
        <w:t>Соответственно</w:t>
      </w:r>
      <w:r>
        <w:rPr>
          <w:rFonts w:cs="Times New Roman" w:ascii="Times New Roman" w:hAnsi="Times New Roman"/>
          <w:sz w:val="24"/>
          <w:szCs w:val="24"/>
        </w:rPr>
        <w:t>,</w:t>
      </w:r>
      <w:r>
        <w:rPr>
          <w:rFonts w:cs="Times New Roman" w:ascii="Times New Roman" w:hAnsi="Times New Roman"/>
          <w:sz w:val="24"/>
          <w:szCs w:val="24"/>
          <w:shd w:fill="FFFFFF" w:val="clear"/>
        </w:rPr>
        <w:t xml:space="preserve"> </w:t>
      </w:r>
      <w:r>
        <w:rPr>
          <w:rFonts w:cs="Times New Roman" w:ascii="Times New Roman" w:hAnsi="Times New Roman"/>
          <w:sz w:val="24"/>
          <w:szCs w:val="24"/>
        </w:rPr>
        <w:t>время восстановления (</w:t>
      </w:r>
      <w:r>
        <w:rPr/>
        <w:object>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0.8pt;height:18.6pt;mso-wrap-distance-right:0pt" filled="f" o:ole="">
            <v:imagedata r:id="rId476" o:title=""/>
          </v:shape>
          <o:OLEObject Type="Embed" ProgID="Equation.DSMT4" ShapeID="ole_rId475" DrawAspect="Content" ObjectID="_1534607967" r:id="rId475"/>
        </w:object>
      </w:r>
      <w:r>
        <w:rPr>
          <w:rFonts w:cs="Times New Roman" w:ascii="Times New Roman" w:hAnsi="Times New Roman"/>
          <w:sz w:val="24"/>
          <w:szCs w:val="24"/>
        </w:rPr>
        <w:t>) и производное время (</w:t>
      </w:r>
      <w:r>
        <w:rPr/>
        <w:object>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12pt;height:18.6pt;mso-wrap-distance-right:0pt" filled="f" o:ole="">
            <v:imagedata r:id="rId478" o:title=""/>
          </v:shape>
          <o:OLEObject Type="Embed" ProgID="Equation.DSMT4" ShapeID="ole_rId477" DrawAspect="Content" ObjectID="_217665727" r:id="rId477"/>
        </w:object>
      </w:r>
      <w:r>
        <w:rPr>
          <w:rFonts w:cs="Times New Roman" w:ascii="Times New Roman" w:hAnsi="Times New Roman"/>
          <w:sz w:val="24"/>
          <w:szCs w:val="24"/>
        </w:rPr>
        <w:t>). Отвечает за время восстановления и тип реакции производной системы</w:t>
      </w:r>
      <w:r>
        <w:rPr>
          <w:rFonts w:cs="Times New Roman" w:ascii="Times New Roman" w:hAnsi="Times New Roman"/>
          <w:sz w:val="24"/>
          <w:szCs w:val="24"/>
          <w:lang w:val="kk-KZ"/>
        </w:rPr>
        <w:t xml:space="preserve">. </w:t>
      </w:r>
      <w:r>
        <w:rPr>
          <w:rFonts w:cs="Times New Roman" w:ascii="Times New Roman" w:hAnsi="Times New Roman"/>
          <w:i/>
          <w:iCs/>
          <w:sz w:val="24"/>
          <w:szCs w:val="24"/>
          <w:lang w:val="kk-KZ"/>
        </w:rPr>
        <w:t>П</w:t>
      </w:r>
      <w:r>
        <w:rPr>
          <w:rFonts w:cs="Times New Roman" w:ascii="Times New Roman" w:hAnsi="Times New Roman"/>
          <w:i/>
          <w:iCs/>
          <w:sz w:val="24"/>
          <w:szCs w:val="24"/>
        </w:rPr>
        <w:t>, И</w:t>
      </w:r>
      <w:r>
        <w:rPr>
          <w:rFonts w:cs="Times New Roman" w:ascii="Times New Roman" w:hAnsi="Times New Roman"/>
          <w:sz w:val="24"/>
          <w:szCs w:val="24"/>
        </w:rPr>
        <w:t xml:space="preserve"> и Д контроллера описываются, то есть кратко рассматриваются как:</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Пропорциональный термин (</w:t>
      </w:r>
      <w:r>
        <w:rPr>
          <w:rFonts w:cs="Times New Roman" w:ascii="Times New Roman" w:hAnsi="Times New Roman"/>
          <w:i/>
          <w:iCs/>
          <w:sz w:val="24"/>
          <w:szCs w:val="24"/>
          <w:lang w:val="kk-KZ"/>
        </w:rPr>
        <w:t>П</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пропорциональный параметр облегчает реакцию, поскольку постоянная времени замкнутого цикла уменьшается пропорциональным параметром, хотя и не меняет порядок системы, поскольку выход пропорционален входу. Пропорциональный параметр уменьшает, но не устраняет постоянную ошибку состояния или смещение. Основная задача пропорционального элемента-пропорционально изменить величину ошибки и реакцию </w:t>
      </w:r>
      <w:r>
        <w:rPr>
          <w:rFonts w:cs="Times New Roman" w:ascii="Times New Roman" w:hAnsi="Times New Roman"/>
          <w:sz w:val="24"/>
          <w:szCs w:val="24"/>
          <w:lang w:val="kk-KZ"/>
        </w:rPr>
        <w:t>ПИД</w:t>
      </w:r>
      <w:r>
        <w:rPr>
          <w:rFonts w:cs="Times New Roman" w:ascii="Times New Roman" w:hAnsi="Times New Roman"/>
          <w:sz w:val="24"/>
          <w:szCs w:val="24"/>
        </w:rPr>
        <w:t>-контроллера. Пропорциональный элемент (Р) обозначается уравнением:</w:t>
      </w:r>
    </w:p>
    <w:p>
      <w:pPr>
        <w:pStyle w:val="Normal"/>
        <w:widowControl w:val="false"/>
        <w:spacing w:lineRule="auto" w:line="240" w:before="0" w:after="0"/>
        <w:ind w:firstLine="567"/>
        <w:jc w:val="right"/>
        <w:rPr>
          <w:rFonts w:ascii="Times New Roman" w:hAnsi="Times New Roman" w:cs="Times New Roman"/>
          <w:sz w:val="24"/>
          <w:szCs w:val="24"/>
          <w:lang w:val="kk-KZ"/>
        </w:rPr>
      </w:pPr>
      <w:r>
        <w:rPr/>
        <w:object>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54.6pt;height:18.6pt;mso-wrap-distance-right:0pt" filled="f" o:ole="">
            <v:imagedata r:id="rId480" o:title=""/>
          </v:shape>
          <o:OLEObject Type="Embed" ProgID="Equation.DSMT4" ShapeID="ole_rId479" DrawAspect="Content" ObjectID="_446222756" r:id="rId479"/>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(3)</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rPr>
        <w:t xml:space="preserve">где </w:t>
      </w:r>
      <w:r>
        <w:rPr/>
        <w:object>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19.2pt;height:18.6pt;mso-wrap-distance-right:0pt" filled="f" o:ole="">
            <v:imagedata r:id="rId482" o:title=""/>
          </v:shape>
          <o:OLEObject Type="Embed" ProgID="Equation.DSMT4" ShapeID="ole_rId481" DrawAspect="Content" ObjectID="_1473193318" r:id="rId481"/>
        </w:object>
      </w:r>
      <w:r>
        <w:rPr>
          <w:rFonts w:cs="Times New Roman" w:ascii="Times New Roman" w:hAnsi="Times New Roman"/>
          <w:sz w:val="24"/>
          <w:szCs w:val="24"/>
          <w:lang w:val="kk-KZ"/>
        </w:rPr>
        <w:t xml:space="preserve">- </w:t>
      </w:r>
      <w:r>
        <w:rPr>
          <w:rFonts w:cs="Times New Roman" w:ascii="Times New Roman" w:hAnsi="Times New Roman"/>
          <w:sz w:val="24"/>
          <w:szCs w:val="24"/>
        </w:rPr>
        <w:t>пропорциональная часть выхода контроллера</w:t>
      </w:r>
      <w:r>
        <w:rPr>
          <w:rFonts w:cs="Times New Roman" w:ascii="Times New Roman" w:hAnsi="Times New Roman"/>
          <w:sz w:val="24"/>
          <w:szCs w:val="24"/>
          <w:lang w:val="kk-KZ"/>
        </w:rPr>
        <w:t xml:space="preserve">, </w:t>
      </w:r>
      <w:r>
        <w:rPr/>
        <w:object>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21.6pt;height:18.6pt;mso-wrap-distance-right:0pt" filled="f" o:ole="">
            <v:imagedata r:id="rId484" o:title=""/>
          </v:shape>
          <o:OLEObject Type="Embed" ProgID="Equation.DSMT4" ShapeID="ole_rId483" DrawAspect="Content" ObjectID="_1238236405" r:id="rId483"/>
        </w:object>
      </w:r>
      <w:r>
        <w:rPr>
          <w:rFonts w:cs="Times New Roman" w:ascii="Times New Roman" w:hAnsi="Times New Roman"/>
          <w:sz w:val="24"/>
          <w:szCs w:val="24"/>
          <w:lang w:val="kk-KZ"/>
        </w:rPr>
        <w:t xml:space="preserve">- </w:t>
      </w:r>
      <w:r>
        <w:rPr>
          <w:rFonts w:cs="Times New Roman" w:ascii="Times New Roman" w:hAnsi="Times New Roman"/>
          <w:sz w:val="24"/>
          <w:szCs w:val="24"/>
        </w:rPr>
        <w:t>пропорциональная прибыль</w:t>
      </w:r>
      <w:r>
        <w:rPr>
          <w:rFonts w:cs="Times New Roman" w:ascii="Times New Roman" w:hAnsi="Times New Roman"/>
          <w:sz w:val="24"/>
          <w:szCs w:val="24"/>
          <w:lang w:val="kk-KZ"/>
        </w:rPr>
        <w:t xml:space="preserve">, </w:t>
      </w:r>
      <w:r>
        <w:rPr>
          <w:rFonts w:cs="Times New Roman" w:ascii="Times New Roman" w:hAnsi="Times New Roman"/>
          <w:i/>
          <w:iCs/>
          <w:sz w:val="24"/>
          <w:szCs w:val="24"/>
          <w:lang w:val="kk-KZ"/>
        </w:rPr>
        <w:t>e-</w:t>
      </w:r>
      <w:r>
        <w:rPr>
          <w:rFonts w:cs="Times New Roman" w:ascii="Times New Roman" w:hAnsi="Times New Roman"/>
          <w:sz w:val="24"/>
          <w:szCs w:val="24"/>
          <w:lang w:val="kk-KZ"/>
        </w:rPr>
        <w:t>неправильная часть.</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Интегральный термин (</w:t>
      </w:r>
      <w:r>
        <w:rPr>
          <w:rFonts w:cs="Times New Roman" w:ascii="Times New Roman" w:hAnsi="Times New Roman"/>
          <w:i/>
          <w:iCs/>
          <w:sz w:val="24"/>
          <w:szCs w:val="24"/>
          <w:lang w:val="kk-KZ"/>
        </w:rPr>
        <w:t>И</w:t>
      </w:r>
      <w:r>
        <w:rPr>
          <w:rFonts w:cs="Times New Roman" w:ascii="Times New Roman" w:hAnsi="Times New Roman"/>
          <w:sz w:val="24"/>
          <w:szCs w:val="24"/>
          <w:lang w:val="kk-KZ"/>
        </w:rPr>
        <w:t xml:space="preserve">): </w:t>
      </w:r>
      <w:r>
        <w:rPr>
          <w:rFonts w:cs="Times New Roman" w:ascii="Times New Roman" w:hAnsi="Times New Roman"/>
          <w:sz w:val="24"/>
          <w:szCs w:val="24"/>
        </w:rPr>
        <w:t>поскольку этот параметр увеличивает характер и порядок системы на 1, он устраняет смещение. Этот параметр также увеличивает скорость реакции системы, но является оценкой постоянных колебаний. Интегральное управление стремится упростить задачи пропорционального управления. Он регулирует (умножает) ошибку с течением времени. Скорость восстановления, которая является фактором времени, используется для представления интегрального параметра управления.</w:t>
      </w:r>
    </w:p>
    <w:p>
      <w:pPr>
        <w:pStyle w:val="Normal"/>
        <w:widowControl w:val="false"/>
        <w:spacing w:lineRule="auto" w:line="240" w:before="0" w:after="0"/>
        <w:ind w:firstLine="680"/>
        <w:jc w:val="right"/>
        <w:rPr>
          <w:rFonts w:ascii="Times New Roman" w:hAnsi="Times New Roman" w:cs="Times New Roman"/>
          <w:sz w:val="24"/>
          <w:szCs w:val="24"/>
          <w:lang w:val="kk-KZ"/>
        </w:rPr>
      </w:pPr>
      <w:r>
        <w:rPr/>
        <w:object>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121.8pt;height:34.2pt;mso-wrap-distance-right:0pt" filled="f" o:ole="">
            <v:imagedata r:id="rId486" o:title=""/>
          </v:shape>
          <o:OLEObject Type="Embed" ProgID="Equation.DSMT4" ShapeID="ole_rId485" DrawAspect="Content" ObjectID="_2124898161" r:id="rId485"/>
        </w:object>
      </w:r>
      <w:r>
        <w:rPr>
          <w:rFonts w:cs="Times New Roman" w:ascii="Times New Roman" w:hAnsi="Times New Roman"/>
          <w:sz w:val="24"/>
          <w:szCs w:val="24"/>
        </w:rPr>
        <w:t xml:space="preserve">                                                   </w:t>
      </w:r>
      <w:r>
        <w:rPr>
          <w:rFonts w:cs="Times New Roman" w:ascii="Times New Roman" w:hAnsi="Times New Roman"/>
          <w:sz w:val="24"/>
          <w:szCs w:val="24"/>
          <w:lang w:val="kk-KZ"/>
        </w:rPr>
        <w:t>(4)</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где </w:t>
      </w:r>
      <w:r>
        <w:rPr/>
        <w:object>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18.6pt;height:18.6pt;mso-wrap-distance-right:0pt" filled="f" o:ole="">
            <v:imagedata r:id="rId488" o:title=""/>
          </v:shape>
          <o:OLEObject Type="Embed" ProgID="Equation.DSMT4" ShapeID="ole_rId487" DrawAspect="Content" ObjectID="_267421822" r:id="rId487"/>
        </w:object>
      </w:r>
      <w:r>
        <w:rPr>
          <w:rFonts w:cs="Times New Roman" w:ascii="Times New Roman" w:hAnsi="Times New Roman"/>
          <w:sz w:val="24"/>
          <w:szCs w:val="24"/>
          <w:lang w:val="kk-KZ"/>
        </w:rPr>
        <w:t xml:space="preserve"> - </w:t>
      </w:r>
      <w:r>
        <w:rPr>
          <w:rFonts w:cs="Times New Roman" w:ascii="Times New Roman" w:hAnsi="Times New Roman"/>
          <w:sz w:val="24"/>
          <w:szCs w:val="24"/>
        </w:rPr>
        <w:t>интегральная часть выхода контроллера</w:t>
      </w:r>
      <w:r>
        <w:rPr>
          <w:rFonts w:cs="Times New Roman" w:ascii="Times New Roman" w:hAnsi="Times New Roman"/>
          <w:sz w:val="24"/>
          <w:szCs w:val="24"/>
          <w:lang w:val="kk-KZ"/>
        </w:rPr>
        <w:t>,</w:t>
      </w:r>
      <w:r>
        <w:rPr>
          <w:rFonts w:cs="Times New Roman" w:ascii="Times New Roman" w:hAnsi="Times New Roman"/>
          <w:sz w:val="24"/>
          <w:szCs w:val="24"/>
        </w:rPr>
        <w:t xml:space="preserve"> </w:t>
      </w:r>
      <w:r>
        <w:rPr/>
        <w:object>
          <v:shapetype id="_x0000_t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_x0000_tole_rId489" style="width:10.8pt;height:18.6pt;mso-wrap-distance-right:0pt" filled="f" o:ole="">
            <v:imagedata r:id="rId490" o:title=""/>
          </v:shape>
          <o:OLEObject Type="Embed" ProgID="Equation.DSMT4" ShapeID="ole_rId489" DrawAspect="Content" ObjectID="_764230151" r:id="rId489"/>
        </w:object>
      </w:r>
      <w:r>
        <w:rPr>
          <w:rFonts w:cs="Times New Roman" w:ascii="Times New Roman" w:hAnsi="Times New Roman"/>
          <w:sz w:val="24"/>
          <w:szCs w:val="24"/>
        </w:rPr>
        <w:t>- время восстановления или интегральное время,</w:t>
      </w:r>
      <w:r>
        <w:rPr/>
        <w:object>
          <v:shapetype id="_x0000_t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_x0000_tole_rId491" style="width:27pt;height:18.6pt;mso-wrap-distance-right:0pt" filled="f" o:ole="">
            <v:imagedata r:id="rId492" o:title=""/>
          </v:shape>
          <o:OLEObject Type="Embed" ProgID="Equation.DSMT4" ShapeID="ole_rId491" DrawAspect="Content" ObjectID="_1505688140" r:id="rId491"/>
        </w:object>
      </w:r>
      <w:r>
        <w:rPr>
          <w:rFonts w:cs="Times New Roman" w:ascii="Times New Roman" w:hAnsi="Times New Roman"/>
          <w:sz w:val="24"/>
          <w:szCs w:val="24"/>
        </w:rPr>
        <w:t xml:space="preserve"> интегральное усиление, </w:t>
      </w:r>
      <w:r>
        <w:rPr/>
        <w:object>
          <v:shapetype id="_x0000_t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_x0000_tole_rId493" style="width:18.6pt;height:10.8pt;mso-wrap-distance-right:0pt" filled="f" o:ole="">
            <v:imagedata r:id="rId494" o:title=""/>
          </v:shape>
          <o:OLEObject Type="Embed" ProgID="Equation.DSMT4" ShapeID="ole_rId493" DrawAspect="Content" ObjectID="_200128114" r:id="rId493"/>
        </w:object>
      </w:r>
      <w:r>
        <w:rPr>
          <w:rFonts w:cs="Times New Roman" w:ascii="Times New Roman" w:hAnsi="Times New Roman"/>
          <w:sz w:val="24"/>
          <w:szCs w:val="24"/>
        </w:rPr>
        <w:t xml:space="preserve"> </w:t>
      </w:r>
      <w:r>
        <w:rPr>
          <w:rFonts w:cs="Times New Roman" w:ascii="Times New Roman" w:hAnsi="Times New Roman"/>
          <w:sz w:val="24"/>
          <w:szCs w:val="24"/>
          <w:lang w:val="kk-KZ"/>
        </w:rPr>
        <w:t>термин ошибки</w:t>
      </w:r>
      <w:r>
        <w:rPr>
          <w:rFonts w:cs="Times New Roman" w:ascii="Times New Roman" w:hAnsi="Times New Roman"/>
          <w:sz w:val="24"/>
          <w:szCs w:val="24"/>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shd w:fill="FFFFFF" w:val="clear"/>
          <w:lang w:val="kk-KZ"/>
        </w:rPr>
        <w:t>Д</w:t>
      </w:r>
      <w:r>
        <w:rPr>
          <w:rFonts w:cs="Times New Roman" w:ascii="Times New Roman" w:hAnsi="Times New Roman"/>
          <w:sz w:val="24"/>
          <w:szCs w:val="24"/>
          <w:shd w:fill="FFFFFF" w:val="clear"/>
        </w:rPr>
        <w:t>ифференциальный</w:t>
      </w:r>
      <w:r>
        <w:rPr>
          <w:rFonts w:cs="Times New Roman" w:ascii="Times New Roman" w:hAnsi="Times New Roman"/>
          <w:sz w:val="24"/>
          <w:szCs w:val="24"/>
          <w:lang w:val="kk-KZ"/>
        </w:rPr>
        <w:t xml:space="preserve"> термин</w:t>
      </w:r>
      <w:r>
        <w:rPr>
          <w:rFonts w:cs="Times New Roman" w:ascii="Times New Roman" w:hAnsi="Times New Roman"/>
          <w:sz w:val="24"/>
          <w:szCs w:val="24"/>
        </w:rPr>
        <w:t xml:space="preserve"> (Д): этот параметр в основном снижает колебательную реакцию системы. Он не влияет на смещение и не влияет на характер и порядок системы. Он определяет скорость изменения сигнала ошибки. Сильная реакция системы на быстрые темпы изменения вызвана производной. Производная со временем корректируется. Слишком большое значение производной может привести к нестабильному управлению или проскальзыванию. Он обозначается уравнением:</w:t>
      </w:r>
    </w:p>
    <w:p>
      <w:pPr>
        <w:pStyle w:val="Normal"/>
        <w:widowControl w:val="false"/>
        <w:spacing w:lineRule="auto" w:line="240" w:before="0" w:after="0"/>
        <w:jc w:val="right"/>
        <w:rPr>
          <w:rFonts w:ascii="Times New Roman" w:hAnsi="Times New Roman" w:cs="Times New Roman"/>
          <w:sz w:val="24"/>
          <w:szCs w:val="24"/>
          <w:lang w:val="kk-KZ"/>
        </w:rPr>
      </w:pPr>
      <w:bookmarkStart w:id="26" w:name="_Hlk187650925"/>
      <w:r>
        <w:rPr/>
        <w:object>
          <v:shapetype id="_x0000_t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_x0000_tole_rId495" style="width:117pt;height:32.4pt;mso-wrap-distance-right:0pt" filled="f" o:ole="">
            <v:imagedata r:id="rId496" o:title=""/>
          </v:shape>
          <o:OLEObject Type="Embed" ProgID="Equation.DSMT4" ShapeID="ole_rId495" DrawAspect="Content" ObjectID="_2046126462" r:id="rId495"/>
        </w:object>
      </w:r>
      <w:bookmarkEnd w:id="26"/>
      <w:r>
        <w:rPr>
          <w:rFonts w:cs="Times New Roman" w:ascii="Times New Roman" w:hAnsi="Times New Roman"/>
          <w:sz w:val="24"/>
          <w:szCs w:val="24"/>
          <w:lang w:val="kk-KZ"/>
        </w:rPr>
        <w:t xml:space="preserve">                                               </w:t>
      </w:r>
      <w:r>
        <w:rPr>
          <w:rFonts w:cs="Times New Roman" w:ascii="Times New Roman" w:hAnsi="Times New Roman"/>
          <w:sz w:val="24"/>
          <w:szCs w:val="24"/>
        </w:rPr>
        <w:t xml:space="preserve"> </w:t>
      </w:r>
      <w:r>
        <w:rPr>
          <w:rFonts w:cs="Times New Roman" w:ascii="Times New Roman" w:hAnsi="Times New Roman"/>
          <w:sz w:val="24"/>
          <w:szCs w:val="24"/>
        </w:rPr>
        <w:t>(5)</w:t>
      </w:r>
    </w:p>
    <w:p>
      <w:pPr>
        <w:pStyle w:val="Normal"/>
        <w:widowControl w:val="fals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Термины обозначаются следующим образом:</w:t>
      </w:r>
      <w:r>
        <w:rPr/>
        <w:object>
          <v:shapetype id="_x0000_t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_x0000_tole_rId497" style="width:21.6pt;height:18.6pt;mso-wrap-distance-right:0pt" filled="f" o:ole="">
            <v:imagedata r:id="rId498" o:title=""/>
          </v:shape>
          <o:OLEObject Type="Embed" ProgID="Equation.DSMT4" ShapeID="ole_rId497" DrawAspect="Content" ObjectID="_630290623" r:id="rId497"/>
        </w:object>
      </w:r>
      <w:r>
        <w:rPr>
          <w:rFonts w:cs="Times New Roman" w:ascii="Times New Roman" w:hAnsi="Times New Roman"/>
          <w:sz w:val="24"/>
          <w:szCs w:val="24"/>
        </w:rPr>
        <w:t>- производная часть вывода контроллера,</w:t>
      </w:r>
      <w:r>
        <w:rPr>
          <w:rFonts w:cs="Times New Roman" w:ascii="Times New Roman" w:hAnsi="Times New Roman"/>
          <w:sz w:val="24"/>
          <w:szCs w:val="24"/>
          <w:lang w:val="kk-KZ"/>
        </w:rPr>
        <w:t xml:space="preserve"> </w:t>
      </w:r>
      <w:r>
        <w:rPr/>
        <w:object>
          <v:shapetype id="_x0000_t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_x0000_tole_rId499" style="width:12pt;height:18.6pt;mso-wrap-distance-right:0pt" filled="f" o:ole="">
            <v:imagedata r:id="rId500" o:title=""/>
          </v:shape>
          <o:OLEObject Type="Embed" ProgID="Equation.DSMT4" ShapeID="ole_rId499" DrawAspect="Content" ObjectID="_99296833" r:id="rId499"/>
        </w:object>
      </w:r>
      <w:r>
        <w:rPr>
          <w:rFonts w:cs="Times New Roman" w:ascii="Times New Roman" w:hAnsi="Times New Roman"/>
          <w:sz w:val="24"/>
          <w:szCs w:val="24"/>
        </w:rPr>
        <w:t xml:space="preserve">- </w:t>
      </w:r>
      <w:r>
        <w:rPr>
          <w:rFonts w:cs="Times New Roman" w:ascii="Times New Roman" w:hAnsi="Times New Roman"/>
          <w:sz w:val="24"/>
          <w:szCs w:val="24"/>
          <w:lang w:val="kk-KZ"/>
        </w:rPr>
        <w:t>п</w:t>
      </w:r>
      <w:r>
        <w:rPr>
          <w:rFonts w:cs="Times New Roman" w:ascii="Times New Roman" w:hAnsi="Times New Roman"/>
          <w:sz w:val="24"/>
          <w:szCs w:val="24"/>
        </w:rPr>
        <w:t>роизводное время,</w:t>
      </w:r>
      <w:r>
        <w:rPr>
          <w:rFonts w:cs="Times New Roman" w:ascii="Times New Roman" w:hAnsi="Times New Roman"/>
          <w:sz w:val="24"/>
          <w:szCs w:val="24"/>
          <w:lang w:val="kk-KZ"/>
        </w:rPr>
        <w:t xml:space="preserve"> </w:t>
      </w:r>
      <w:r>
        <w:rPr/>
        <w:object>
          <v:shapetype id="_x0000_t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_x0000_tole_rId501" style="width:18.6pt;height:18.6pt;mso-wrap-distance-right:0pt" filled="f" o:ole="">
            <v:imagedata r:id="rId502" o:title=""/>
          </v:shape>
          <o:OLEObject Type="Embed" ProgID="Equation.DSMT4" ShapeID="ole_rId501" DrawAspect="Content" ObjectID="_737461191" r:id="rId501"/>
        </w:object>
      </w:r>
      <w:r>
        <w:rPr>
          <w:rFonts w:cs="Times New Roman" w:ascii="Times New Roman" w:hAnsi="Times New Roman"/>
          <w:sz w:val="24"/>
          <w:szCs w:val="24"/>
        </w:rPr>
        <w:t xml:space="preserve"> -</w:t>
      </w:r>
      <w:r>
        <w:rPr>
          <w:rFonts w:cs="Times New Roman" w:ascii="Times New Roman" w:hAnsi="Times New Roman"/>
          <w:sz w:val="24"/>
          <w:szCs w:val="24"/>
          <w:shd w:fill="FFFFFF" w:val="clear"/>
        </w:rPr>
        <w:t xml:space="preserve"> </w:t>
      </w:r>
      <w:r>
        <w:rPr>
          <w:rFonts w:cs="Times New Roman" w:ascii="Times New Roman" w:hAnsi="Times New Roman"/>
          <w:sz w:val="24"/>
          <w:szCs w:val="24"/>
        </w:rPr>
        <w:t>коэффициент усиления</w:t>
      </w:r>
      <w:r>
        <w:rPr>
          <w:rFonts w:cs="Times New Roman" w:ascii="Times New Roman" w:hAnsi="Times New Roman"/>
          <w:sz w:val="24"/>
          <w:szCs w:val="24"/>
          <w:lang w:val="kk-KZ"/>
        </w:rPr>
        <w:t xml:space="preserve"> процесса</w:t>
      </w:r>
      <w:r>
        <w:rPr>
          <w:rFonts w:cs="Times New Roman" w:ascii="Times New Roman" w:hAnsi="Times New Roman"/>
          <w:sz w:val="24"/>
          <w:szCs w:val="24"/>
        </w:rPr>
        <w:t xml:space="preserve">, </w:t>
      </w:r>
      <w:r>
        <w:rPr/>
        <w:object>
          <v:shapetype id="_x0000_t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_x0000_tole_rId503" style="width:22.2pt;height:17.4pt;mso-wrap-distance-right:0pt" filled="f" o:ole="">
            <v:imagedata r:id="rId504" o:title=""/>
          </v:shape>
          <o:OLEObject Type="Embed" ProgID="Equation.DSMT4" ShapeID="ole_rId503" DrawAspect="Content" ObjectID="_1509004324" r:id="rId503"/>
        </w:object>
      </w:r>
      <w:r>
        <w:rPr>
          <w:rFonts w:cs="Times New Roman" w:ascii="Times New Roman" w:hAnsi="Times New Roman"/>
          <w:sz w:val="24"/>
          <w:szCs w:val="24"/>
        </w:rPr>
        <w:t>- термин ошибки</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На 2-рисунке показана стандартная конфигурация системы </w:t>
      </w:r>
      <w:r>
        <w:rPr>
          <w:rFonts w:cs="Times New Roman" w:ascii="Times New Roman" w:hAnsi="Times New Roman"/>
          <w:sz w:val="24"/>
          <w:szCs w:val="24"/>
          <w:lang w:val="kk-KZ"/>
        </w:rPr>
        <w:t>ПИД</w:t>
      </w:r>
      <w:r>
        <w:rPr>
          <w:rFonts w:cs="Times New Roman" w:ascii="Times New Roman" w:hAnsi="Times New Roman"/>
          <w:sz w:val="24"/>
          <w:szCs w:val="24"/>
        </w:rPr>
        <w:t>-регулирования [</w:t>
      </w:r>
      <w:r>
        <w:rPr>
          <w:rFonts w:cs="Times New Roman" w:ascii="Times New Roman" w:hAnsi="Times New Roman"/>
          <w:sz w:val="24"/>
          <w:szCs w:val="24"/>
          <w:lang w:val="kk-KZ"/>
        </w:rPr>
        <w:t>9</w:t>
      </w:r>
      <w:r>
        <w:rPr>
          <w:rFonts w:cs="Times New Roman" w:ascii="Times New Roman" w:hAnsi="Times New Roman"/>
          <w:sz w:val="24"/>
          <w:szCs w:val="24"/>
        </w:rPr>
        <w:t>, 1</w:t>
      </w:r>
      <w:r>
        <w:rPr>
          <w:rFonts w:cs="Times New Roman" w:ascii="Times New Roman" w:hAnsi="Times New Roman"/>
          <w:sz w:val="24"/>
          <w:szCs w:val="24"/>
          <w:lang w:val="kk-KZ"/>
        </w:rPr>
        <w:t>0</w:t>
      </w:r>
      <w:r>
        <w:rPr>
          <w:rFonts w:cs="Times New Roman" w:ascii="Times New Roman" w:hAnsi="Times New Roman"/>
          <w:sz w:val="24"/>
          <w:szCs w:val="24"/>
        </w:rPr>
        <w:t>]</w:t>
      </w:r>
      <w:r>
        <w:rPr>
          <w:rFonts w:cs="Times New Roman" w:ascii="Times New Roman" w:hAnsi="Times New Roman"/>
          <w:sz w:val="24"/>
          <w:szCs w:val="24"/>
          <w:lang w:val="kk-KZ"/>
        </w:rPr>
        <w:t>.</w:t>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eastAsia="Times New Roman" w:cs="Times New Roman"/>
          <w:sz w:val="24"/>
          <w:szCs w:val="24"/>
        </w:rPr>
      </w:pPr>
      <w:r>
        <w:rPr/>
        <w:drawing>
          <wp:inline distT="0" distB="0" distL="0" distR="0">
            <wp:extent cx="5356860" cy="2286000"/>
            <wp:effectExtent l="0" t="0" r="0" b="0"/>
            <wp:docPr id="1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7" descr=""/>
                    <pic:cNvPicPr>
                      <a:picLocks noChangeAspect="1" noChangeArrowheads="1"/>
                    </pic:cNvPicPr>
                  </pic:nvPicPr>
                  <pic:blipFill>
                    <a:blip r:embed="rId505"/>
                    <a:srcRect l="0" t="12848" r="0" b="0"/>
                    <a:stretch>
                      <a:fillRect/>
                    </a:stretch>
                  </pic:blipFill>
                  <pic:spPr bwMode="auto">
                    <a:xfrm>
                      <a:off x="0" y="0"/>
                      <a:ext cx="5356860" cy="228600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eastAsia="Times New Roman" w:cs="Times New Roman"/>
          <w:b/>
          <w:bCs/>
          <w:sz w:val="20"/>
          <w:szCs w:val="20"/>
          <w:lang w:val="kk-KZ"/>
        </w:rPr>
      </w:pPr>
      <w:r>
        <w:rPr>
          <w:rFonts w:eastAsia="Times New Roman" w:cs="Times New Roman" w:ascii="Times New Roman" w:hAnsi="Times New Roman"/>
          <w:b/>
          <w:bCs/>
          <w:sz w:val="20"/>
          <w:szCs w:val="20"/>
        </w:rPr>
        <w:t>Рис.1 - Базовая структура управления PID</w:t>
      </w:r>
    </w:p>
    <w:p>
      <w:pPr>
        <w:pStyle w:val="Normal"/>
        <w:widowControl w:val="false"/>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eastAsia="Times New Roman" w:cs="Times New Roman" w:ascii="Times New Roman" w:hAnsi="Times New Roman"/>
          <w:sz w:val="24"/>
          <w:szCs w:val="24"/>
          <w:lang w:val="kk-KZ"/>
        </w:rPr>
        <w:t>Когда значение</w:t>
      </w:r>
      <w:r>
        <w:rPr>
          <w:rFonts w:eastAsia="Times New Roman" w:cs="Times New Roman" w:ascii="Times New Roman" w:hAnsi="Times New Roman"/>
          <w:sz w:val="24"/>
          <w:szCs w:val="24"/>
        </w:rPr>
        <w:t xml:space="preserve"> </w:t>
      </w:r>
      <w:r>
        <w:rPr/>
        <w:object>
          <v:shapetype id="_x0000_tole_rId506" coordsize="21600,21600" o:spt="ole_rId5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6" type="_x0000_tole_rId506" style="width:22.2pt;height:17.4pt;mso-wrap-distance-right:0pt" filled="f" o:ole="">
            <v:imagedata r:id="rId507" o:title=""/>
          </v:shape>
          <o:OLEObject Type="Embed" ProgID="Equation.DSMT4" ShapeID="ole_rId506" DrawAspect="Content" ObjectID="_1096456914" r:id="rId506"/>
        </w:objec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kk-KZ"/>
        </w:rPr>
        <w:t>изменяется</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kk-KZ"/>
        </w:rPr>
        <w:t>неправильный термин</w:t>
      </w:r>
      <w:r>
        <w:rPr>
          <w:rFonts w:eastAsia="Times New Roman" w:cs="Times New Roman" w:ascii="Times New Roman" w:hAnsi="Times New Roman"/>
          <w:sz w:val="24"/>
          <w:szCs w:val="24"/>
        </w:rPr>
        <w:t xml:space="preserve"> </w:t>
      </w:r>
      <w:r>
        <w:rPr/>
        <w:object>
          <v:shapetype id="_x0000_tole_rId508" coordsize="21600,21600" o:spt="ole_rId5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8" type="_x0000_tole_rId508" style="width:22.2pt;height:17.4pt;mso-wrap-distance-right:0pt" filled="f" o:ole="">
            <v:imagedata r:id="rId509" o:title=""/>
          </v:shape>
          <o:OLEObject Type="Embed" ProgID="Equation.DSMT4" ShapeID="ole_rId508" DrawAspect="Content" ObjectID="_2022279914" r:id="rId508"/>
        </w:object>
      </w:r>
      <w:r>
        <w:rPr>
          <w:rFonts w:eastAsia="Times New Roman" w:cs="Times New Roman" w:ascii="Times New Roman" w:hAnsi="Times New Roman"/>
          <w:sz w:val="24"/>
          <w:szCs w:val="24"/>
        </w:rPr>
        <w:t xml:space="preserve"> пересчитывается между заданным значением и фактическим выходом.</w:t>
      </w:r>
      <w:r>
        <w:rPr>
          <w:rFonts w:eastAsia="Times New Roman" w:cs="Times New Roman" w:ascii="Times New Roman" w:hAnsi="Times New Roman"/>
          <w:sz w:val="24"/>
          <w:szCs w:val="24"/>
          <w:lang w:val="kk-KZ"/>
        </w:rPr>
        <w:t xml:space="preserve"> Если с</w:t>
      </w:r>
      <w:r>
        <w:rPr>
          <w:rFonts w:eastAsia="Times New Roman" w:cs="Times New Roman" w:ascii="Times New Roman" w:hAnsi="Times New Roman"/>
          <w:sz w:val="24"/>
          <w:szCs w:val="24"/>
        </w:rPr>
        <w:t>игнал ошибки</w:t>
      </w:r>
      <w:r>
        <w:rPr>
          <w:rFonts w:eastAsia="Times New Roman" w:cs="Times New Roman" w:ascii="Times New Roman" w:hAnsi="Times New Roman"/>
          <w:sz w:val="24"/>
          <w:szCs w:val="24"/>
          <w:lang w:val="kk-KZ"/>
        </w:rPr>
        <w:t xml:space="preserve"> </w:t>
      </w:r>
      <w:r>
        <w:rPr/>
        <w:object>
          <v:shapetype id="_x0000_tole_rId510" coordsize="21600,21600" o:spt="ole_rId5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0" type="_x0000_tole_rId510" style="width:22.2pt;height:17.4pt;mso-wrap-distance-right:0pt" filled="f" o:ole="">
            <v:imagedata r:id="rId511" o:title=""/>
          </v:shape>
          <o:OLEObject Type="Embed" ProgID="Equation.DSMT4" ShapeID="ole_rId510" DrawAspect="Content" ObjectID="_1600593317" r:id="rId510"/>
        </w:object>
      </w:r>
      <w:r>
        <w:rPr>
          <w:rFonts w:eastAsia="Times New Roman" w:cs="Times New Roman" w:ascii="Times New Roman" w:hAnsi="Times New Roman"/>
          <w:sz w:val="24"/>
          <w:szCs w:val="24"/>
        </w:rPr>
        <w:t xml:space="preserve"> используется для создания, </w:t>
      </w:r>
      <w:r>
        <w:rPr>
          <w:rFonts w:eastAsia="Times New Roman" w:cs="Times New Roman" w:ascii="Times New Roman" w:hAnsi="Times New Roman"/>
          <w:sz w:val="24"/>
          <w:szCs w:val="24"/>
          <w:lang w:val="kk-KZ"/>
        </w:rPr>
        <w:t xml:space="preserve">то </w:t>
      </w:r>
      <w:r>
        <w:rPr/>
        <w:object>
          <v:shapetype id="_x0000_tole_rId512" coordsize="21600,21600" o:spt="ole_rId5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2" type="_x0000_tole_rId512" style="width:36pt;height:19.2pt;mso-wrap-distance-right:0pt" filled="f" o:ole="">
            <v:imagedata r:id="rId513" o:title=""/>
          </v:shape>
          <o:OLEObject Type="Embed" ProgID="Equation.DSMT4" ShapeID="ole_rId512" DrawAspect="Content" ObjectID="_359369403" r:id="rId512"/>
        </w:object>
      </w:r>
      <w:r>
        <w:rPr>
          <w:rFonts w:cs="Times New Roman" w:ascii="Times New Roman" w:hAnsi="Times New Roman"/>
          <w:sz w:val="24"/>
          <w:szCs w:val="24"/>
          <w:lang w:val="kk-KZ"/>
        </w:rPr>
        <w:t xml:space="preserve"> и </w:t>
      </w:r>
      <w:r>
        <w:rPr/>
        <w:object>
          <v:shapetype id="_x0000_tole_rId514" coordsize="21600,21600" o:spt="ole_rId5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4" type="_x0000_tole_rId514" style="width:19.2pt;height:19.2pt;mso-wrap-distance-right:0pt" filled="f" o:ole="">
            <v:imagedata r:id="rId515" o:title=""/>
          </v:shape>
          <o:OLEObject Type="Embed" ProgID="Equation.DSMT4" ShapeID="ole_rId514" DrawAspect="Content" ObjectID="_190535846" r:id="rId514"/>
        </w:object>
      </w:r>
      <w:r>
        <w:rPr>
          <w:rFonts w:eastAsia="Times New Roman" w:cs="Times New Roman" w:ascii="Times New Roman" w:hAnsi="Times New Roman"/>
          <w:sz w:val="24"/>
          <w:szCs w:val="24"/>
          <w:lang w:val="kk-KZ"/>
        </w:rPr>
        <w:t xml:space="preserve"> используется для расчета параметров</w:t>
      </w:r>
      <w:r>
        <w:rPr>
          <w:rFonts w:eastAsia="Times New Roman" w:cs="Times New Roman" w:ascii="Times New Roman" w:hAnsi="Times New Roman"/>
          <w:sz w:val="24"/>
          <w:szCs w:val="24"/>
        </w:rPr>
        <w:t>.</w:t>
      </w:r>
      <w:r>
        <w:rPr>
          <w:rFonts w:cs="Times New Roman" w:ascii="Times New Roman" w:hAnsi="Times New Roman"/>
          <w:sz w:val="24"/>
          <w:szCs w:val="24"/>
        </w:rPr>
        <w:t xml:space="preserve"> </w:t>
      </w:r>
      <w:r>
        <w:rPr>
          <w:rFonts w:cs="Times New Roman" w:ascii="Times New Roman" w:hAnsi="Times New Roman"/>
          <w:sz w:val="24"/>
          <w:szCs w:val="24"/>
          <w:lang w:val="kk-KZ"/>
        </w:rPr>
        <w:t>Действия параметров</w:t>
      </w:r>
      <w:r>
        <w:rPr/>
        <w:object>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36pt;height:19.2pt;mso-wrap-distance-right:0pt" filled="f" o:ole="">
            <v:imagedata r:id="rId517" o:title=""/>
          </v:shape>
          <o:OLEObject Type="Embed" ProgID="Equation.DSMT4" ShapeID="ole_rId516" DrawAspect="Content" ObjectID="_112516077" r:id="rId516"/>
        </w:object>
      </w:r>
      <w:r>
        <w:rPr>
          <w:rFonts w:cs="Times New Roman" w:ascii="Times New Roman" w:hAnsi="Times New Roman"/>
          <w:sz w:val="24"/>
          <w:szCs w:val="24"/>
        </w:rPr>
        <w:t xml:space="preserve"> </w:t>
      </w:r>
      <w:r>
        <w:rPr>
          <w:rFonts w:cs="Times New Roman" w:ascii="Times New Roman" w:hAnsi="Times New Roman"/>
          <w:sz w:val="24"/>
          <w:szCs w:val="24"/>
          <w:lang w:val="kk-KZ"/>
        </w:rPr>
        <w:t>и</w:t>
      </w:r>
      <w:r>
        <w:rPr>
          <w:rFonts w:cs="Times New Roman" w:ascii="Times New Roman" w:hAnsi="Times New Roman"/>
          <w:sz w:val="24"/>
          <w:szCs w:val="24"/>
        </w:rPr>
        <w:t xml:space="preserve"> </w:t>
      </w:r>
      <w:r>
        <w:rPr/>
        <w:object>
          <v:shapetype id="_x0000_tole_rId518" coordsize="21600,21600" o:spt="ole_rId5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8" type="_x0000_tole_rId518" style="width:19.2pt;height:19.2pt;mso-wrap-distance-right:0pt" filled="f" o:ole="">
            <v:imagedata r:id="rId519" o:title=""/>
          </v:shape>
          <o:OLEObject Type="Embed" ProgID="Equation.DSMT4" ShapeID="ole_rId518" DrawAspect="Content" ObjectID="_2003548842" r:id="rId518"/>
        </w:object>
      </w:r>
      <w:r>
        <w:rPr>
          <w:rFonts w:cs="Times New Roman" w:ascii="Times New Roman" w:hAnsi="Times New Roman"/>
          <w:sz w:val="24"/>
          <w:szCs w:val="24"/>
        </w:rPr>
        <w:t xml:space="preserve">, </w:t>
      </w:r>
      <w:r>
        <w:rPr>
          <w:rFonts w:cs="Times New Roman" w:ascii="Times New Roman" w:hAnsi="Times New Roman"/>
          <w:sz w:val="24"/>
          <w:szCs w:val="24"/>
          <w:lang w:val="kk-KZ"/>
        </w:rPr>
        <w:t xml:space="preserve">при </w:t>
      </w:r>
      <w:r>
        <w:rPr>
          <w:rFonts w:cs="Times New Roman" w:ascii="Times New Roman" w:hAnsi="Times New Roman"/>
          <w:sz w:val="24"/>
          <w:szCs w:val="24"/>
        </w:rPr>
        <w:t>получе</w:t>
      </w:r>
      <w:r>
        <w:rPr>
          <w:rFonts w:cs="Times New Roman" w:ascii="Times New Roman" w:hAnsi="Times New Roman"/>
          <w:sz w:val="24"/>
          <w:szCs w:val="24"/>
          <w:lang w:val="kk-KZ"/>
        </w:rPr>
        <w:t>нии</w:t>
      </w:r>
      <w:r>
        <w:rPr>
          <w:rFonts w:cs="Times New Roman" w:ascii="Times New Roman" w:hAnsi="Times New Roman"/>
          <w:sz w:val="24"/>
          <w:szCs w:val="24"/>
        </w:rPr>
        <w:t xml:space="preserve"> сигнал</w:t>
      </w:r>
      <w:r>
        <w:rPr>
          <w:rFonts w:cs="Times New Roman" w:ascii="Times New Roman" w:hAnsi="Times New Roman"/>
          <w:sz w:val="24"/>
          <w:szCs w:val="24"/>
          <w:lang w:val="kk-KZ"/>
        </w:rPr>
        <w:t>ов</w:t>
      </w:r>
      <w:r>
        <w:rPr>
          <w:rFonts w:cs="Times New Roman" w:ascii="Times New Roman" w:hAnsi="Times New Roman"/>
          <w:sz w:val="24"/>
          <w:szCs w:val="24"/>
        </w:rPr>
        <w:t xml:space="preserve"> измеряются и суммируются с управляющим сигналом</w:t>
      </w:r>
      <w:r>
        <w:rPr>
          <w:rFonts w:cs="Times New Roman" w:ascii="Times New Roman" w:hAnsi="Times New Roman"/>
          <w:sz w:val="24"/>
          <w:szCs w:val="24"/>
          <w:lang w:val="kk-KZ"/>
        </w:rPr>
        <w:t xml:space="preserve"> </w:t>
      </w:r>
      <w:r>
        <w:rPr/>
        <w:object>
          <v:shapetype id="_x0000_tole_rId520" coordsize="21600,21600" o:spt="ole_rId5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0" type="_x0000_tole_rId520" style="width:21.6pt;height:17.4pt;mso-wrap-distance-right:0pt" filled="f" o:ole="">
            <v:imagedata r:id="rId521" o:title=""/>
          </v:shape>
          <o:OLEObject Type="Embed" ProgID="Equation.DSMT4" ShapeID="ole_rId520" DrawAspect="Content" ObjectID="_303485857" r:id="rId520"/>
        </w:object>
      </w:r>
      <w:r>
        <w:rPr>
          <w:rFonts w:cs="Times New Roman" w:ascii="Times New Roman" w:hAnsi="Times New Roman"/>
          <w:sz w:val="24"/>
          <w:szCs w:val="24"/>
        </w:rPr>
        <w:t xml:space="preserve">, используемым в установке. </w:t>
      </w:r>
      <w:r>
        <w:rPr>
          <w:rFonts w:cs="Times New Roman" w:ascii="Times New Roman" w:hAnsi="Times New Roman"/>
          <w:sz w:val="24"/>
          <w:szCs w:val="24"/>
          <w:lang w:val="kk-KZ"/>
        </w:rPr>
        <w:t>В результате получается в</w:t>
      </w:r>
      <w:r>
        <w:rPr>
          <w:rFonts w:cs="Times New Roman" w:ascii="Times New Roman" w:hAnsi="Times New Roman"/>
          <w:sz w:val="24"/>
          <w:szCs w:val="24"/>
        </w:rPr>
        <w:t>ыходной сигнал</w:t>
      </w:r>
      <w:r>
        <w:rPr/>
        <w:object>
          <v:shapetype id="_x0000_tole_rId522" coordsize="21600,21600" o:spt="ole_rId5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2" type="_x0000_tole_rId522" style="width:21.6pt;height:17.4pt;mso-wrap-distance-right:0pt" filled="f" o:ole="">
            <v:imagedata r:id="rId523" o:title=""/>
          </v:shape>
          <o:OLEObject Type="Embed" ProgID="Equation.DSMT4" ShapeID="ole_rId522" DrawAspect="Content" ObjectID="_1174793910" r:id="rId522"/>
        </w:object>
      </w:r>
      <w:r>
        <w:rPr>
          <w:rFonts w:cs="Times New Roman" w:ascii="Times New Roman" w:hAnsi="Times New Roman"/>
          <w:sz w:val="24"/>
          <w:szCs w:val="24"/>
        </w:rPr>
        <w:t>. Контроллер получает этот обновленный истинный сигнал, и сигнал ошибки пересчитывается. Агрегат получает вновь принятый управляющий сигнал</w:t>
      </w:r>
      <w:r>
        <w:rPr>
          <w:rStyle w:val="Hyperlink"/>
          <w:rFonts w:cs="Times New Roman" w:ascii="Times New Roman" w:hAnsi="Times New Roman"/>
          <w:sz w:val="24"/>
          <w:szCs w:val="24"/>
          <w:lang w:val="kk-KZ"/>
        </w:rPr>
        <w:t xml:space="preserve"> </w:t>
      </w:r>
      <w:r>
        <w:rPr/>
        <w:object>
          <v:shapetype id="_x0000_tole_rId524" coordsize="21600,21600" o:spt="ole_rId5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4" type="_x0000_tole_rId524" style="width:21.6pt;height:17.4pt;mso-wrap-distance-right:0pt" filled="f" o:ole="">
            <v:imagedata r:id="rId525" o:title=""/>
          </v:shape>
          <o:OLEObject Type="Embed" ProgID="Equation.DSMT4" ShapeID="ole_rId524" DrawAspect="Content" ObjectID="_233079217" r:id="rId524"/>
        </w:object>
      </w:r>
      <w:r>
        <w:rPr>
          <w:rFonts w:cs="Times New Roman" w:ascii="Times New Roman" w:hAnsi="Times New Roman"/>
          <w:sz w:val="24"/>
          <w:szCs w:val="24"/>
        </w:rPr>
        <w:t>. Этот процесс выполняется бесконечно, пока вы не столкнетесь с постоянной ошибкой. Когда заданное значение изменяется, член ошибки пересчитывается между заданным значением и фактическим выходом.</w:t>
      </w:r>
    </w:p>
    <w:p>
      <w:pPr>
        <w:pStyle w:val="Normal"/>
        <w:widowControl w:val="false"/>
        <w:spacing w:lineRule="auto" w:line="240" w:before="0" w:after="0"/>
        <w:ind w:firstLine="567"/>
        <w:rPr>
          <w:rFonts w:ascii="Times New Roman" w:hAnsi="Times New Roman" w:cs="Times New Roman"/>
          <w:sz w:val="24"/>
          <w:szCs w:val="24"/>
          <w:lang w:val="kk-KZ"/>
        </w:rPr>
      </w:pPr>
      <w:r>
        <w:rPr>
          <w:rFonts w:cs="Times New Roman" w:ascii="Times New Roman" w:hAnsi="Times New Roman"/>
          <w:sz w:val="24"/>
          <w:szCs w:val="24"/>
        </w:rPr>
        <w:t xml:space="preserve">Общая формула </w:t>
      </w:r>
      <w:r>
        <w:rPr>
          <w:rFonts w:cs="Times New Roman" w:ascii="Times New Roman" w:hAnsi="Times New Roman"/>
          <w:sz w:val="24"/>
          <w:szCs w:val="24"/>
          <w:lang w:val="kk-KZ"/>
        </w:rPr>
        <w:t>ПИД</w:t>
      </w:r>
      <w:r>
        <w:rPr>
          <w:rFonts w:cs="Times New Roman" w:ascii="Times New Roman" w:hAnsi="Times New Roman"/>
          <w:sz w:val="24"/>
          <w:szCs w:val="24"/>
        </w:rPr>
        <w:t>-</w:t>
      </w:r>
      <w:r>
        <w:rPr>
          <w:rFonts w:eastAsia="Times New Roman" w:cs="Times New Roman" w:ascii="Times New Roman" w:hAnsi="Times New Roman"/>
          <w:sz w:val="24"/>
          <w:szCs w:val="24"/>
          <w:lang w:val="kk-KZ" w:eastAsia="ru-RU"/>
        </w:rPr>
        <w:t xml:space="preserve"> регулятор</w:t>
      </w:r>
      <w:r>
        <w:rPr>
          <w:rFonts w:cs="Times New Roman" w:ascii="Times New Roman" w:hAnsi="Times New Roman"/>
          <w:sz w:val="24"/>
          <w:szCs w:val="24"/>
        </w:rPr>
        <w:t xml:space="preserve"> будет выглядеть следующим образом</w:t>
      </w:r>
      <w:r>
        <w:rPr>
          <w:rFonts w:cs="Times New Roman" w:ascii="Times New Roman" w:hAnsi="Times New Roman"/>
          <w:sz w:val="24"/>
          <w:szCs w:val="24"/>
          <w:lang w:val="kk-KZ"/>
        </w:rPr>
        <w:t>:</w:t>
      </w:r>
    </w:p>
    <w:p>
      <w:pPr>
        <w:pStyle w:val="Normal"/>
        <w:widowControl w:val="false"/>
        <w:spacing w:lineRule="auto" w:line="240" w:before="0" w:after="0"/>
        <w:ind w:firstLine="567" w:left="2268"/>
        <w:jc w:val="both"/>
        <w:rPr>
          <w:rFonts w:ascii="Times New Roman" w:hAnsi="Times New Roman" w:cs="Times New Roman"/>
          <w:sz w:val="24"/>
          <w:szCs w:val="24"/>
        </w:rPr>
      </w:pPr>
      <w:r>
        <w:rPr/>
        <w:object>
          <v:shapetype id="_x0000_tole_rId526" coordsize="21600,21600" o:spt="ole_rId5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6" type="_x0000_tole_rId526" style="width:183.6pt;height:37.2pt;mso-wrap-distance-right:0pt" filled="f" o:ole="">
            <v:imagedata r:id="rId527" o:title=""/>
          </v:shape>
          <o:OLEObject Type="Embed" ProgID="Equation.DSMT4" ShapeID="ole_rId526" DrawAspect="Content" ObjectID="_1858904036" r:id="rId526"/>
        </w:object>
      </w:r>
      <w:r>
        <w:rPr>
          <w:rFonts w:cs="Times New Roman" w:ascii="Times New Roman" w:hAnsi="Times New Roman"/>
          <w:sz w:val="24"/>
          <w:szCs w:val="24"/>
        </w:rPr>
        <w:t>,</w:t>
      </w:r>
    </w:p>
    <w:p>
      <w:pPr>
        <w:pStyle w:val="Normal"/>
        <w:widowControl w:val="false"/>
        <w:spacing w:lineRule="auto" w:line="240" w:before="0" w:after="0"/>
        <w:ind w:firstLine="567" w:left="1134"/>
        <w:jc w:val="right"/>
        <w:rPr>
          <w:rFonts w:ascii="Times New Roman" w:hAnsi="Times New Roman" w:cs="Times New Roman"/>
          <w:sz w:val="24"/>
          <w:szCs w:val="24"/>
          <w:lang w:val="kk-KZ"/>
        </w:rPr>
      </w:pPr>
      <w:r>
        <w:rPr/>
        <w:object>
          <v:shapetype id="_x0000_tole_rId528" coordsize="21600,21600" o:spt="ole_rId5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8" type="_x0000_tole_rId528" style="width:166.2pt;height:36pt;mso-wrap-distance-right:0pt" filled="f" o:ole="">
            <v:imagedata r:id="rId529" o:title=""/>
          </v:shape>
          <o:OLEObject Type="Embed" ProgID="Equation.DSMT4" ShapeID="ole_rId528" DrawAspect="Content" ObjectID="_789721809" r:id="rId528"/>
        </w:object>
      </w:r>
      <w:r>
        <w:rPr>
          <w:rFonts w:cs="Times New Roman" w:ascii="Times New Roman" w:hAnsi="Times New Roman"/>
          <w:sz w:val="24"/>
          <w:szCs w:val="24"/>
        </w:rPr>
        <w:t>,                                               (6)</w:t>
      </w:r>
    </w:p>
    <w:p>
      <w:pPr>
        <w:pStyle w:val="Normal"/>
        <w:widowControl w:val="false"/>
        <w:spacing w:lineRule="auto" w:line="240" w:before="0" w:after="0"/>
        <w:jc w:val="both"/>
        <w:rPr>
          <w:rFonts w:ascii="Times New Roman" w:hAnsi="Times New Roman" w:cs="Times New Roman"/>
          <w:b/>
          <w:bCs/>
          <w:sz w:val="24"/>
          <w:szCs w:val="24"/>
          <w:lang w:val="kk-KZ"/>
        </w:rPr>
      </w:pPr>
      <w:r>
        <w:rPr>
          <w:rFonts w:cs="Times New Roman" w:ascii="Times New Roman" w:hAnsi="Times New Roman"/>
          <w:sz w:val="24"/>
          <w:szCs w:val="24"/>
        </w:rPr>
        <w:t xml:space="preserve">где </w:t>
      </w:r>
      <w:r>
        <w:rPr/>
        <w:object>
          <v:shapetype id="_x0000_tole_rId530" coordsize="21600,21600" o:spt="ole_rId5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0" type="_x0000_tole_rId530" style="width:43.2pt;height:34.2pt;mso-wrap-distance-right:0pt" filled="f" o:ole="">
            <v:imagedata r:id="rId531" o:title=""/>
          </v:shape>
          <o:OLEObject Type="Embed" ProgID="Equation.DSMT4" ShapeID="ole_rId530" DrawAspect="Content" ObjectID="_314549989" r:id="rId530"/>
        </w:object>
      </w:r>
      <w:r>
        <w:rPr>
          <w:rFonts w:cs="Times New Roman" w:ascii="Times New Roman" w:hAnsi="Times New Roman"/>
          <w:sz w:val="24"/>
          <w:szCs w:val="24"/>
        </w:rPr>
        <w:t>-</w:t>
      </w:r>
      <w:r>
        <w:rPr>
          <w:rFonts w:cs="Times New Roman" w:ascii="Times New Roman" w:hAnsi="Times New Roman"/>
          <w:sz w:val="24"/>
          <w:szCs w:val="24"/>
          <w:shd w:fill="FFFFFF" w:val="clear"/>
        </w:rPr>
        <w:t xml:space="preserve"> </w:t>
      </w:r>
      <w:r>
        <w:rPr>
          <w:rFonts w:cs="Times New Roman" w:ascii="Times New Roman" w:hAnsi="Times New Roman"/>
          <w:sz w:val="24"/>
          <w:szCs w:val="24"/>
        </w:rPr>
        <w:t>усиление (сброс)</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неотъемлемой части контроллера, </w:t>
      </w:r>
      <w:r>
        <w:rPr/>
        <w:object>
          <v:shapetype id="_x0000_tole_rId532" coordsize="21600,21600" o:spt="ole_rId5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2" type="_x0000_tole_rId532" style="width:49.8pt;height:19.2pt;mso-wrap-distance-right:0pt" filled="f" o:ole="">
            <v:imagedata r:id="rId533" o:title=""/>
          </v:shape>
          <o:OLEObject Type="Embed" ProgID="Equation.DSMT4" ShapeID="ole_rId532" DrawAspect="Content" ObjectID="_685268082" r:id="rId532"/>
        </w:object>
      </w:r>
      <w:r>
        <w:rPr>
          <w:rFonts w:cs="Times New Roman" w:ascii="Times New Roman" w:hAnsi="Times New Roman"/>
          <w:sz w:val="24"/>
          <w:szCs w:val="24"/>
        </w:rPr>
        <w:t>-</w:t>
      </w:r>
      <w:bookmarkStart w:id="27" w:name="_Hlk187528331"/>
      <w:r>
        <w:rPr>
          <w:rFonts w:cs="Times New Roman" w:ascii="Times New Roman" w:hAnsi="Times New Roman"/>
          <w:sz w:val="24"/>
          <w:szCs w:val="24"/>
          <w:shd w:fill="FFFFFF" w:val="clear"/>
        </w:rPr>
        <w:t xml:space="preserve"> </w:t>
      </w:r>
      <w:r>
        <w:rPr>
          <w:rFonts w:cs="Times New Roman" w:ascii="Times New Roman" w:hAnsi="Times New Roman"/>
          <w:sz w:val="24"/>
          <w:szCs w:val="24"/>
        </w:rPr>
        <w:t>преимущества производной части контроллера.</w:t>
      </w:r>
      <w:bookmarkEnd w:id="27"/>
    </w:p>
    <w:p>
      <w:pPr>
        <w:pStyle w:val="Normal"/>
        <w:widowControl w:val="false"/>
        <w:spacing w:lineRule="auto" w:line="240" w:before="0" w:after="0"/>
        <w:ind w:firstLine="567"/>
        <w:jc w:val="both"/>
        <w:rPr>
          <w:rFonts w:ascii="Times New Roman" w:hAnsi="Times New Roman" w:cs="Times New Roman"/>
          <w:i/>
          <w:i/>
          <w:sz w:val="24"/>
          <w:szCs w:val="24"/>
        </w:rPr>
      </w:pPr>
      <w:r>
        <w:rPr>
          <w:rFonts w:cs="Times New Roman" w:ascii="Times New Roman" w:hAnsi="Times New Roman"/>
          <w:b/>
          <w:bCs/>
          <w:sz w:val="24"/>
          <w:szCs w:val="24"/>
        </w:rPr>
        <w:t>Обсуждение</w:t>
      </w:r>
      <w:r>
        <w:rPr>
          <w:rFonts w:cs="Times New Roman" w:ascii="Times New Roman" w:hAnsi="Times New Roman"/>
          <w:b/>
          <w:bCs/>
          <w:sz w:val="24"/>
          <w:szCs w:val="24"/>
          <w:lang w:val="kk-KZ"/>
        </w:rPr>
        <w:t xml:space="preserve"> и р</w:t>
      </w:r>
      <w:r>
        <w:rPr>
          <w:rFonts w:cs="Times New Roman" w:ascii="Times New Roman" w:hAnsi="Times New Roman"/>
          <w:b/>
          <w:bCs/>
          <w:sz w:val="24"/>
          <w:szCs w:val="24"/>
        </w:rPr>
        <w:t>езультаты</w:t>
      </w:r>
      <w:r>
        <w:rPr>
          <w:rFonts w:cs="Times New Roman" w:ascii="Times New Roman" w:hAnsi="Times New Roman"/>
          <w:b/>
          <w:bCs/>
          <w:sz w:val="24"/>
          <w:szCs w:val="24"/>
          <w:lang w:val="kk-KZ"/>
        </w:rPr>
        <w:t xml:space="preserve">. </w:t>
      </w:r>
      <w:r>
        <w:rPr>
          <w:rFonts w:cs="Times New Roman" w:ascii="Times New Roman" w:hAnsi="Times New Roman"/>
          <w:sz w:val="24"/>
          <w:szCs w:val="24"/>
        </w:rPr>
        <w:t>Систему управления с обратной связью часто называют «системой управления с замкнутым контуром». С практической точки зрения, термины</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«управление обратной связью» и «управление замкнутым контуром» могут быть взаимозаменяемыми. Сигналы ошибок, которые работают в системе управления замкнутым контуром, то есть разница между входным сигналом и сигналом обратной связи, передаются контроллеру, чтобы уменьшить ошибку и довести вывод системы до желаемого значения. Термин </w:t>
      </w:r>
      <w:r>
        <w:rPr>
          <w:rFonts w:cs="Times New Roman" w:ascii="Times New Roman" w:hAnsi="Times New Roman"/>
          <w:sz w:val="24"/>
          <w:szCs w:val="24"/>
          <w:lang w:val="kk-KZ"/>
        </w:rPr>
        <w:t>«</w:t>
      </w:r>
      <w:r>
        <w:rPr>
          <w:rFonts w:cs="Times New Roman" w:ascii="Times New Roman" w:hAnsi="Times New Roman"/>
          <w:sz w:val="24"/>
          <w:szCs w:val="24"/>
        </w:rPr>
        <w:t>управление по замкнутому циклу</w:t>
      </w:r>
      <w:r>
        <w:rPr>
          <w:rFonts w:cs="Times New Roman" w:ascii="Times New Roman" w:hAnsi="Times New Roman"/>
          <w:sz w:val="24"/>
          <w:szCs w:val="24"/>
          <w:lang w:val="kk-KZ"/>
        </w:rPr>
        <w:t>»</w:t>
      </w:r>
      <w:r>
        <w:rPr>
          <w:rFonts w:cs="Times New Roman" w:ascii="Times New Roman" w:hAnsi="Times New Roman"/>
          <w:sz w:val="24"/>
          <w:szCs w:val="24"/>
        </w:rPr>
        <w:t xml:space="preserve"> всегда означает использование эффекта управления обратной связью для уменьшения ошибок системы.</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b/>
          <w:bCs/>
          <w:i/>
          <w:sz w:val="24"/>
          <w:szCs w:val="24"/>
        </w:rPr>
        <w:t>Пример 1</w:t>
      </w:r>
      <w:r>
        <w:rPr>
          <w:rFonts w:cs="Times New Roman" w:ascii="Times New Roman" w:hAnsi="Times New Roman"/>
          <w:iCs/>
          <w:sz w:val="24"/>
          <w:szCs w:val="24"/>
        </w:rPr>
        <w:t>. Моделирование пропорционально-интегрального контроллера с помощью Simulink.</w:t>
      </w:r>
    </w:p>
    <w:p>
      <w:pPr>
        <w:pStyle w:val="Normal"/>
        <w:widowControl w:val="false"/>
        <w:spacing w:lineRule="auto" w:line="240" w:before="0" w:after="0"/>
        <w:ind w:firstLine="567"/>
        <w:rPr>
          <w:rFonts w:ascii="Times New Roman" w:hAnsi="Times New Roman" w:cs="Times New Roman"/>
          <w:sz w:val="24"/>
          <w:szCs w:val="24"/>
        </w:rPr>
      </w:pPr>
      <w:r>
        <w:rPr>
          <w:rFonts w:cs="Times New Roman" w:ascii="Times New Roman" w:hAnsi="Times New Roman"/>
          <w:sz w:val="24"/>
          <w:szCs w:val="24"/>
        </w:rPr>
        <w:t xml:space="preserve">Полиномиальные уравнения для этого моделирования </w:t>
      </w:r>
    </w:p>
    <w:p>
      <w:pPr>
        <w:pStyle w:val="Normal"/>
        <w:widowControl w:val="false"/>
        <w:spacing w:lineRule="auto" w:line="240" w:before="0" w:after="0"/>
        <w:jc w:val="center"/>
        <w:rPr>
          <w:rFonts w:ascii="Times New Roman" w:hAnsi="Times New Roman" w:cs="Times New Roman"/>
          <w:sz w:val="24"/>
          <w:szCs w:val="24"/>
          <w:lang w:val="kk-KZ"/>
        </w:rPr>
      </w:pPr>
      <w:r>
        <w:rPr/>
        <w:object>
          <v:shapetype id="_x0000_tole_rId534" coordsize="21600,21600" o:spt="ole_rId5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4" type="_x0000_tole_rId534" style="width:117pt;height:33pt;mso-wrap-distance-right:0pt" filled="f" o:ole="">
            <v:imagedata r:id="rId535" o:title=""/>
          </v:shape>
          <o:OLEObject Type="Embed" ProgID="Equation.DSMT4" ShapeID="ole_rId534" DrawAspect="Content" ObjectID="_839687957" r:id="rId534"/>
        </w:object>
      </w:r>
      <w:r>
        <w:rPr>
          <w:rFonts w:cs="Times New Roman" w:ascii="Times New Roman" w:hAnsi="Times New Roman"/>
          <w:sz w:val="24"/>
          <w:szCs w:val="24"/>
          <w:lang w:val="kk-KZ"/>
        </w:rPr>
        <w:t>.</w:t>
      </w:r>
    </w:p>
    <w:p>
      <w:pPr>
        <w:pStyle w:val="Normal"/>
        <w:widowControl w:val="false"/>
        <w:spacing w:lineRule="auto" w:line="240" w:before="0" w:after="0"/>
        <w:rPr>
          <w:rFonts w:ascii="Times New Roman" w:hAnsi="Times New Roman" w:cs="Times New Roman"/>
          <w:sz w:val="24"/>
          <w:szCs w:val="24"/>
          <w:lang w:val="kk-KZ"/>
        </w:rPr>
      </w:pPr>
      <w:r>
        <w:rPr/>
        <w:object>
          <v:shapetype id="_x0000_tole_rId536" coordsize="21600,21600" o:spt="ole_rId5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6" type="_x0000_tole_rId536" style="width:30pt;height:17.4pt;mso-wrap-distance-right:0pt" filled="f" o:ole="">
            <v:imagedata r:id="rId537" o:title=""/>
          </v:shape>
          <o:OLEObject Type="Embed" ProgID="Equation.DSMT4" ShapeID="ole_rId536" DrawAspect="Content" ObjectID="_1768189986" r:id="rId536"/>
        </w:object>
      </w:r>
      <w:r>
        <w:rPr>
          <w:rFonts w:cs="Times New Roman" w:ascii="Times New Roman" w:hAnsi="Times New Roman"/>
          <w:spacing w:val="-8"/>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1;</w:t>
      </w:r>
      <w:r>
        <w:rPr/>
        <w:object>
          <v:shapetype id="_x0000_tole_rId538" coordsize="21600,21600" o:spt="ole_rId5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8" type="_x0000_tole_rId538" style="width:82.8pt;height:19.2pt;mso-wrap-distance-right:0pt" filled="f" o:ole="">
            <v:imagedata r:id="rId539" o:title=""/>
          </v:shape>
          <o:OLEObject Type="Embed" ProgID="Equation.DSMT4" ShapeID="ole_rId538" DrawAspect="Content" ObjectID="_1599871986" r:id="rId538"/>
        </w:objec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Вход</w:t>
      </w:r>
      <w:r>
        <w:rPr>
          <w:rFonts w:cs="Times New Roman" w:ascii="Times New Roman" w:hAnsi="Times New Roman"/>
          <w:spacing w:val="-7"/>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1;</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Время</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7"/>
          <w:sz w:val="24"/>
          <w:szCs w:val="24"/>
          <w:lang w:val="kk-KZ"/>
        </w:rPr>
        <w:t xml:space="preserve"> </w:t>
      </w:r>
      <w:r>
        <w:rPr>
          <w:rFonts w:cs="Times New Roman" w:ascii="Times New Roman" w:hAnsi="Times New Roman"/>
          <w:sz w:val="24"/>
          <w:szCs w:val="24"/>
          <w:lang w:val="kk-KZ"/>
        </w:rPr>
        <w:t>4</w:t>
      </w:r>
      <w:r>
        <w:rPr>
          <w:rFonts w:cs="Times New Roman" w:ascii="Times New Roman" w:hAnsi="Times New Roman"/>
          <w:spacing w:val="-4"/>
          <w:sz w:val="24"/>
          <w:szCs w:val="24"/>
          <w:lang w:val="kk-KZ"/>
        </w:rPr>
        <w:t xml:space="preserve"> </w:t>
      </w:r>
      <w:r>
        <w:rPr>
          <w:rFonts w:cs="Times New Roman" w:ascii="Times New Roman" w:hAnsi="Times New Roman"/>
          <w:sz w:val="24"/>
          <w:szCs w:val="24"/>
          <w:lang w:val="kk-KZ"/>
        </w:rPr>
        <w:t>с.</w:t>
      </w:r>
      <w:r>
        <w:rPr>
          <w:rFonts w:cs="Times New Roman" w:ascii="Times New Roman" w:hAnsi="Times New Roman"/>
          <w:spacing w:val="-6"/>
          <w:sz w:val="24"/>
          <w:szCs w:val="24"/>
          <w:lang w:val="kk-KZ"/>
        </w:rPr>
        <w:t xml:space="preserve"> </w:t>
      </w:r>
      <w:r>
        <w:rPr>
          <w:rFonts w:cs="Times New Roman" w:ascii="Times New Roman" w:hAnsi="Times New Roman"/>
          <w:sz w:val="24"/>
          <w:szCs w:val="24"/>
          <w:lang w:val="kk-KZ"/>
        </w:rPr>
        <w:t>П</w:t>
      </w:r>
      <w:r>
        <w:rPr>
          <w:rFonts w:cs="Times New Roman" w:ascii="Times New Roman" w:hAnsi="Times New Roman"/>
          <w:sz w:val="24"/>
          <w:szCs w:val="24"/>
        </w:rPr>
        <w:t>роцесс ввода данных можно увидеть на рисунке:</w:t>
      </w:r>
    </w:p>
    <w:p>
      <w:pPr>
        <w:pStyle w:val="Normal"/>
        <w:widowControl w:val="false"/>
        <w:spacing w:lineRule="auto" w:line="240" w:before="0" w:after="0"/>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b/>
          <w:sz w:val="24"/>
          <w:szCs w:val="24"/>
          <w:lang w:val="kk-KZ"/>
        </w:rPr>
      </w:pPr>
      <w:r>
        <w:rPr/>
        <w:drawing>
          <wp:inline distT="0" distB="0" distL="0" distR="0">
            <wp:extent cx="4312920" cy="1428750"/>
            <wp:effectExtent l="0" t="0" r="0" b="0"/>
            <wp:docPr id="14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8" descr=""/>
                    <pic:cNvPicPr>
                      <a:picLocks noChangeAspect="1" noChangeArrowheads="1"/>
                    </pic:cNvPicPr>
                  </pic:nvPicPr>
                  <pic:blipFill>
                    <a:blip r:embed="rId540"/>
                    <a:srcRect l="8188" t="11703" r="0" b="0"/>
                    <a:stretch>
                      <a:fillRect/>
                    </a:stretch>
                  </pic:blipFill>
                  <pic:spPr bwMode="auto">
                    <a:xfrm>
                      <a:off x="0" y="0"/>
                      <a:ext cx="4312920" cy="142875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sz w:val="24"/>
          <w:szCs w:val="24"/>
          <w:lang w:val="kk-KZ"/>
        </w:rPr>
      </w:pPr>
      <w:r>
        <w:rPr>
          <w:rFonts w:cs="Times New Roman" w:ascii="Times New Roman" w:hAnsi="Times New Roman"/>
          <w:b/>
          <w:sz w:val="24"/>
          <w:szCs w:val="24"/>
          <w:lang w:val="kk-KZ"/>
        </w:rPr>
      </w:r>
    </w:p>
    <w:p>
      <w:pPr>
        <w:pStyle w:val="Normal"/>
        <w:widowControl w:val="false"/>
        <w:spacing w:lineRule="auto" w:line="240" w:before="0" w:after="0"/>
        <w:jc w:val="center"/>
        <w:rPr>
          <w:rFonts w:ascii="Times New Roman" w:hAnsi="Times New Roman" w:cs="Times New Roman"/>
          <w:b/>
          <w:sz w:val="20"/>
          <w:szCs w:val="20"/>
          <w:lang w:val="kk-KZ"/>
        </w:rPr>
      </w:pPr>
      <w:r>
        <w:rPr>
          <w:rFonts w:cs="Times New Roman" w:ascii="Times New Roman" w:hAnsi="Times New Roman"/>
          <w:b/>
          <w:sz w:val="20"/>
          <w:szCs w:val="20"/>
        </w:rPr>
        <w:t>Рис. 2 - Блок-схема для управления пропорционально интегральным</w:t>
      </w:r>
      <w:r>
        <w:rPr>
          <w:rFonts w:cs="Times New Roman" w:ascii="Times New Roman" w:hAnsi="Times New Roman"/>
          <w:b/>
          <w:sz w:val="20"/>
          <w:szCs w:val="20"/>
          <w:lang w:val="kk-KZ"/>
        </w:rPr>
        <w:t xml:space="preserve"> </w:t>
      </w:r>
    </w:p>
    <w:p>
      <w:pPr>
        <w:pStyle w:val="Normal"/>
        <w:widowControl w:val="false"/>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t>ПИ</w:t>
      </w:r>
      <w:r>
        <w:rPr>
          <w:rFonts w:cs="Times New Roman" w:ascii="Times New Roman" w:hAnsi="Times New Roman"/>
          <w:b/>
          <w:sz w:val="20"/>
          <w:szCs w:val="20"/>
          <w:lang w:val="kk-KZ"/>
        </w:rPr>
        <w:t>Д</w:t>
      </w:r>
      <w:r>
        <w:rPr>
          <w:rFonts w:cs="Times New Roman" w:ascii="Times New Roman" w:hAnsi="Times New Roman"/>
          <w:b/>
          <w:sz w:val="20"/>
          <w:szCs w:val="20"/>
        </w:rPr>
        <w:t>-контроллером</w:t>
      </w:r>
    </w:p>
    <w:p>
      <w:pPr>
        <w:pStyle w:val="Normal"/>
        <w:widowControl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Cs/>
          <w:sz w:val="24"/>
          <w:szCs w:val="24"/>
        </w:rPr>
      </w:pPr>
      <w:r>
        <w:rPr/>
        <w:drawing>
          <wp:inline distT="0" distB="0" distL="0" distR="0">
            <wp:extent cx="3691890" cy="1818640"/>
            <wp:effectExtent l="0" t="0" r="0" b="0"/>
            <wp:docPr id="14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 descr=""/>
                    <pic:cNvPicPr>
                      <a:picLocks noChangeAspect="1" noChangeArrowheads="1"/>
                    </pic:cNvPicPr>
                  </pic:nvPicPr>
                  <pic:blipFill>
                    <a:blip r:embed="rId541"/>
                    <a:stretch>
                      <a:fillRect/>
                    </a:stretch>
                  </pic:blipFill>
                  <pic:spPr bwMode="auto">
                    <a:xfrm>
                      <a:off x="0" y="0"/>
                      <a:ext cx="3691890" cy="181864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 3 - </w:t>
      </w:r>
      <w:r>
        <w:rPr/>
        <w:object>
          <v:shapetype id="_x0000_tole_rId542" coordsize="21600,21600" o:spt="ole_rId5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2" type="_x0000_tole_rId542" style="width:34.2pt;height:19.2pt;mso-wrap-distance-right:0pt" filled="f" o:ole="">
            <v:imagedata r:id="rId543" o:title=""/>
          </v:shape>
          <o:OLEObject Type="Embed" ProgID="Equation.DSMT4" ShapeID="ole_rId542" DrawAspect="Content" ObjectID="_1482059855" r:id="rId542"/>
        </w:object>
      </w:r>
      <w:r>
        <w:rPr>
          <w:rFonts w:cs="Times New Roman" w:ascii="Times New Roman" w:hAnsi="Times New Roman"/>
          <w:b/>
          <w:bCs/>
          <w:sz w:val="20"/>
          <w:szCs w:val="20"/>
          <w:lang w:val="kk-KZ"/>
        </w:rPr>
        <w:t xml:space="preserve"> и </w:t>
      </w:r>
      <w:r>
        <w:rPr/>
        <w:object>
          <v:shapetype id="_x0000_tole_rId544" coordsize="21600,21600" o:spt="ole_rId5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4" type="_x0000_tole_rId544" style="width:43.2pt;height:19.2pt;mso-wrap-distance-right:0pt" filled="f" o:ole="">
            <v:imagedata r:id="rId545" o:title=""/>
          </v:shape>
          <o:OLEObject Type="Embed" ProgID="Equation.DSMT4" ShapeID="ole_rId544" DrawAspect="Content" ObjectID="_801554296" r:id="rId544"/>
        </w:object>
      </w:r>
      <w:r>
        <w:rPr>
          <w:rFonts w:cs="Times New Roman" w:ascii="Times New Roman" w:hAnsi="Times New Roman"/>
          <w:b/>
          <w:bCs/>
          <w:sz w:val="20"/>
          <w:szCs w:val="20"/>
          <w:lang w:val="kk-KZ"/>
        </w:rPr>
        <w:t xml:space="preserve"> </w:t>
      </w:r>
      <w:r>
        <w:rPr>
          <w:rFonts w:cs="Times New Roman" w:ascii="Times New Roman" w:hAnsi="Times New Roman"/>
          <w:b/>
          <w:bCs/>
          <w:sz w:val="20"/>
          <w:szCs w:val="20"/>
        </w:rPr>
        <w:t>выходной ответ для значений</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Вы можете видеть, что пропорциональный интегральный контроллер имеет тенденцию уменьшать время роста, добавлять время перегрузки и падения и устранять постоянное состояние</w:t>
      </w:r>
      <w:r>
        <w:rPr>
          <w:rFonts w:cs="Times New Roman" w:ascii="Times New Roman" w:hAnsi="Times New Roman"/>
          <w:sz w:val="24"/>
          <w:szCs w:val="24"/>
          <w:lang w:val="kk-KZ"/>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Система, которую мы регулируем </w:t>
      </w:r>
      <w:r>
        <w:rPr>
          <w:rFonts w:cs="Times New Roman" w:ascii="Times New Roman" w:hAnsi="Times New Roman"/>
          <w:sz w:val="24"/>
          <w:szCs w:val="24"/>
          <w:lang w:val="kk-KZ"/>
        </w:rPr>
        <w:t>ПИД,</w:t>
      </w:r>
      <w:r>
        <w:rPr>
          <w:rFonts w:cs="Times New Roman" w:ascii="Times New Roman" w:hAnsi="Times New Roman"/>
          <w:sz w:val="24"/>
          <w:szCs w:val="24"/>
        </w:rPr>
        <w:t xml:space="preserve"> работает намного лучше, чем система с открытым циклом. Это сравнение с системой с открытым циклом часто бывает эффективным, поскольку оно показывает случай, когда используется самая простая форма управления. Если система </w:t>
      </w:r>
      <w:r>
        <w:rPr>
          <w:rFonts w:cs="Times New Roman" w:ascii="Times New Roman" w:hAnsi="Times New Roman"/>
          <w:sz w:val="24"/>
          <w:szCs w:val="24"/>
          <w:lang w:val="kk-KZ"/>
        </w:rPr>
        <w:t>ПИД р</w:t>
      </w:r>
      <w:r>
        <w:rPr>
          <w:rFonts w:cs="Times New Roman" w:ascii="Times New Roman" w:hAnsi="Times New Roman"/>
          <w:sz w:val="24"/>
          <w:szCs w:val="24"/>
        </w:rPr>
        <w:t>аботае</w:t>
      </w:r>
      <w:r>
        <w:rPr>
          <w:rFonts w:cs="Times New Roman" w:ascii="Times New Roman" w:hAnsi="Times New Roman"/>
          <w:sz w:val="24"/>
          <w:szCs w:val="24"/>
          <w:lang w:val="kk-KZ"/>
        </w:rPr>
        <w:t>т одинаково</w:t>
      </w:r>
      <w:r>
        <w:rPr>
          <w:rFonts w:cs="Times New Roman" w:ascii="Times New Roman" w:hAnsi="Times New Roman"/>
          <w:sz w:val="24"/>
          <w:szCs w:val="24"/>
        </w:rPr>
        <w:t>, ее использование будет неэффективным [1</w:t>
      </w:r>
      <w:r>
        <w:rPr>
          <w:rFonts w:cs="Times New Roman" w:ascii="Times New Roman" w:hAnsi="Times New Roman"/>
          <w:sz w:val="24"/>
          <w:szCs w:val="24"/>
          <w:lang w:val="kk-KZ"/>
        </w:rPr>
        <w:t>1</w:t>
      </w:r>
      <w:r>
        <w:rPr>
          <w:rFonts w:cs="Times New Roman" w:ascii="Times New Roman" w:hAnsi="Times New Roman"/>
          <w:sz w:val="24"/>
          <w:szCs w:val="24"/>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Тепловые процессы с хорошей теплоизоляцией ведут себя как интеграторы, поскольку из-за малых теплопотерь система аккумулирует энергию. Это придаёт процессу большую инерционность и медленную динамику. Поэтому для управления такими процессами необходим производный режим, а интегральный, напротив, лишь дополнительно замедляет реакцию системы.</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
          <w:bCs/>
          <w:sz w:val="24"/>
          <w:szCs w:val="24"/>
        </w:rPr>
      </w:pPr>
      <w:r>
        <w:rPr/>
        <w:drawing>
          <wp:inline distT="0" distB="0" distL="0" distR="0">
            <wp:extent cx="4171950" cy="2171700"/>
            <wp:effectExtent l="0" t="0" r="0" b="0"/>
            <wp:docPr id="14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0" descr=""/>
                    <pic:cNvPicPr>
                      <a:picLocks noChangeAspect="1" noChangeArrowheads="1"/>
                    </pic:cNvPicPr>
                  </pic:nvPicPr>
                  <pic:blipFill>
                    <a:blip r:embed="rId546"/>
                    <a:stretch>
                      <a:fillRect/>
                    </a:stretch>
                  </pic:blipFill>
                  <pic:spPr bwMode="auto">
                    <a:xfrm>
                      <a:off x="0" y="0"/>
                      <a:ext cx="4171950" cy="217170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 4 - Генерация управляющего сигнала </w:t>
      </w:r>
      <w:r>
        <w:rPr>
          <w:rFonts w:cs="Times New Roman" w:ascii="Times New Roman" w:hAnsi="Times New Roman"/>
          <w:b/>
          <w:bCs/>
          <w:sz w:val="20"/>
          <w:szCs w:val="20"/>
          <w:lang w:val="kk-KZ"/>
        </w:rPr>
        <w:t>ПИД</w:t>
      </w:r>
      <w:r>
        <w:rPr>
          <w:rFonts w:cs="Times New Roman" w:ascii="Times New Roman" w:hAnsi="Times New Roman"/>
          <w:b/>
          <w:bCs/>
          <w:sz w:val="20"/>
          <w:szCs w:val="20"/>
        </w:rPr>
        <w:t>-</w:t>
      </w:r>
      <w:r>
        <w:rPr>
          <w:rFonts w:cs="Times New Roman" w:ascii="Times New Roman" w:hAnsi="Times New Roman"/>
          <w:b/>
          <w:bCs/>
          <w:sz w:val="20"/>
          <w:szCs w:val="20"/>
          <w:lang w:val="kk-KZ"/>
        </w:rPr>
        <w:t>регулятора</w:t>
      </w:r>
    </w:p>
    <w:p>
      <w:pPr>
        <w:pStyle w:val="Normal"/>
        <w:widowControl w:val="false"/>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 xml:space="preserve">На рисунке 5 показано, как получить выходной сигнал и сигнал управления </w:t>
      </w:r>
      <w:r>
        <w:rPr>
          <w:rFonts w:cs="Times New Roman" w:ascii="Times New Roman" w:hAnsi="Times New Roman"/>
          <w:sz w:val="24"/>
          <w:szCs w:val="24"/>
          <w:lang w:val="kk-KZ"/>
        </w:rPr>
        <w:t>ПИД</w:t>
      </w:r>
      <w:r>
        <w:rPr>
          <w:rFonts w:eastAsia="Times New Roman" w:cs="Times New Roman" w:ascii="Times New Roman" w:hAnsi="Times New Roman"/>
          <w:sz w:val="24"/>
          <w:szCs w:val="24"/>
        </w:rPr>
        <w:t>. Также важно интерпретировать пропорциональную область, так как во многих промышленных контроллерах вместо коэффициента усиления используется именно пропорциональная область для настройки системы.</w:t>
      </w:r>
    </w:p>
    <w:p>
      <w:pPr>
        <w:pStyle w:val="Normal"/>
        <w:widowControl w:val="false"/>
        <w:spacing w:lineRule="auto" w:line="240" w:before="0" w:after="0"/>
        <w:jc w:val="center"/>
        <w:rPr>
          <w:rFonts w:ascii="Times New Roman" w:hAnsi="Times New Roman" w:cs="Times New Roman"/>
          <w:sz w:val="24"/>
          <w:szCs w:val="24"/>
        </w:rPr>
      </w:pPr>
      <w:r>
        <w:rPr/>
        <w:object>
          <v:shapetype id="_x0000_tole_rId547" coordsize="21600,21600" o:spt="ole_rId5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7" type="_x0000_tole_rId547" style="width:67.8pt;height:32.4pt;mso-wrap-distance-right:0pt" filled="f" o:ole="">
            <v:imagedata r:id="rId548" o:title=""/>
          </v:shape>
          <o:OLEObject Type="Embed" ProgID="Equation.DSMT4" ShapeID="ole_rId547" DrawAspect="Content" ObjectID="_137809996" r:id="rId547"/>
        </w:object>
      </w:r>
    </w:p>
    <w:p>
      <w:pPr>
        <w:pStyle w:val="Normal"/>
        <w:widowControl w:val="false"/>
        <w:spacing w:lineRule="auto" w:line="240" w:before="0" w:after="0"/>
        <w:ind w:firstLine="567"/>
        <w:jc w:val="both"/>
        <w:rPr>
          <w:rFonts w:ascii="Times New Roman" w:hAnsi="Times New Roman" w:cs="Times New Roman"/>
          <w:b/>
          <w:bCs/>
          <w:sz w:val="24"/>
          <w:szCs w:val="24"/>
        </w:rPr>
      </w:pPr>
      <w:r>
        <w:rPr>
          <w:rFonts w:cs="Times New Roman" w:ascii="Times New Roman" w:hAnsi="Times New Roman"/>
          <w:sz w:val="24"/>
          <w:szCs w:val="24"/>
        </w:rPr>
        <w:t xml:space="preserve">Обычно пропорциональный диапазон устанавливается на уровне PB = 100%. Графическое представление работы контроллера P показано на рисунках 4 (а) и 4 (b), которые наглядно демонстрируют концепции для диапазонов 60% и 40%. Если у контроллера узкая полоса пропорциональности, выходной сигнал будет увеличиваться быстрее, чем в случае более широкой полосы. Это важно при настройке контроллера, особенно в процессе интеграции с регуляторами И и Д, что касается контроллеров ПИ, ПД и </w:t>
      </w:r>
      <w:r>
        <w:rPr>
          <w:rFonts w:cs="Times New Roman" w:ascii="Times New Roman" w:hAnsi="Times New Roman"/>
          <w:sz w:val="24"/>
          <w:szCs w:val="24"/>
          <w:lang w:val="kk-KZ"/>
        </w:rPr>
        <w:t>ПИД</w:t>
      </w:r>
      <w:r>
        <w:rPr>
          <w:rFonts w:cs="Times New Roman" w:ascii="Times New Roman" w:hAnsi="Times New Roman"/>
          <w:sz w:val="24"/>
          <w:szCs w:val="24"/>
        </w:rPr>
        <w:t xml:space="preserve"> [1</w:t>
      </w:r>
      <w:r>
        <w:rPr>
          <w:rFonts w:cs="Times New Roman" w:ascii="Times New Roman" w:hAnsi="Times New Roman"/>
          <w:sz w:val="24"/>
          <w:szCs w:val="24"/>
          <w:lang w:val="kk-KZ"/>
        </w:rPr>
        <w:t>2</w:t>
      </w:r>
      <w:r>
        <w:rPr>
          <w:rFonts w:cs="Times New Roman" w:ascii="Times New Roman" w:hAnsi="Times New Roman"/>
          <w:sz w:val="24"/>
          <w:szCs w:val="24"/>
        </w:rPr>
        <w:t>].</w:t>
      </w:r>
    </w:p>
    <w:p>
      <w:pPr>
        <w:pStyle w:val="Normal"/>
        <w:widowControl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
          <w:bCs/>
          <w:sz w:val="24"/>
          <w:szCs w:val="24"/>
        </w:rPr>
      </w:pPr>
      <w:r>
        <w:rPr/>
        <w:drawing>
          <wp:inline distT="0" distB="0" distL="0" distR="0">
            <wp:extent cx="4692650" cy="2938780"/>
            <wp:effectExtent l="0" t="0" r="0" b="0"/>
            <wp:docPr id="144"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
                    <pic:cNvPicPr>
                      <a:picLocks noChangeAspect="1" noChangeArrowheads="1"/>
                    </pic:cNvPicPr>
                  </pic:nvPicPr>
                  <pic:blipFill>
                    <a:blip r:embed="rId549"/>
                    <a:stretch>
                      <a:fillRect/>
                    </a:stretch>
                  </pic:blipFill>
                  <pic:spPr bwMode="auto">
                    <a:xfrm>
                      <a:off x="0" y="0"/>
                      <a:ext cx="4692650" cy="293878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Рис. 5 - P-диапазон 60% и 40%</w:t>
      </w:r>
    </w:p>
    <w:p>
      <w:pPr>
        <w:pStyle w:val="Normal"/>
        <w:widowControl w:val="false"/>
        <w:spacing w:lineRule="auto" w:line="240" w:before="0" w:after="0"/>
        <w:jc w:val="center"/>
        <w:rPr>
          <w:rFonts w:ascii="Times New Roman" w:hAnsi="Times New Roman" w:cs="Times New Roman"/>
          <w:sz w:val="20"/>
          <w:szCs w:val="20"/>
        </w:rPr>
      </w:pPr>
      <w:r>
        <w:rPr>
          <w:rFonts w:cs="Times New Roman" w:ascii="Times New Roman" w:hAnsi="Times New Roman"/>
          <w:sz w:val="20"/>
          <w:szCs w:val="20"/>
        </w:rPr>
      </w:r>
    </w:p>
    <w:p>
      <w:pPr>
        <w:pStyle w:val="Normal"/>
        <w:widowControl w:val="false"/>
        <w:spacing w:lineRule="auto" w:line="240" w:before="0" w:after="0"/>
        <w:ind w:firstLine="680"/>
        <w:jc w:val="center"/>
        <w:rPr>
          <w:rFonts w:ascii="Times New Roman" w:hAnsi="Times New Roman" w:cs="Times New Roman"/>
          <w:sz w:val="24"/>
          <w:szCs w:val="24"/>
          <w:lang w:val="kk-KZ"/>
        </w:rPr>
      </w:pPr>
      <w:r>
        <w:rPr>
          <w:rFonts w:cs="Times New Roman" w:ascii="Times New Roman" w:hAnsi="Times New Roman"/>
          <w:sz w:val="24"/>
          <w:szCs w:val="24"/>
        </w:rPr>
        <w:t>.</w:t>
      </w:r>
      <w:r>
        <w:rPr/>
        <w:drawing>
          <wp:inline distT="0" distB="0" distL="0" distR="0">
            <wp:extent cx="4822825" cy="1786255"/>
            <wp:effectExtent l="0" t="0" r="0" b="0"/>
            <wp:docPr id="14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1" descr=""/>
                    <pic:cNvPicPr>
                      <a:picLocks noChangeAspect="1" noChangeArrowheads="1"/>
                    </pic:cNvPicPr>
                  </pic:nvPicPr>
                  <pic:blipFill>
                    <a:blip r:embed="rId550"/>
                    <a:stretch>
                      <a:fillRect/>
                    </a:stretch>
                  </pic:blipFill>
                  <pic:spPr bwMode="auto">
                    <a:xfrm>
                      <a:off x="0" y="0"/>
                      <a:ext cx="4822825" cy="1786255"/>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Рис. 6 - Передаточная функция интегратора</w:t>
      </w:r>
    </w:p>
    <w:p>
      <w:pPr>
        <w:pStyle w:val="Normal"/>
        <w:widowControl w:val="false"/>
        <w:spacing w:lineRule="auto" w:line="240" w:before="0" w:after="0"/>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i/>
          <w:iCs/>
          <w:sz w:val="24"/>
          <w:szCs w:val="24"/>
        </w:rPr>
        <w:t>Пример 2</w:t>
      </w:r>
      <w:r>
        <w:rPr>
          <w:rFonts w:cs="Times New Roman" w:ascii="Times New Roman" w:hAnsi="Times New Roman"/>
          <w:b/>
          <w:bCs/>
          <w:sz w:val="24"/>
          <w:szCs w:val="24"/>
        </w:rPr>
        <w:t>.</w:t>
      </w:r>
      <w:r>
        <w:rPr>
          <w:rFonts w:cs="Times New Roman" w:ascii="Times New Roman" w:hAnsi="Times New Roman"/>
          <w:sz w:val="24"/>
          <w:szCs w:val="24"/>
        </w:rPr>
        <w:t xml:space="preserve"> Температура системы регулируется с помощью скорости потока воды и температуры охлаждающей воды. Уровень температуры оказывает влияние на химическую реакцию внутри охлаждающей оболочки. Химический материал является важным продуктом. Таким образом, скорость потока и температура охлаждающей воды напрямую воздействуют на качество продукции. Это, в свою очередь, означает, что ПИД-регулятор влияет на качество продукта. Далее приведена настройка охлаждающего слоя. Для демонстрации эффективной настройки ПИД-регулятора можно рассмотреть динамическое уравнение. Модель этой системы охлаждения может быть описана через баланс энергии охлаждающей воды и системы химического реактора. На рисунке 7 представлена блочная схема рубашки охлаждения, используемой для моделирования управления нелинейной системой в данной работе. Температура данной системы регулируется с помощью расхода воды и температуры охлаждающей жидкости. Температурный режим оказывает влияние на химическую реакцию, происходящую внутри </w:t>
      </w:r>
      <w:r>
        <w:rPr>
          <w:rFonts w:cs="Times New Roman" w:ascii="Times New Roman" w:hAnsi="Times New Roman"/>
          <w:sz w:val="24"/>
          <w:szCs w:val="24"/>
          <w:lang w:val="kk-KZ"/>
        </w:rPr>
        <w:t>упаковки</w:t>
      </w:r>
      <w:r>
        <w:rPr>
          <w:rFonts w:cs="Times New Roman" w:ascii="Times New Roman" w:hAnsi="Times New Roman"/>
          <w:sz w:val="24"/>
          <w:szCs w:val="24"/>
        </w:rPr>
        <w:t xml:space="preserve">. Химическое вещество, в свою очередь, является важным конечным продуктом. Следовательно, расход и температура охлаждающей воды напрямую влияют на качество продукции. Таким образом, настройка ПИД-регулятора оказывает влияние на качество производственного процесса. Параметры охлаждающей рубашки приведены ниже. Для эффективного объяснения процесса настройки ПИД-регулятора преподавателю следует использовать динамическое уравнение. Это уравнение должно быть представлено в упрощённой форме, так как основное внимание в  статье уделяется именно настройке ПИД-регулятора. Модель системы охлаждающей </w:t>
      </w:r>
      <w:r>
        <w:rPr>
          <w:rFonts w:cs="Times New Roman" w:ascii="Times New Roman" w:hAnsi="Times New Roman"/>
          <w:sz w:val="24"/>
          <w:szCs w:val="24"/>
          <w:lang w:val="kk-KZ"/>
        </w:rPr>
        <w:t>упаковки</w:t>
      </w:r>
      <w:r>
        <w:rPr>
          <w:rFonts w:cs="Times New Roman" w:ascii="Times New Roman" w:hAnsi="Times New Roman"/>
          <w:sz w:val="24"/>
          <w:szCs w:val="24"/>
        </w:rPr>
        <w:t xml:space="preserve"> может быть выражена с помощью энергетического баланса между охлаждающей водой и химическим реактором. Таким образом, уравнения энергетического баланса представлены в формулах (2) и (3).</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 xml:space="preserve">На рисунке 7 представлена блочная схема охлаждающей </w:t>
      </w:r>
      <w:r>
        <w:rPr>
          <w:rFonts w:cs="Times New Roman" w:ascii="Times New Roman" w:hAnsi="Times New Roman"/>
          <w:sz w:val="24"/>
          <w:szCs w:val="24"/>
          <w:lang w:val="kk-KZ"/>
        </w:rPr>
        <w:t>упаковки</w:t>
      </w:r>
      <w:r>
        <w:rPr>
          <w:rFonts w:cs="Times New Roman" w:ascii="Times New Roman" w:hAnsi="Times New Roman"/>
          <w:sz w:val="24"/>
          <w:szCs w:val="24"/>
        </w:rPr>
        <w:t>, использованной в данной работе для моделирования управления нелинейной системой</w:t>
      </w:r>
      <w:r>
        <w:rPr>
          <w:rFonts w:cs="Times New Roman" w:ascii="Times New Roman" w:hAnsi="Times New Roman"/>
          <w:sz w:val="24"/>
          <w:szCs w:val="24"/>
          <w:lang w:val="kk-KZ"/>
        </w:rPr>
        <w:t xml:space="preserve">. </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2990215" cy="2241550"/>
            <wp:effectExtent l="0" t="0" r="0" b="0"/>
            <wp:docPr id="14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2" descr=""/>
                    <pic:cNvPicPr>
                      <a:picLocks noChangeAspect="1" noChangeArrowheads="1"/>
                    </pic:cNvPicPr>
                  </pic:nvPicPr>
                  <pic:blipFill>
                    <a:blip r:embed="rId551"/>
                    <a:srcRect l="0" t="0" r="0" b="6949"/>
                    <a:stretch>
                      <a:fillRect/>
                    </a:stretch>
                  </pic:blipFill>
                  <pic:spPr bwMode="auto">
                    <a:xfrm>
                      <a:off x="0" y="0"/>
                      <a:ext cx="2990215" cy="2241550"/>
                    </a:xfrm>
                    <a:prstGeom prst="rect">
                      <a:avLst/>
                    </a:prstGeom>
                    <a:noFill/>
                  </pic:spPr>
                </pic:pic>
              </a:graphicData>
            </a:graphic>
          </wp:inline>
        </w:drawing>
      </w:r>
    </w:p>
    <w:p>
      <w:pPr>
        <w:pStyle w:val="Normal"/>
        <w:widowControl w:val="false"/>
        <w:spacing w:lineRule="auto" w:line="240" w:before="0" w:after="0"/>
        <w:ind w:left="142"/>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Рис.7 - Нелинейная система охлаждающей </w:t>
      </w:r>
      <w:r>
        <w:rPr>
          <w:rFonts w:cs="Times New Roman" w:ascii="Times New Roman" w:hAnsi="Times New Roman"/>
          <w:b/>
          <w:bCs/>
          <w:sz w:val="20"/>
          <w:szCs w:val="20"/>
          <w:lang w:val="kk-KZ"/>
        </w:rPr>
        <w:t>упаковки</w:t>
      </w:r>
    </w:p>
    <w:p>
      <w:pPr>
        <w:pStyle w:val="Normal"/>
        <w:widowControl w:val="fals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Уравнение энергетического баланса может быть представлено с помощью уравнений (7) и (8).</w:t>
      </w:r>
    </w:p>
    <w:p>
      <w:pPr>
        <w:pStyle w:val="Normal"/>
        <w:widowControl w:val="false"/>
        <w:spacing w:lineRule="auto" w:line="240" w:before="0" w:after="0"/>
        <w:jc w:val="right"/>
        <w:rPr>
          <w:rFonts w:ascii="Times New Roman" w:hAnsi="Times New Roman" w:cs="Times New Roman"/>
          <w:sz w:val="24"/>
          <w:szCs w:val="24"/>
        </w:rPr>
      </w:pPr>
      <w:r>
        <w:rPr/>
        <w:object>
          <v:shapetype id="_x0000_tole_rId552" coordsize="21600,21600" o:spt="ole_rId5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2" type="_x0000_tole_rId552" style="width:111.6pt;height:32.4pt;mso-wrap-distance-right:0pt" filled="f" o:ole="">
            <v:imagedata r:id="rId553" o:title=""/>
          </v:shape>
          <o:OLEObject Type="Embed" ProgID="Equation.DSMT4" ShapeID="ole_rId552" DrawAspect="Content" ObjectID="_1929628967" r:id="rId552"/>
        </w:object>
      </w:r>
      <w:r>
        <w:rPr>
          <w:rFonts w:cs="Times New Roman" w:ascii="Times New Roman" w:hAnsi="Times New Roman"/>
          <w:sz w:val="24"/>
          <w:szCs w:val="24"/>
        </w:rPr>
        <w:t>,                                                         (7)</w:t>
      </w:r>
    </w:p>
    <w:p>
      <w:pPr>
        <w:pStyle w:val="Normal"/>
        <w:widowControl w:val="false"/>
        <w:spacing w:lineRule="auto" w:line="240" w:before="0" w:after="0"/>
        <w:jc w:val="right"/>
        <w:rPr>
          <w:rFonts w:ascii="Times New Roman" w:hAnsi="Times New Roman" w:cs="Times New Roman"/>
          <w:sz w:val="24"/>
          <w:szCs w:val="24"/>
          <w:lang w:val="kk-KZ"/>
        </w:rPr>
      </w:pPr>
      <w:r>
        <w:rPr/>
        <w:object>
          <v:shapetype id="_x0000_tole_rId554" coordsize="21600,21600" o:spt="ole_rId5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4" type="_x0000_tole_rId554" style="width:250.8pt;height:30.6pt;mso-wrap-distance-right:0pt" filled="f" o:ole="">
            <v:imagedata r:id="rId555" o:title=""/>
          </v:shape>
          <o:OLEObject Type="Embed" ProgID="Equation.DSMT4" ShapeID="ole_rId554" DrawAspect="Content" ObjectID="_1641942257" r:id="rId554"/>
        </w:object>
      </w:r>
      <w:r>
        <w:rPr>
          <w:rFonts w:cs="Times New Roman" w:ascii="Times New Roman" w:hAnsi="Times New Roman"/>
          <w:sz w:val="24"/>
          <w:szCs w:val="24"/>
        </w:rPr>
        <w:t>.                                (8)</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Затем эта система должна быть нормализована для проектирования контроллера</w:t>
      </w:r>
      <w:r>
        <w:rPr>
          <w:rFonts w:cs="Times New Roman" w:ascii="Times New Roman" w:hAnsi="Times New Roman"/>
          <w:sz w:val="24"/>
          <w:szCs w:val="24"/>
          <w:lang w:val="kk-KZ"/>
        </w:rPr>
        <w:t xml:space="preserve"> </w:t>
      </w:r>
      <w:r>
        <w:rPr>
          <w:rFonts w:cs="Times New Roman" w:ascii="Times New Roman" w:hAnsi="Times New Roman"/>
          <w:sz w:val="24"/>
          <w:szCs w:val="24"/>
        </w:rPr>
        <w:t>проектирования.</w:t>
      </w:r>
    </w:p>
    <w:p>
      <w:pPr>
        <w:pStyle w:val="Normal"/>
        <w:widowControl w:val="false"/>
        <w:spacing w:lineRule="auto" w:line="240" w:before="0" w:after="0"/>
        <w:jc w:val="right"/>
        <w:rPr>
          <w:rFonts w:ascii="Times New Roman" w:hAnsi="Times New Roman" w:cs="Times New Roman"/>
          <w:sz w:val="24"/>
          <w:szCs w:val="24"/>
        </w:rPr>
      </w:pPr>
      <w:r>
        <w:rPr/>
        <w:object>
          <v:shapetype id="_x0000_tole_rId556" coordsize="21600,21600" o:spt="ole_rId5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6" type="_x0000_tole_rId556" style="width:106.2pt;height:32.4pt;mso-wrap-distance-right:0pt" filled="f" o:ole="">
            <v:imagedata r:id="rId557" o:title=""/>
          </v:shape>
          <o:OLEObject Type="Embed" ProgID="Equation.DSMT4" ShapeID="ole_rId556" DrawAspect="Content" ObjectID="_2079168974" r:id="rId556"/>
        </w:object>
      </w:r>
      <w:r>
        <w:rPr>
          <w:rFonts w:cs="Times New Roman" w:ascii="Times New Roman" w:hAnsi="Times New Roman"/>
          <w:sz w:val="24"/>
          <w:szCs w:val="24"/>
        </w:rPr>
        <w:t>,                                                        (9)</w:t>
      </w:r>
    </w:p>
    <w:p>
      <w:pPr>
        <w:pStyle w:val="Normal"/>
        <w:widowControl w:val="false"/>
        <w:spacing w:lineRule="auto" w:line="240" w:before="0" w:after="0"/>
        <w:ind w:firstLine="29"/>
        <w:jc w:val="right"/>
        <w:rPr>
          <w:rFonts w:ascii="Times New Roman" w:hAnsi="Times New Roman" w:cs="Times New Roman"/>
          <w:sz w:val="24"/>
          <w:szCs w:val="24"/>
          <w:lang w:val="kk-KZ"/>
        </w:rPr>
      </w:pPr>
      <w:r>
        <w:rPr/>
        <w:object>
          <v:shapetype id="_x0000_tole_rId558" coordsize="21600,21600" o:spt="ole_rId5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8" type="_x0000_tole_rId558" style="width:187.2pt;height:31.8pt;mso-wrap-distance-right:0pt" filled="f" o:ole="">
            <v:imagedata r:id="rId559" o:title=""/>
          </v:shape>
          <o:OLEObject Type="Embed" ProgID="Equation.DSMT4" ShapeID="ole_rId558" DrawAspect="Content" ObjectID="_280508111" r:id="rId558"/>
        </w:object>
      </w:r>
      <w:r>
        <w:rPr>
          <w:rFonts w:cs="Times New Roman" w:ascii="Times New Roman" w:hAnsi="Times New Roman"/>
          <w:sz w:val="24"/>
          <w:szCs w:val="24"/>
          <w:lang w:val="kk-KZ"/>
        </w:rPr>
        <w:t xml:space="preserve">.                                        </w:t>
      </w:r>
      <w:r>
        <w:rPr>
          <w:rFonts w:cs="Times New Roman" w:ascii="Times New Roman" w:hAnsi="Times New Roman"/>
          <w:sz w:val="24"/>
          <w:szCs w:val="24"/>
        </w:rPr>
        <w:t>(10)</w:t>
      </w:r>
    </w:p>
    <w:p>
      <w:pPr>
        <w:pStyle w:val="Normal"/>
        <w:widowControl w:val="false"/>
        <w:spacing w:lineRule="auto" w:line="240" w:before="0" w:after="0"/>
        <w:ind w:firstLine="567"/>
        <w:jc w:val="both"/>
        <w:rPr>
          <w:rFonts w:ascii="Times New Roman" w:hAnsi="Times New Roman" w:cs="Times New Roman"/>
        </w:rPr>
      </w:pPr>
      <w:r>
        <w:rPr>
          <w:rFonts w:eastAsia="Times New Roman" w:cs="Times New Roman" w:ascii="Times New Roman" w:hAnsi="Times New Roman"/>
          <w:sz w:val="24"/>
          <w:szCs w:val="24"/>
          <w:lang w:val="kk-KZ"/>
        </w:rPr>
        <w:t xml:space="preserve">Эта охлаждающая упаковка контролирует химическую реакцию через температуру охлаждающей воды в упаковке. Поэтому результаты реакции зависят от скорости и температуры охлаждающей воды. На рисунке </w:t>
      </w:r>
      <w:r>
        <w:rPr>
          <w:rFonts w:eastAsia="Times New Roman" w:cs="Times New Roman" w:ascii="Times New Roman" w:hAnsi="Times New Roman"/>
          <w:sz w:val="24"/>
          <w:szCs w:val="24"/>
        </w:rPr>
        <w:t>8</w:t>
      </w:r>
      <w:r>
        <w:rPr>
          <w:rFonts w:eastAsia="Times New Roman" w:cs="Times New Roman" w:ascii="Times New Roman" w:hAnsi="Times New Roman"/>
          <w:sz w:val="24"/>
          <w:szCs w:val="24"/>
          <w:lang w:val="kk-KZ"/>
        </w:rPr>
        <w:t xml:space="preserve"> показан график начального состояния упаковки [12].</w:t>
      </w:r>
    </w:p>
    <w:p>
      <w:pPr>
        <w:pStyle w:val="Normal"/>
        <w:widowControl w:val="false"/>
        <w:spacing w:lineRule="auto" w:line="240" w:before="0" w:after="0"/>
        <w:jc w:val="center"/>
        <w:rPr>
          <w:rFonts w:ascii="Times New Roman" w:hAnsi="Times New Roman" w:cs="Times New Roman"/>
          <w:b/>
          <w:bCs/>
          <w:sz w:val="24"/>
          <w:szCs w:val="24"/>
        </w:rPr>
      </w:pPr>
      <w:r>
        <w:rPr>
          <w:rFonts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rPr>
        <w:t>Т</w:t>
      </w:r>
      <w:r>
        <w:rPr>
          <w:rFonts w:cs="Times New Roman" w:ascii="Times New Roman" w:hAnsi="Times New Roman"/>
          <w:b/>
          <w:bCs/>
          <w:lang w:val="kk-KZ"/>
        </w:rPr>
        <w:t xml:space="preserve">аблица 1 </w:t>
      </w:r>
      <w:r>
        <w:rPr>
          <w:rFonts w:cs="Times New Roman" w:ascii="Times New Roman" w:hAnsi="Times New Roman"/>
          <w:b/>
          <w:bCs/>
        </w:rPr>
        <w:t>–</w:t>
      </w:r>
      <w:r>
        <w:rPr>
          <w:rFonts w:cs="Times New Roman" w:ascii="Times New Roman" w:hAnsi="Times New Roman"/>
          <w:b/>
          <w:bCs/>
          <w:lang w:val="kk-KZ"/>
        </w:rPr>
        <w:t xml:space="preserve"> </w:t>
      </w:r>
      <w:r>
        <w:rPr>
          <w:rFonts w:cs="Times New Roman" w:ascii="Times New Roman" w:hAnsi="Times New Roman"/>
          <w:b/>
          <w:bCs/>
        </w:rPr>
        <w:t xml:space="preserve">Проектные параметры охлаждающей </w:t>
      </w:r>
      <w:r>
        <w:rPr>
          <w:rFonts w:cs="Times New Roman" w:ascii="Times New Roman" w:hAnsi="Times New Roman"/>
          <w:b/>
          <w:bCs/>
          <w:lang w:val="kk-KZ"/>
        </w:rPr>
        <w:t>упаковки</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tbl>
      <w:tblPr>
        <w:tblStyle w:val="af0"/>
        <w:tblW w:w="8930" w:type="dxa"/>
        <w:jc w:val="left"/>
        <w:tblInd w:w="279" w:type="dxa"/>
        <w:tblLayout w:type="fixed"/>
        <w:tblCellMar>
          <w:top w:w="0" w:type="dxa"/>
          <w:left w:w="108" w:type="dxa"/>
          <w:bottom w:w="0" w:type="dxa"/>
          <w:right w:w="108" w:type="dxa"/>
        </w:tblCellMar>
        <w:tblLook w:val="04a0" w:noHBand="0" w:noVBand="1" w:firstColumn="1" w:lastRow="0" w:lastColumn="0" w:firstRow="1"/>
      </w:tblPr>
      <w:tblGrid>
        <w:gridCol w:w="458"/>
        <w:gridCol w:w="3369"/>
        <w:gridCol w:w="1700"/>
        <w:gridCol w:w="1701"/>
        <w:gridCol w:w="1702"/>
      </w:tblGrid>
      <w:tr>
        <w:trPr/>
        <w:tc>
          <w:tcPr>
            <w:tcW w:w="458" w:type="dxa"/>
            <w:tcBorders/>
          </w:tcPr>
          <w:p>
            <w:pPr>
              <w:pStyle w:val="Normal"/>
              <w:widowControl w:val="false"/>
              <w:spacing w:before="0" w:after="200"/>
              <w:jc w:val="center"/>
              <w:rPr>
                <w:rFonts w:cs="Times New Roman"/>
                <w:b/>
                <w:bCs/>
                <w:sz w:val="22"/>
                <w:szCs w:val="22"/>
                <w:lang w:val="kk-KZ"/>
              </w:rPr>
            </w:pPr>
            <w:r>
              <w:rPr>
                <w:rFonts w:eastAsia="Calibri" w:cs="Times New Roman" w:ascii="Times New Roman" w:hAnsi="Times New Roman"/>
                <w:b/>
                <w:bCs/>
                <w:kern w:val="0"/>
                <w:sz w:val="22"/>
                <w:szCs w:val="22"/>
                <w:lang w:val="kk-KZ" w:eastAsia="en-US" w:bidi="ar-SA"/>
              </w:rPr>
              <w:t>№</w:t>
            </w:r>
          </w:p>
        </w:tc>
        <w:tc>
          <w:tcPr>
            <w:tcW w:w="3369"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Описание</w:t>
            </w:r>
          </w:p>
        </w:tc>
        <w:tc>
          <w:tcPr>
            <w:tcW w:w="1700"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Обозначение</w:t>
            </w:r>
          </w:p>
        </w:tc>
        <w:tc>
          <w:tcPr>
            <w:tcW w:w="1701"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Значения</w:t>
            </w:r>
          </w:p>
        </w:tc>
        <w:tc>
          <w:tcPr>
            <w:tcW w:w="1702"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Единица измерения</w:t>
            </w:r>
          </w:p>
        </w:tc>
      </w:tr>
      <w:tr>
        <w:trPr/>
        <w:tc>
          <w:tcPr>
            <w:tcW w:w="458" w:type="dxa"/>
            <w:tcBorders/>
          </w:tcPr>
          <w:p>
            <w:pPr>
              <w:pStyle w:val="Normal"/>
              <w:widowControl w:val="false"/>
              <w:spacing w:before="0" w:after="200"/>
              <w:jc w:val="center"/>
              <w:rPr>
                <w:rFonts w:cs="Times New Roman"/>
                <w:sz w:val="22"/>
                <w:szCs w:val="22"/>
                <w:lang w:val="kk-KZ"/>
              </w:rPr>
            </w:pPr>
            <w:r>
              <w:rPr>
                <w:rFonts w:eastAsia="Calibri" w:cs="Times New Roman" w:ascii="Times New Roman" w:hAnsi="Times New Roman"/>
                <w:kern w:val="0"/>
                <w:sz w:val="22"/>
                <w:szCs w:val="22"/>
                <w:lang w:val="en-US" w:eastAsia="en-US" w:bidi="ar-SA"/>
              </w:rPr>
              <w:t>1</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Энергия активации</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E_a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72,750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2</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Предэкспоненциальный множитель Аррениуса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k0</w:t>
            </w:r>
          </w:p>
        </w:tc>
        <w:tc>
          <w:tcPr>
            <w:tcW w:w="1701" w:type="dxa"/>
            <w:tcBorders/>
          </w:tcPr>
          <w:p>
            <w:pPr>
              <w:pStyle w:val="Normal"/>
              <w:widowControl w:val="false"/>
              <w:spacing w:before="0" w:after="200"/>
              <w:jc w:val="center"/>
              <w:rPr>
                <w:rFonts w:cs="Times New Roman"/>
                <w:sz w:val="22"/>
                <w:szCs w:val="22"/>
                <w:vertAlign w:val="superscript"/>
              </w:rPr>
            </w:pPr>
            <w:r>
              <w:rPr>
                <w:rFonts w:eastAsia="Calibri" w:cs="Times New Roman" w:ascii="Times New Roman" w:hAnsi="Times New Roman"/>
                <w:kern w:val="0"/>
                <w:sz w:val="22"/>
                <w:szCs w:val="22"/>
                <w:lang w:val="en-US" w:eastAsia="en-US" w:bidi="ar-SA"/>
              </w:rPr>
              <w:t>7.2 × 10</w:t>
            </w:r>
            <w:r>
              <w:rPr>
                <w:rFonts w:eastAsia="Calibri" w:cs="Times New Roman" w:ascii="Times New Roman" w:hAnsi="Times New Roman"/>
                <w:kern w:val="0"/>
                <w:sz w:val="22"/>
                <w:szCs w:val="22"/>
                <w:vertAlign w:val="superscript"/>
                <w:lang w:val="en-US" w:eastAsia="en-US" w:bidi="ar-SA"/>
              </w:rPr>
              <w:t>10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1/мин</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3</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Газовая постоянная</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R</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8.314</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4</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Объём реактора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V</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Плотность</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ρ</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г/литр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6</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Теплоёмкость</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w:t>
            </w:r>
            <w:r>
              <w:rPr>
                <w:rFonts w:eastAsia="Calibri" w:cs="Times New Roman" w:ascii="Times New Roman" w:hAnsi="Times New Roman"/>
                <w:i/>
                <w:iCs/>
                <w:kern w:val="0"/>
                <w:sz w:val="22"/>
                <w:szCs w:val="22"/>
                <w:vertAlign w:val="subscript"/>
                <w:lang w:val="en-US" w:eastAsia="en-US" w:bidi="ar-SA"/>
              </w:rPr>
              <w:t>p</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0.239</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Дж/г/К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7</w:t>
            </w:r>
          </w:p>
        </w:tc>
        <w:tc>
          <w:tcPr>
            <w:tcW w:w="3369" w:type="dxa"/>
            <w:tcBorders/>
          </w:tcPr>
          <w:p>
            <w:pPr>
              <w:pStyle w:val="Normal"/>
              <w:widowControl w:val="false"/>
              <w:spacing w:before="0" w:after="200"/>
              <w:jc w:val="both"/>
              <w:rPr>
                <w:rFonts w:cs="Times New Roman"/>
                <w:sz w:val="22"/>
                <w:szCs w:val="22"/>
              </w:rPr>
            </w:pPr>
            <w:r>
              <w:rPr>
                <w:rFonts w:eastAsia="Calibri" w:cs="Times New Roman" w:ascii="Times New Roman" w:hAnsi="Times New Roman"/>
                <w:kern w:val="0"/>
                <w:sz w:val="22"/>
                <w:szCs w:val="22"/>
                <w:lang w:val="en-US" w:eastAsia="en-US" w:bidi="ar-SA"/>
              </w:rPr>
              <w:t>Энтальпия реакции</w:t>
            </w:r>
          </w:p>
        </w:tc>
        <w:tc>
          <w:tcPr>
            <w:tcW w:w="1700" w:type="dxa"/>
            <w:tcBorders/>
          </w:tcPr>
          <w:p>
            <w:pPr>
              <w:pStyle w:val="Normal"/>
              <w:widowControl w:val="false"/>
              <w:spacing w:before="0" w:after="200"/>
              <w:jc w:val="center"/>
              <w:rPr>
                <w:rFonts w:cs="Times New Roman"/>
                <w:i/>
                <w:i/>
                <w:iCs/>
                <w:sz w:val="22"/>
                <w:szCs w:val="22"/>
              </w:rPr>
            </w:pPr>
            <w:r>
              <w:rPr>
                <w:rFonts w:eastAsia="Calibri" w:ascii="Times New Roman" w:hAnsi="Times New Roman"/>
                <w:kern w:val="0"/>
                <w:lang w:val="en-US" w:eastAsia="en-US" w:bidi="ar-SA"/>
              </w:rPr>
              <w:object>
                <v:shapetype id="_x0000_tole_rId560" coordsize="21600,21600" o:spt="ole_rId5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0" type="_x0000_tole_rId560" style="width:8.4pt;height:13.8pt;mso-wrap-distance-right:0pt" filled="f" o:ole="">
                  <v:imagedata r:id="rId561" o:title=""/>
                </v:shape>
                <o:OLEObject Type="Embed" ProgID="Equation.DSMT4" ShapeID="ole_rId560" DrawAspect="Content" ObjectID="_1066874494" r:id="rId560"/>
              </w:objec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-50,000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8</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Коэффициент теплообмена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UA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50,000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Дж/мин/К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9</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Расход питающего потока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q</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литр/мин</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Концентрация реагента на входе</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моль/литр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11</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Температура на входе</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Tf</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350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12</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Начальная концентрация реагента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cA,0</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0.5</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моль/литр</w:t>
            </w:r>
          </w:p>
        </w:tc>
      </w:tr>
    </w:tbl>
    <w:p>
      <w:pPr>
        <w:pStyle w:val="Normal"/>
        <w:widowControl w:val="false"/>
        <w:spacing w:lineRule="auto" w:line="240" w:before="0" w:after="0"/>
        <w:jc w:val="both"/>
        <w:rPr>
          <w:rFonts w:ascii="Times New Roman" w:hAnsi="Times New Roman" w:cs="Times New Roman"/>
        </w:rPr>
      </w:pPr>
      <w:r>
        <w:rPr>
          <w:rFonts w:cs="Times New Roman" w:ascii="Times New Roman" w:hAnsi="Times New Roman"/>
        </w:rPr>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В языке Python для различных задач требуются специализированные программные пакеты, что отражает модульную принцип проектирования, характерную для программного обеспечения с открытым исходным кодом. Такой подход позволяет пользователям разрабатывать и распространять пакеты Python, адаптированные под конкретные потребности. В результате доступен обширный набор Python-библиотек, охватывающий широкий спектр областей - от научных вычислений до компьютерного моделирования, от интеллектуального анализа данных до систем искусственного интеллекта. Пользователи могут искать, загружать и устанавливать данные программные компоненты в соответствии со своими требованиями.</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 xml:space="preserve">Библиотека Python-Control особенно эффективна для анализа и проектирования систем автоматического управления с обратной связью. С использованием данной библиотеки численные расчёты автоматических систем управления могут выполняться в сочетании с такими инструментами, как </w:t>
      </w:r>
      <w:r>
        <w:rPr>
          <w:rFonts w:eastAsia="Times New Roman" w:cs="Times New Roman" w:ascii="Times New Roman" w:hAnsi="Times New Roman"/>
          <w:i/>
          <w:iCs/>
          <w:sz w:val="24"/>
          <w:szCs w:val="24"/>
        </w:rPr>
        <w:t>NumPy, SciPy и Matplotlib</w:t>
      </w:r>
      <w:r>
        <w:rPr>
          <w:rFonts w:eastAsia="Times New Roman" w:cs="Times New Roman" w:ascii="Times New Roman" w:hAnsi="Times New Roman"/>
          <w:sz w:val="24"/>
          <w:szCs w:val="24"/>
        </w:rPr>
        <w:t>. По своей структуре и командам Python-Control во многом аналогична средствам, представленным в инструментарии MATLAB [13].</w:t>
      </w:r>
      <w:r>
        <w:rPr>
          <w:rFonts w:eastAsia="Times New Roman" w:cs="Times New Roman" w:ascii="Times New Roman" w:hAnsi="Times New Roman"/>
          <w:sz w:val="24"/>
          <w:szCs w:val="24"/>
          <w:lang w:val="kk-KZ"/>
        </w:rPr>
        <w:t xml:space="preserve"> </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Эта охлаждающая рубашка предназначена для контроля химической реакции посредством температуры охлаждающей воды. Поэтому результаты реакции результаты реакции зависят от скорости и температуры охлаждающей воды температуры. На рисунке 8 показан код Python и график для начального состояния рубашки.</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kk-KZ"/>
        </w:rPr>
        <w:t xml:space="preserve">ПИД-регулирование нелинейной системы охлаждающей упаковки в Python На рисунке 8 а), б), в) показаны концентрация, температура и расход концентрацию, температуру и расход с помощью P, I, D ПИД-регулятора. </w:t>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6026150" cy="3067050"/>
            <wp:effectExtent l="0" t="0" r="0" b="0"/>
            <wp:docPr id="14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3" descr=""/>
                    <pic:cNvPicPr>
                      <a:picLocks noChangeAspect="1" noChangeArrowheads="1"/>
                    </pic:cNvPicPr>
                  </pic:nvPicPr>
                  <pic:blipFill>
                    <a:blip r:embed="rId562"/>
                    <a:stretch>
                      <a:fillRect/>
                    </a:stretch>
                  </pic:blipFill>
                  <pic:spPr bwMode="auto">
                    <a:xfrm>
                      <a:off x="0" y="0"/>
                      <a:ext cx="6026150" cy="306705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а</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K = 50, I = 70, D = 0</w:t>
      </w:r>
    </w:p>
    <w:p>
      <w:pPr>
        <w:pStyle w:val="Normal"/>
        <w:widowControl w:val="false"/>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jc w:val="center"/>
        <w:rPr>
          <w:rFonts w:ascii="Times New Roman" w:hAnsi="Times New Roman" w:eastAsia="Times New Roman" w:cs="Times New Roman"/>
          <w:sz w:val="24"/>
          <w:szCs w:val="24"/>
          <w:lang w:val="kk-KZ"/>
        </w:rPr>
      </w:pPr>
      <w:r>
        <w:rPr/>
        <w:drawing>
          <wp:inline distT="0" distB="0" distL="0" distR="0">
            <wp:extent cx="5949950" cy="3619500"/>
            <wp:effectExtent l="0" t="0" r="0" b="0"/>
            <wp:docPr id="14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4" descr=""/>
                    <pic:cNvPicPr>
                      <a:picLocks noChangeAspect="1" noChangeArrowheads="1"/>
                    </pic:cNvPicPr>
                  </pic:nvPicPr>
                  <pic:blipFill>
                    <a:blip r:embed="rId563"/>
                    <a:stretch>
                      <a:fillRect/>
                    </a:stretch>
                  </pic:blipFill>
                  <pic:spPr bwMode="auto">
                    <a:xfrm>
                      <a:off x="0" y="0"/>
                      <a:ext cx="5949950" cy="361950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б</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K = 50, I = 70, D = 5</w:t>
      </w:r>
    </w:p>
    <w:p>
      <w:pPr>
        <w:pStyle w:val="Normal"/>
        <w:widowControl w:val="false"/>
        <w:spacing w:lineRule="auto" w:line="240" w:before="0" w:after="0"/>
        <w:jc w:val="center"/>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5974080" cy="3676650"/>
            <wp:effectExtent l="0" t="0" r="0" b="0"/>
            <wp:docPr id="1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5" descr=""/>
                    <pic:cNvPicPr>
                      <a:picLocks noChangeAspect="1" noChangeArrowheads="1"/>
                    </pic:cNvPicPr>
                  </pic:nvPicPr>
                  <pic:blipFill>
                    <a:blip r:embed="rId564"/>
                    <a:stretch>
                      <a:fillRect/>
                    </a:stretch>
                  </pic:blipFill>
                  <pic:spPr bwMode="auto">
                    <a:xfrm>
                      <a:off x="0" y="0"/>
                      <a:ext cx="5974080" cy="367665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в</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K = 50, I = 70, D = 7</w:t>
      </w:r>
    </w:p>
    <w:p>
      <w:pPr>
        <w:pStyle w:val="Normal"/>
        <w:widowControl w:val="false"/>
        <w:spacing w:lineRule="auto" w:line="240" w:before="0" w:after="0"/>
        <w:ind w:firstLine="680"/>
        <w:jc w:val="center"/>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kk-KZ"/>
        </w:rPr>
        <w:t>Из этих рисунков видно, что влияние D-функции больше, чем у других. Это означает, что D-функция увеличивается резко возрастает в процессе шума.</w:t>
      </w:r>
      <w:r>
        <w:rPr>
          <w:rFonts w:eastAsia="Times New Roman" w:cs="Times New Roman" w:ascii="Times New Roman" w:hAnsi="Times New Roman"/>
          <w:sz w:val="24"/>
          <w:szCs w:val="24"/>
        </w:rPr>
        <w:t xml:space="preserve"> </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На основе приведённых выше изображений можно заметить, что влияние D-функции является более значительным по сравнению с другими параметрами. Это указывает на то, что D-функция резко увеличивается при наличии шумового процесса или играет важную роль в управлении внезапными изменениями с целью подавления шума.</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 xml:space="preserve">Выводы. </w:t>
      </w:r>
      <w:r>
        <w:rPr>
          <w:rFonts w:cs="Times New Roman" w:ascii="Times New Roman" w:hAnsi="Times New Roman"/>
          <w:sz w:val="24"/>
          <w:szCs w:val="24"/>
          <w:lang w:val="kk-KZ"/>
        </w:rPr>
        <w:t>В данной статье исследованы методы настройки ПИД-регулятора и его эффективность в управлении нелинейными системами. ПИД-регулятор обеспечивает точное следование системы заданному значению во времени, сокращает время установления, устраняет установившуюся ошибку и улучшает переходный процесс.</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Результаты моделирования в среде Simulink показали, что при правильном выборе пропорционального (P), интегрального (I) и дифференциального (D) параметров ПИД-регулятора можно повысить устойчивость и точность выходного сигнала системы. Особенно чётко проявилось влияние D-параметра на снижение колебательности системы.</w:t>
      </w:r>
    </w:p>
    <w:p>
      <w:pPr>
        <w:pStyle w:val="Normal"/>
        <w:widowControl w:val="false"/>
        <w:spacing w:lineRule="auto" w:line="240" w:before="0" w:after="0"/>
        <w:ind w:firstLine="680"/>
        <w:jc w:val="both"/>
        <w:rPr>
          <w:rFonts w:ascii="Times New Roman" w:hAnsi="Times New Roman" w:cs="Times New Roman"/>
          <w:sz w:val="24"/>
          <w:szCs w:val="24"/>
          <w:lang w:val="kk-KZ"/>
        </w:rPr>
      </w:pPr>
      <w:r>
        <w:rPr>
          <w:rFonts w:cs="Times New Roman" w:ascii="Times New Roman" w:hAnsi="Times New Roman"/>
          <w:sz w:val="24"/>
          <w:szCs w:val="24"/>
          <w:lang w:val="kk-KZ"/>
        </w:rPr>
        <w:t>Доказано, что язык программирования Python и его библиотеки предоставляют удобную среду для моделирования систем управления, аналогичную MATLAB. Результаты моделирования с использованием ПИД-регулятора, выполненного на Python, оказались сопоставимыми с результатами, полученными в среде Simulink. Кроме того, разработка системы управления с графическим интерфейсом на базе Python является удобной и эффективной для пользователя. В заключение следует отметить, что моделирование ПИД-регулятора в средах MATLAB и Python позволяет точно оценить динамику системы. Язык Python, как инструмент с открытым исходным кодом и высокой гибкостью, предоставляет широкие возможности для исследования и применения ПИД-регуляторов в инженерных и научных целях.</w:t>
      </w:r>
    </w:p>
    <w:p>
      <w:pPr>
        <w:pStyle w:val="Normal"/>
        <w:widowControl w:val="false"/>
        <w:spacing w:lineRule="auto" w:line="240" w:before="0" w:after="0"/>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spacing w:lineRule="auto" w:line="240" w:before="0" w:after="0"/>
        <w:jc w:val="center"/>
        <w:rPr>
          <w:rFonts w:ascii="Times New Roman" w:hAnsi="Times New Roman" w:cs="Times New Roman"/>
          <w:b/>
          <w:bCs/>
          <w:sz w:val="24"/>
          <w:szCs w:val="24"/>
          <w:lang w:val="kk-KZ"/>
        </w:rPr>
      </w:pPr>
      <w:r>
        <w:rPr>
          <w:rFonts w:eastAsia="Times New Roman" w:cs="Times New Roman" w:ascii="Times New Roman" w:hAnsi="Times New Roman"/>
          <w:b/>
          <w:bCs/>
          <w:sz w:val="24"/>
          <w:szCs w:val="24"/>
          <w:lang w:val="kk-KZ" w:eastAsia="ru-RU"/>
        </w:rPr>
        <w:t>Л</w:t>
      </w:r>
      <w:r>
        <w:rPr>
          <w:rFonts w:eastAsia="Times New Roman" w:cs="Times New Roman" w:ascii="Times New Roman" w:hAnsi="Times New Roman"/>
          <w:b/>
          <w:bCs/>
          <w:sz w:val="24"/>
          <w:szCs w:val="24"/>
          <w:lang w:eastAsia="ru-RU"/>
        </w:rPr>
        <w:t>итератур</w:t>
      </w:r>
      <w:r>
        <w:rPr>
          <w:rFonts w:eastAsia="Times New Roman" w:cs="Times New Roman" w:ascii="Times New Roman" w:hAnsi="Times New Roman"/>
          <w:b/>
          <w:bCs/>
          <w:sz w:val="24"/>
          <w:szCs w:val="24"/>
          <w:lang w:val="kk-KZ" w:eastAsia="ru-RU"/>
        </w:rPr>
        <w:t>а</w:t>
      </w:r>
    </w:p>
    <w:p>
      <w:pPr>
        <w:pStyle w:val="Normal"/>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 Joseph S. B. et al. Metaheuristic algorithms for PID controller parameters tuning: Review, approaches and open problems//Heliyon</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Vol. 8(5)</w:t>
      </w:r>
      <w:r>
        <w:rPr>
          <w:rFonts w:cs="Times New Roman" w:ascii="Times New Roman" w:hAnsi="Times New Roman"/>
          <w:sz w:val="24"/>
          <w:szCs w:val="24"/>
          <w:shd w:fill="FFFFFF" w:val="clear"/>
          <w:lang w:val="en-US"/>
        </w:rPr>
        <w:t>:</w:t>
      </w:r>
      <w:r>
        <w:rPr>
          <w:rFonts w:cs="Times New Roman" w:ascii="Times New Roman" w:hAnsi="Times New Roman"/>
          <w:color w:val="1F1F1F"/>
          <w:sz w:val="24"/>
          <w:szCs w:val="24"/>
          <w:lang w:val="en-US"/>
        </w:rPr>
        <w:t xml:space="preserve"> e09399</w:t>
      </w:r>
      <w:r>
        <w:rPr>
          <w:rFonts w:cs="Times New Roman" w:ascii="Times New Roman" w:hAnsi="Times New Roman"/>
          <w:sz w:val="24"/>
          <w:szCs w:val="24"/>
          <w:shd w:fill="FFFFFF" w:val="clear"/>
          <w:lang w:val="kk-KZ"/>
        </w:rPr>
        <w:t xml:space="preserve">. </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DOI 10.1016/j.heliyon.2022.e09399.</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2. Åström K. J., Hägglund T. Advanced PID Control//ISA - The Instrumentation, Systems and Automation Society. -200</w:t>
      </w:r>
      <w:r>
        <w:rPr>
          <w:rFonts w:cs="Times New Roman" w:ascii="Times New Roman" w:hAnsi="Times New Roman"/>
          <w:sz w:val="24"/>
          <w:szCs w:val="24"/>
          <w:shd w:fill="FFFFFF" w:val="clear"/>
          <w:lang w:val="en-US"/>
        </w:rPr>
        <w:t>6</w:t>
      </w: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shd w:fill="FFFFFF" w:val="clear"/>
          <w:lang w:val="en-US"/>
        </w:rPr>
        <w:t xml:space="preserve">- </w:t>
      </w:r>
      <w:r>
        <w:rPr>
          <w:rFonts w:cs="Times New Roman" w:ascii="Times New Roman" w:hAnsi="Times New Roman"/>
          <w:sz w:val="24"/>
          <w:szCs w:val="24"/>
          <w:shd w:fill="FFFFFF" w:val="clear"/>
          <w:lang w:val="kk-KZ"/>
        </w:rPr>
        <w:t>460 p. ISBN</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 </w:t>
      </w:r>
      <w:r>
        <w:rPr>
          <w:rFonts w:cs="Times New Roman" w:ascii="Times New Roman" w:hAnsi="Times New Roman"/>
          <w:color w:val="323232"/>
          <w:sz w:val="24"/>
          <w:szCs w:val="24"/>
          <w:shd w:fill="FFFFFF" w:val="clear"/>
          <w:lang w:val="en-US"/>
        </w:rPr>
        <w:t>978-1-55617-942-6</w:t>
      </w:r>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3. Vinagre B. M., Monje C. A., Calderón A. J., Suárez J. I. Fractional PID controllers for industry application. A brief introduction // Journal of Vibration and Control. </w:t>
      </w:r>
      <w:r>
        <w:rPr>
          <w:rFonts w:cs="Times New Roman" w:ascii="Times New Roman" w:hAnsi="Times New Roman"/>
          <w:sz w:val="24"/>
          <w:szCs w:val="24"/>
          <w:shd w:fill="FFFFFF" w:val="clear"/>
          <w:lang w:val="en-US"/>
        </w:rPr>
        <w:t>-2</w:t>
      </w:r>
      <w:r>
        <w:rPr>
          <w:rFonts w:cs="Times New Roman" w:ascii="Times New Roman" w:hAnsi="Times New Roman"/>
          <w:sz w:val="24"/>
          <w:szCs w:val="24"/>
          <w:shd w:fill="FFFFFF" w:val="clear"/>
          <w:lang w:val="kk-KZ"/>
        </w:rPr>
        <w:t xml:space="preserve">007.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Vol. 13 (9–10). -P. 1419 - 1429.  DOI 10.1177/1077546307077498.</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4. Pan Y., Li X., Yu H. Efficient PID tracking control of robotic manipulators driven by compliant actuators //IEEE Transactions on Control Systems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2019.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27(2).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915–922. DOI 10.1109/TCST.2017.2783339.</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5. Li Z., Liu F., Luo Y., Chen Y. Discrete fractional order PID controller design for nonlinear systems //International Journal of Systems Science.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52(15).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3206–3213. DOI 10.1080/00207721.2021.1924307.</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6. Dubey V., Goud H., Sharma P. C. Role of PID control techniques in process control system: a review //Data Engineering for Smart Systems: Proceedings of SSIC 2021.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659–670. DOI 10.1007/978-981-16-2641-8_62.</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7. </w:t>
      </w:r>
      <w:bookmarkStart w:id="28" w:name="_Hlk198218294"/>
      <w:r>
        <w:rPr>
          <w:rFonts w:cs="Times New Roman" w:ascii="Times New Roman" w:hAnsi="Times New Roman"/>
          <w:sz w:val="24"/>
          <w:szCs w:val="24"/>
          <w:shd w:fill="FFFFFF" w:val="clear"/>
          <w:lang w:val="kk-KZ"/>
        </w:rPr>
        <w:t>Kang Y. L., Shrestha G. B.</w:t>
      </w:r>
      <w:bookmarkEnd w:id="28"/>
      <w:r>
        <w:rPr>
          <w:rFonts w:cs="Times New Roman" w:ascii="Times New Roman" w:hAnsi="Times New Roman"/>
          <w:sz w:val="24"/>
          <w:szCs w:val="24"/>
          <w:shd w:fill="FFFFFF" w:val="clear"/>
          <w:lang w:val="kk-KZ"/>
        </w:rPr>
        <w:t xml:space="preserve">, Lie T. T. Application of an NLPID controller on a UPFC to improve transient stability of a power system //IEE Proceedings-Generation, Transmission and Distribution.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2001.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148 (6).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523-529. DOI </w:t>
      </w:r>
      <w:hyperlink r:id="rId565">
        <w:r>
          <w:rPr>
            <w:rStyle w:val="Style"/>
            <w:rFonts w:cs="Times New Roman" w:ascii="Times New Roman" w:hAnsi="Times New Roman"/>
            <w:sz w:val="24"/>
            <w:szCs w:val="24"/>
            <w:lang w:val="kk-KZ"/>
          </w:rPr>
          <w:t>10.1049/ip-gtd:20010526</w:t>
        </w:r>
      </w:hyperlink>
      <w:r>
        <w:rPr>
          <w:rFonts w:cs="Times New Roman" w:ascii="Times New Roman" w:hAnsi="Times New Roman"/>
          <w:sz w:val="24"/>
          <w:szCs w:val="24"/>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8. Su Y. X., Sun D., Duan Y. Design of an enhanced nonlinear PID controller // Mechatronics.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2005.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15 (8).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1005-1024. DOI </w:t>
      </w:r>
      <w:hyperlink r:id="rId566" w:tgtFrame="_blank">
        <w:r>
          <w:rPr>
            <w:rStyle w:val="Style"/>
            <w:rFonts w:cs="Times New Roman" w:ascii="Times New Roman" w:hAnsi="Times New Roman"/>
            <w:sz w:val="24"/>
            <w:szCs w:val="24"/>
            <w:shd w:fill="FFFFFF" w:val="clear"/>
            <w:lang w:val="kk-KZ"/>
          </w:rPr>
          <w:t>10.1016/j.mechatronics.2005.03.003</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i/>
          <w:i/>
          <w:iCs/>
          <w:sz w:val="24"/>
          <w:szCs w:val="24"/>
          <w:shd w:fill="FFFFFF" w:val="clear"/>
          <w:lang w:val="en-US"/>
        </w:rPr>
      </w:pPr>
      <w:r>
        <w:rPr>
          <w:rFonts w:cs="Times New Roman" w:ascii="Times New Roman" w:hAnsi="Times New Roman"/>
          <w:sz w:val="24"/>
          <w:szCs w:val="24"/>
          <w:shd w:fill="FFFFFF" w:val="clear"/>
          <w:lang w:val="kk-KZ"/>
        </w:rPr>
        <w:t xml:space="preserve">9. Sundström E. et al. Reference Implementation of the PID Controller //IFAC-PapersOnLine.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2024.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58(7).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Р. 370-375. DOI </w:t>
      </w:r>
      <w:hyperlink r:id="rId567" w:tgtFrame="_blank">
        <w:r>
          <w:rPr>
            <w:rStyle w:val="Style"/>
            <w:rFonts w:cs="Times New Roman" w:ascii="Times New Roman" w:hAnsi="Times New Roman"/>
            <w:sz w:val="24"/>
            <w:szCs w:val="24"/>
            <w:shd w:fill="FFFFFF" w:val="clear"/>
            <w:lang w:val="kk-KZ"/>
          </w:rPr>
          <w:t>10.1016/j.ifacol.2024.08.090</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10. Kim D. H. Advanced Lecture for PID Controller of Non-linear systems in Python //International Journal of Recent Engineering and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2021. </w:t>
      </w:r>
      <w:r>
        <w:rPr>
          <w:rFonts w:cs="Times New Roman" w:ascii="Times New Roman" w:hAnsi="Times New Roman"/>
          <w:sz w:val="24"/>
          <w:szCs w:val="24"/>
          <w:shd w:fill="FFFFFF" w:val="clear"/>
          <w:lang w:val="en-US"/>
        </w:rPr>
        <w:t>-V</w:t>
      </w:r>
      <w:r>
        <w:rPr>
          <w:rFonts w:cs="Times New Roman" w:ascii="Times New Roman" w:hAnsi="Times New Roman"/>
          <w:sz w:val="24"/>
          <w:szCs w:val="24"/>
          <w:shd w:fill="FFFFFF" w:val="clear"/>
          <w:lang w:val="kk-KZ"/>
        </w:rPr>
        <w:t xml:space="preserve">ol. 9 (6).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20-29. DOI </w:t>
      </w:r>
      <w:hyperlink r:id="rId568" w:tgtFrame="_blank">
        <w:r>
          <w:rPr>
            <w:rStyle w:val="Style"/>
            <w:rFonts w:cs="Times New Roman" w:ascii="Times New Roman" w:hAnsi="Times New Roman"/>
            <w:sz w:val="24"/>
            <w:szCs w:val="24"/>
            <w:lang w:val="kk-KZ"/>
          </w:rPr>
          <w:t>10.35940/ijrte.F5375.039621</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11. Senen A., Ratnasari T., Simamora Y. PID controller simulator design for polynomials transfer function// E3S Web of Conferences. -2020. -Vol. 202</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 15006. </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DOI </w:t>
      </w:r>
      <w:hyperlink r:id="rId569">
        <w:r>
          <w:rPr>
            <w:rStyle w:val="Style"/>
            <w:rFonts w:cs="Times New Roman" w:ascii="Times New Roman" w:hAnsi="Times New Roman"/>
            <w:sz w:val="24"/>
            <w:szCs w:val="24"/>
            <w:shd w:fill="FFFFFF" w:val="clear"/>
            <w:lang w:val="kk-KZ"/>
          </w:rPr>
          <w:t>10.1051/e3sconf/202020215006</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en-US"/>
        </w:rPr>
        <w:t xml:space="preserve">12. </w:t>
      </w:r>
      <w:r>
        <w:rPr>
          <w:rFonts w:cs="Times New Roman" w:ascii="Times New Roman" w:hAnsi="Times New Roman"/>
          <w:sz w:val="24"/>
          <w:szCs w:val="24"/>
          <w:shd w:fill="FFFFFF" w:val="clear"/>
          <w:lang w:val="kk-KZ"/>
        </w:rPr>
        <w:t xml:space="preserve">Kim D.H., Alemayehu H. A study on teaching method of control engineering by using Python based PID // International Advanced Research Journal in Science, Engineering and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2020.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7(9).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1-9. DOI </w:t>
      </w:r>
      <w:hyperlink r:id="rId570" w:tgtFrame="_blank">
        <w:r>
          <w:rPr>
            <w:rStyle w:val="Style"/>
            <w:rFonts w:cs="Times New Roman" w:ascii="Times New Roman" w:hAnsi="Times New Roman"/>
            <w:sz w:val="24"/>
            <w:szCs w:val="24"/>
            <w:lang w:val="kk-KZ"/>
          </w:rPr>
          <w:t>10.17148/IARJSET.2020.7901</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13. Chongquan G. The application of state feedback principle in turbine adjustment system with Python control library //Journal of Physics: Conference Series. -2024. - Vol. 2782</w:t>
      </w:r>
      <w:r>
        <w:rPr>
          <w:rFonts w:cs="Times New Roman" w:ascii="Times New Roman" w:hAnsi="Times New Roman"/>
          <w:sz w:val="24"/>
          <w:szCs w:val="24"/>
          <w:shd w:fill="FFFFFF" w:val="clear"/>
          <w:lang w:val="en-US"/>
        </w:rPr>
        <w:t>: 012072</w:t>
      </w:r>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shd w:fill="FFFFFF" w:val="clear"/>
          <w:lang w:val="kk-KZ"/>
        </w:rPr>
        <w:t>DOI 10.1088/1742-6596/2782/1/012072</w:t>
      </w:r>
      <w:r>
        <w:rPr>
          <w:rFonts w:cs="Times New Roman" w:ascii="Times New Roman" w:hAnsi="Times New Roman"/>
          <w:sz w:val="24"/>
          <w:szCs w:val="24"/>
          <w:shd w:fill="FFFFFF" w:val="clear"/>
          <w:lang w:val="en-US"/>
        </w:rPr>
        <w:t>.</w:t>
      </w:r>
    </w:p>
    <w:p>
      <w:pPr>
        <w:pStyle w:val="Normal"/>
        <w:spacing w:lineRule="auto" w:line="240" w:before="0" w:after="0"/>
        <w:jc w:val="both"/>
        <w:rPr>
          <w:rStyle w:val="IntenseEmphasis"/>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8"/>
        <w:jc w:val="both"/>
        <w:rPr>
          <w:rStyle w:val="IntenseEmphasis"/>
          <w:rFonts w:ascii="Times New Roman" w:hAnsi="Times New Roman" w:cs="Times New Roman"/>
          <w:b/>
          <w:bCs/>
          <w:color w:val="auto"/>
          <w:sz w:val="20"/>
          <w:szCs w:val="20"/>
          <w:lang w:val="kk-KZ"/>
        </w:rPr>
      </w:pPr>
      <w:r>
        <w:rPr>
          <w:rStyle w:val="IntenseEmphasis"/>
          <w:rFonts w:cs="Times New Roman" w:ascii="Times New Roman" w:hAnsi="Times New Roman"/>
          <w:b/>
          <w:bCs/>
          <w:color w:val="auto"/>
          <w:sz w:val="20"/>
          <w:szCs w:val="20"/>
          <w:lang w:val="kk-KZ"/>
        </w:rPr>
        <w:t>Cведения об авторах</w:t>
      </w:r>
    </w:p>
    <w:p>
      <w:pPr>
        <w:pStyle w:val="Normal"/>
        <w:spacing w:lineRule="auto" w:line="240" w:before="0" w:after="0"/>
        <w:ind w:firstLine="708"/>
        <w:jc w:val="both"/>
        <w:rPr>
          <w:rStyle w:val="IntenseEmphasis"/>
          <w:rFonts w:ascii="Times New Roman" w:hAnsi="Times New Roman" w:cs="Times New Roman"/>
          <w:b/>
          <w:bCs/>
          <w:color w:themeColor="accent1" w:val="auto"/>
          <w:sz w:val="20"/>
          <w:szCs w:val="20"/>
          <w:lang w:val="kk-KZ"/>
        </w:rPr>
      </w:pPr>
      <w:r>
        <w:rPr>
          <w:rFonts w:cs="Times New Roman" w:ascii="Times New Roman" w:hAnsi="Times New Roman"/>
          <w:b/>
          <w:bCs/>
          <w:color w:val="auto"/>
          <w:sz w:val="20"/>
          <w:szCs w:val="20"/>
          <w:lang w:val="kk-KZ"/>
        </w:rPr>
      </w:r>
    </w:p>
    <w:p>
      <w:pPr>
        <w:pStyle w:val="Normal"/>
        <w:spacing w:lineRule="auto" w:line="240" w:before="0" w:after="0"/>
        <w:jc w:val="both"/>
        <w:rPr>
          <w:rStyle w:val="IntenseEmphasis"/>
          <w:rFonts w:ascii="Times New Roman" w:hAnsi="Times New Roman" w:cs="Times New Roman"/>
          <w:i w:val="false"/>
          <w:i w:val="false"/>
          <w:color w:val="auto"/>
          <w:sz w:val="20"/>
          <w:szCs w:val="20"/>
        </w:rPr>
      </w:pPr>
      <w:r>
        <w:rPr>
          <w:rStyle w:val="IntenseEmphasis"/>
          <w:rFonts w:cs="Times New Roman" w:ascii="Times New Roman" w:hAnsi="Times New Roman"/>
          <w:i w:val="false"/>
          <w:color w:val="auto"/>
          <w:sz w:val="20"/>
          <w:szCs w:val="20"/>
          <w:lang w:val="kk-KZ"/>
        </w:rPr>
        <w:t>Бахадирова Г.Б - PhD студент, Международный университет Астана, Астана, Казахстан, e-mail: gulnaz.bahadirova.84@mail.ru</w:t>
      </w:r>
      <w:r>
        <w:rPr>
          <w:rStyle w:val="IntenseEmphasis"/>
          <w:rFonts w:cs="Times New Roman" w:ascii="Times New Roman" w:hAnsi="Times New Roman"/>
          <w:i w:val="false"/>
          <w:color w:val="auto"/>
          <w:sz w:val="20"/>
          <w:szCs w:val="20"/>
        </w:rPr>
        <w:t>;</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 xml:space="preserve">Тасболатұлы  Н.- PhD, </w:t>
      </w:r>
      <w:r>
        <w:rPr>
          <w:rFonts w:cs="Times New Roman" w:ascii="Times New Roman" w:hAnsi="Times New Roman"/>
          <w:iCs/>
          <w:sz w:val="20"/>
          <w:szCs w:val="20"/>
        </w:rPr>
        <w:t>ассоциированный  профессор</w:t>
      </w:r>
      <w:r>
        <w:rPr>
          <w:rStyle w:val="IntenseEmphasis"/>
          <w:rFonts w:cs="Times New Roman" w:ascii="Times New Roman" w:hAnsi="Times New Roman"/>
          <w:i w:val="false"/>
          <w:color w:val="auto"/>
          <w:sz w:val="20"/>
          <w:szCs w:val="20"/>
          <w:lang w:val="kk-KZ"/>
        </w:rPr>
        <w:t>,  Международный  университет  Астана, Астана,  Казахстан, e-mail: tasbolatuly@gmail.com;</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Баумуратова Д.Б - PhD,  Международный университет Астана, Астана, Казахстан,</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е-mail: Baumuratova.d@gmail.com;</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Fonts w:cs="Times New Roman" w:ascii="Times New Roman" w:hAnsi="Times New Roman"/>
          <w:iCs/>
          <w:sz w:val="20"/>
          <w:szCs w:val="20"/>
        </w:rPr>
        <w:t>Аканова  А.С.  - PhD,  Казахский  агротехнический  исследовательский университет им. С. Сейфуллина</w:t>
      </w:r>
      <w:r>
        <w:rPr>
          <w:rFonts w:cs="Times New Roman" w:ascii="Times New Roman" w:hAnsi="Times New Roman"/>
          <w:iCs/>
          <w:sz w:val="20"/>
          <w:szCs w:val="20"/>
          <w:lang w:val="kk-KZ"/>
        </w:rPr>
        <w:t>, е</w:t>
      </w:r>
      <w:r>
        <w:rPr>
          <w:rFonts w:cs="Times New Roman" w:ascii="Times New Roman" w:hAnsi="Times New Roman"/>
          <w:iCs/>
          <w:sz w:val="20"/>
          <w:szCs w:val="20"/>
        </w:rPr>
        <w:t>-mail: akerkegansaj@mail.ru;</w:t>
      </w:r>
    </w:p>
    <w:p>
      <w:pPr>
        <w:pStyle w:val="Normal"/>
        <w:spacing w:lineRule="auto" w:line="240" w:before="0" w:after="0"/>
        <w:jc w:val="both"/>
        <w:rPr>
          <w:rStyle w:val="IntenseEmphasis"/>
          <w:rFonts w:ascii="Times New Roman" w:hAnsi="Times New Roman" w:cs="Times New Roman"/>
          <w:i w:val="false"/>
          <w:i w:val="false"/>
          <w:iCs w:val="false"/>
          <w:color w:val="auto"/>
          <w:sz w:val="20"/>
          <w:szCs w:val="20"/>
          <w:lang w:val="kk-KZ"/>
        </w:rPr>
      </w:pPr>
      <w:r>
        <w:rPr>
          <w:rFonts w:cs="Times New Roman" w:ascii="Times New Roman" w:hAnsi="Times New Roman"/>
          <w:sz w:val="20"/>
          <w:szCs w:val="20"/>
          <w:lang w:val="kk-KZ"/>
        </w:rPr>
        <w:t xml:space="preserve">Әлімжан Ә.Қ. - Магистр, Astana IT University, </w:t>
      </w:r>
      <w:r>
        <w:rPr>
          <w:rStyle w:val="IntenseEmphasis"/>
          <w:rFonts w:cs="Times New Roman" w:ascii="Times New Roman" w:hAnsi="Times New Roman"/>
          <w:i w:val="false"/>
          <w:color w:val="auto"/>
          <w:sz w:val="20"/>
          <w:szCs w:val="20"/>
          <w:lang w:val="kk-KZ"/>
        </w:rPr>
        <w:t>Астана, Казахстан, е-mail: Assel.Alimzhan@astanait.edu.kz.</w:t>
      </w:r>
    </w:p>
    <w:p>
      <w:pPr>
        <w:pStyle w:val="Normal"/>
        <w:spacing w:lineRule="auto" w:line="240" w:before="0" w:after="0"/>
        <w:jc w:val="both"/>
        <w:rPr>
          <w:rStyle w:val="IntenseEmphasis"/>
          <w:rFonts w:ascii="Times New Roman" w:hAnsi="Times New Roman" w:cs="Times New Roman"/>
          <w:b/>
          <w:bCs/>
          <w:i w:val="false"/>
          <w:i w:val="false"/>
          <w:color w:themeColor="accent1" w:val="auto"/>
          <w:sz w:val="20"/>
          <w:szCs w:val="20"/>
          <w:lang w:val="kk-KZ"/>
        </w:rPr>
      </w:pPr>
      <w:r>
        <w:rPr>
          <w:rFonts w:cs="Times New Roman" w:ascii="Times New Roman" w:hAnsi="Times New Roman"/>
          <w:b/>
          <w:bCs/>
          <w:i w:val="false"/>
          <w:color w:val="auto"/>
          <w:sz w:val="20"/>
          <w:szCs w:val="20"/>
          <w:lang w:val="kk-KZ"/>
        </w:rPr>
      </w:r>
    </w:p>
    <w:p>
      <w:pPr>
        <w:pStyle w:val="Normal"/>
        <w:spacing w:lineRule="auto" w:line="240" w:before="0" w:after="0"/>
        <w:ind w:firstLine="708"/>
        <w:jc w:val="both"/>
        <w:rPr>
          <w:rStyle w:val="IntenseEmphasis"/>
          <w:rFonts w:ascii="Times New Roman" w:hAnsi="Times New Roman" w:cs="Times New Roman"/>
          <w:b/>
          <w:bCs/>
          <w:color w:val="auto"/>
          <w:sz w:val="20"/>
          <w:szCs w:val="20"/>
          <w:lang w:val="kk-KZ"/>
        </w:rPr>
      </w:pPr>
      <w:r>
        <w:rPr>
          <w:rStyle w:val="IntenseEmphasis"/>
          <w:rFonts w:cs="Times New Roman" w:ascii="Times New Roman" w:hAnsi="Times New Roman"/>
          <w:b/>
          <w:bCs/>
          <w:color w:val="auto"/>
          <w:sz w:val="20"/>
          <w:szCs w:val="20"/>
          <w:lang w:val="kk-KZ"/>
        </w:rPr>
        <w:t>Information about the authors</w:t>
      </w:r>
    </w:p>
    <w:p>
      <w:pPr>
        <w:pStyle w:val="Normal"/>
        <w:spacing w:lineRule="auto" w:line="240" w:before="0" w:after="0"/>
        <w:jc w:val="both"/>
        <w:rPr>
          <w:rStyle w:val="IntenseEmphasis"/>
          <w:rFonts w:ascii="Times New Roman" w:hAnsi="Times New Roman" w:cs="Times New Roman"/>
          <w:b/>
          <w:bCs/>
          <w:color w:themeColor="accent1" w:val="auto"/>
          <w:sz w:val="20"/>
          <w:szCs w:val="20"/>
          <w:lang w:val="kk-KZ"/>
        </w:rPr>
      </w:pPr>
      <w:r>
        <w:rPr>
          <w:rFonts w:cs="Times New Roman" w:ascii="Times New Roman" w:hAnsi="Times New Roman"/>
          <w:b/>
          <w:bCs/>
          <w:color w:val="auto"/>
          <w:sz w:val="20"/>
          <w:szCs w:val="20"/>
          <w:lang w:val="kk-KZ"/>
        </w:rPr>
      </w:r>
    </w:p>
    <w:p>
      <w:pPr>
        <w:pStyle w:val="Normal"/>
        <w:spacing w:lineRule="auto" w:line="240" w:before="0" w:after="0"/>
        <w:jc w:val="both"/>
        <w:rPr>
          <w:rStyle w:val="IntenseEmphasis"/>
          <w:rFonts w:ascii="Times New Roman" w:hAnsi="Times New Roman" w:cs="Times New Roman"/>
          <w:i w:val="false"/>
          <w:i w:val="false"/>
          <w:color w:val="auto"/>
          <w:sz w:val="20"/>
          <w:szCs w:val="20"/>
          <w:lang w:val="en-US"/>
        </w:rPr>
      </w:pPr>
      <w:r>
        <w:rPr>
          <w:rStyle w:val="IntenseEmphasis"/>
          <w:rFonts w:cs="Times New Roman" w:ascii="Times New Roman" w:hAnsi="Times New Roman"/>
          <w:i w:val="false"/>
          <w:color w:val="auto"/>
          <w:sz w:val="20"/>
          <w:szCs w:val="20"/>
          <w:lang w:val="kk-KZ"/>
        </w:rPr>
        <w:t xml:space="preserve">Bakhadirova </w:t>
      </w:r>
      <w:r>
        <w:rPr>
          <w:rStyle w:val="IntenseEmphasis"/>
          <w:rFonts w:cs="Times New Roman" w:ascii="Times New Roman" w:hAnsi="Times New Roman"/>
          <w:i w:val="false"/>
          <w:color w:val="auto"/>
          <w:sz w:val="20"/>
          <w:szCs w:val="20"/>
          <w:lang w:val="en-US"/>
        </w:rPr>
        <w:t>G.B.-</w:t>
      </w:r>
      <w:r>
        <w:rPr>
          <w:rStyle w:val="IntenseEmphasis"/>
          <w:rFonts w:cs="Times New Roman" w:ascii="Times New Roman" w:hAnsi="Times New Roman"/>
          <w:i w:val="false"/>
          <w:color w:val="auto"/>
          <w:sz w:val="20"/>
          <w:szCs w:val="20"/>
          <w:lang w:val="kk-KZ"/>
        </w:rPr>
        <w:t>PhD student, Astana International University, Astana Kazakhstan, е-mail: gulnaz.bahadirova.84@mail.ru</w:t>
      </w:r>
      <w:r>
        <w:rPr>
          <w:rStyle w:val="IntenseEmphasis"/>
          <w:rFonts w:cs="Times New Roman" w:ascii="Times New Roman" w:hAnsi="Times New Roman"/>
          <w:i w:val="false"/>
          <w:color w:val="auto"/>
          <w:sz w:val="20"/>
          <w:szCs w:val="20"/>
          <w:lang w:val="en-US"/>
        </w:rPr>
        <w:t>;</w:t>
      </w:r>
    </w:p>
    <w:p>
      <w:pPr>
        <w:pStyle w:val="Normal"/>
        <w:spacing w:lineRule="auto" w:line="240" w:before="0" w:after="0"/>
        <w:jc w:val="both"/>
        <w:rPr>
          <w:rFonts w:ascii="Times New Roman" w:hAnsi="Times New Roman" w:cs="Times New Roman"/>
          <w:iCs/>
          <w:sz w:val="20"/>
          <w:szCs w:val="20"/>
          <w:lang w:val="en-US"/>
        </w:rPr>
      </w:pPr>
      <w:r>
        <w:rPr>
          <w:rStyle w:val="IntenseEmphasis"/>
          <w:rFonts w:cs="Times New Roman" w:ascii="Times New Roman" w:hAnsi="Times New Roman"/>
          <w:i w:val="false"/>
          <w:color w:val="auto"/>
          <w:sz w:val="20"/>
          <w:szCs w:val="20"/>
          <w:lang w:val="kk-KZ"/>
        </w:rPr>
        <w:t xml:space="preserve">Tasbolatuly </w:t>
      </w:r>
      <w:r>
        <w:rPr>
          <w:rStyle w:val="IntenseEmphasis"/>
          <w:rFonts w:cs="Times New Roman" w:ascii="Times New Roman" w:hAnsi="Times New Roman"/>
          <w:i w:val="false"/>
          <w:color w:val="auto"/>
          <w:sz w:val="20"/>
          <w:szCs w:val="20"/>
          <w:lang w:val="en-US"/>
        </w:rPr>
        <w:t xml:space="preserve"> N.-</w:t>
      </w:r>
      <w:r>
        <w:rPr>
          <w:rStyle w:val="IntenseEmphasis"/>
          <w:rFonts w:cs="Times New Roman" w:ascii="Times New Roman" w:hAnsi="Times New Roman"/>
          <w:i w:val="false"/>
          <w:color w:val="auto"/>
          <w:sz w:val="20"/>
          <w:szCs w:val="20"/>
          <w:lang w:val="kk-KZ"/>
        </w:rPr>
        <w:t xml:space="preserve"> PhD, Associate Professor, Astana International University, Astana, Kazakhstan, е-mail: tasbolatuly@gmail.com</w:t>
      </w:r>
      <w:r>
        <w:rPr>
          <w:rStyle w:val="IntenseEmphasis"/>
          <w:rFonts w:cs="Times New Roman" w:ascii="Times New Roman" w:hAnsi="Times New Roman"/>
          <w:i w:val="false"/>
          <w:color w:val="auto"/>
          <w:sz w:val="20"/>
          <w:szCs w:val="20"/>
          <w:lang w:val="en-US"/>
        </w:rPr>
        <w:t>;</w:t>
      </w:r>
    </w:p>
    <w:p>
      <w:pPr>
        <w:pStyle w:val="Normal"/>
        <w:spacing w:lineRule="auto" w:line="240" w:before="0" w:after="0"/>
        <w:rPr>
          <w:rFonts w:ascii="Times New Roman" w:hAnsi="Times New Roman" w:cs="Times New Roman"/>
          <w:iCs/>
          <w:sz w:val="20"/>
          <w:szCs w:val="20"/>
          <w:lang w:val="kk-KZ"/>
        </w:rPr>
      </w:pPr>
      <w:r>
        <w:rPr>
          <w:rFonts w:cs="Times New Roman" w:ascii="Times New Roman" w:hAnsi="Times New Roman"/>
          <w:iCs/>
          <w:sz w:val="20"/>
          <w:szCs w:val="20"/>
          <w:lang w:val="kk-KZ"/>
        </w:rPr>
        <w:t>Baumuratova D</w:t>
      </w:r>
      <w:r>
        <w:rPr>
          <w:rFonts w:cs="Times New Roman" w:ascii="Times New Roman" w:hAnsi="Times New Roman"/>
          <w:iCs/>
          <w:sz w:val="20"/>
          <w:szCs w:val="20"/>
          <w:lang w:val="en-US"/>
        </w:rPr>
        <w:t xml:space="preserve">.B. </w:t>
      </w:r>
      <w:r>
        <w:rPr>
          <w:rFonts w:cs="Times New Roman" w:ascii="Times New Roman" w:hAnsi="Times New Roman"/>
          <w:b/>
          <w:bCs/>
          <w:iCs/>
          <w:sz w:val="20"/>
          <w:szCs w:val="20"/>
          <w:lang w:val="en-US"/>
        </w:rPr>
        <w:t>-</w:t>
      </w:r>
      <w:r>
        <w:rPr>
          <w:rFonts w:cs="Times New Roman" w:ascii="Times New Roman" w:hAnsi="Times New Roman"/>
          <w:iCs/>
          <w:sz w:val="20"/>
          <w:szCs w:val="20"/>
          <w:lang w:val="en-US"/>
        </w:rPr>
        <w:t xml:space="preserve"> </w:t>
      </w:r>
      <w:r>
        <w:rPr>
          <w:rFonts w:cs="Times New Roman" w:ascii="Times New Roman" w:hAnsi="Times New Roman"/>
          <w:iCs/>
          <w:sz w:val="20"/>
          <w:szCs w:val="20"/>
          <w:lang w:val="kk-KZ"/>
        </w:rPr>
        <w:t>PhD, Astana International University,</w:t>
      </w:r>
      <w:r>
        <w:rPr>
          <w:rFonts w:cs="Times New Roman" w:ascii="Times New Roman" w:hAnsi="Times New Roman"/>
          <w:iCs/>
          <w:sz w:val="20"/>
          <w:szCs w:val="20"/>
          <w:lang w:val="en-US"/>
        </w:rPr>
        <w:t xml:space="preserve"> Astana, Kazakhstan</w:t>
      </w:r>
      <w:r>
        <w:rPr>
          <w:rFonts w:cs="Times New Roman" w:ascii="Times New Roman" w:hAnsi="Times New Roman"/>
          <w:iCs/>
          <w:sz w:val="20"/>
          <w:szCs w:val="20"/>
          <w:lang w:val="kk-KZ"/>
        </w:rPr>
        <w:t>, е-mail: Baumuratova.d@gmail.com;</w:t>
      </w:r>
    </w:p>
    <w:p>
      <w:pPr>
        <w:pStyle w:val="Normal"/>
        <w:spacing w:lineRule="auto" w:line="240" w:before="0" w:after="0"/>
        <w:rPr>
          <w:rFonts w:ascii="Times New Roman" w:hAnsi="Times New Roman" w:cs="Times New Roman"/>
          <w:iCs/>
          <w:sz w:val="20"/>
          <w:szCs w:val="20"/>
          <w:lang w:val="en-US"/>
        </w:rPr>
      </w:pPr>
      <w:r>
        <w:rPr>
          <w:rFonts w:cs="Times New Roman" w:ascii="Times New Roman" w:hAnsi="Times New Roman"/>
          <w:iCs/>
          <w:sz w:val="20"/>
          <w:szCs w:val="20"/>
          <w:lang w:val="en-US"/>
        </w:rPr>
        <w:t>Akanova A.S. - PhD, S. Seifullin Kazakh agrotechnical research university</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Astana, Kazakhstan</w:t>
      </w:r>
      <w:r>
        <w:rPr>
          <w:rFonts w:cs="Times New Roman" w:ascii="Times New Roman" w:hAnsi="Times New Roman"/>
          <w:iCs/>
          <w:sz w:val="20"/>
          <w:szCs w:val="20"/>
          <w:lang w:val="kk-KZ"/>
        </w:rPr>
        <w:t>, е</w:t>
      </w:r>
      <w:r>
        <w:rPr>
          <w:rFonts w:cs="Times New Roman" w:ascii="Times New Roman" w:hAnsi="Times New Roman"/>
          <w:iCs/>
          <w:sz w:val="20"/>
          <w:szCs w:val="20"/>
          <w:lang w:val="en-US"/>
        </w:rPr>
        <w:t>-mail: akerkegansaj@mail.ru;</w:t>
      </w:r>
      <w:bookmarkStart w:id="29" w:name="_GoBack"/>
      <w:bookmarkEnd w:id="29"/>
    </w:p>
    <w:p>
      <w:pPr>
        <w:pStyle w:val="Normal"/>
        <w:spacing w:lineRule="auto" w:line="240" w:before="0" w:after="0"/>
        <w:jc w:val="both"/>
        <w:rPr>
          <w:rStyle w:val="IntenseEmphasis"/>
          <w:rFonts w:ascii="Times New Roman" w:hAnsi="Times New Roman" w:cs="Times New Roman"/>
          <w:i w:val="false"/>
          <w:i w:val="false"/>
          <w:iCs w:val="false"/>
          <w:color w:val="auto"/>
          <w:sz w:val="20"/>
          <w:szCs w:val="20"/>
          <w:lang w:val="en-US"/>
        </w:rPr>
      </w:pPr>
      <w:r>
        <w:rPr>
          <w:rFonts w:cs="Times New Roman" w:ascii="Times New Roman" w:hAnsi="Times New Roman"/>
          <w:sz w:val="20"/>
          <w:szCs w:val="20"/>
          <w:lang w:val="en-US"/>
        </w:rPr>
        <w:t xml:space="preserve">Alimzhan A. - MSc in Computer Science and Engineering, Astana IT University, </w:t>
      </w:r>
      <w:r>
        <w:rPr>
          <w:rStyle w:val="IntenseEmphasis"/>
          <w:rFonts w:cs="Times New Roman" w:ascii="Times New Roman" w:hAnsi="Times New Roman"/>
          <w:i w:val="false"/>
          <w:color w:val="auto"/>
          <w:sz w:val="20"/>
          <w:szCs w:val="20"/>
          <w:lang w:val="en-US"/>
        </w:rPr>
        <w:t>Astana, Kazakhstan, mail: Assel.Alimzhan@astanait.edu.kz.</w:t>
      </w:r>
    </w:p>
    <w:p>
      <w:pPr>
        <w:pStyle w:val="Normal"/>
        <w:jc w:val="center"/>
        <w:rPr>
          <w:rStyle w:val="IntenseEmphasis"/>
          <w:rFonts w:ascii="Times New Roman" w:hAnsi="Times New Roman" w:cs="Times New Roman"/>
          <w:b/>
          <w:bCs/>
          <w:i w:val="false"/>
          <w:i w:val="false"/>
          <w:iCs w:val="false"/>
          <w:sz w:val="20"/>
          <w:szCs w:val="20"/>
          <w:lang w:val="en-US"/>
        </w:rPr>
      </w:pPr>
      <w:r>
        <w:rPr>
          <w:rFonts w:cs="Times New Roman" w:ascii="Times New Roman" w:hAnsi="Times New Roman"/>
          <w:b/>
          <w:bCs/>
          <w:i w:val="false"/>
          <w:iCs w:val="false"/>
          <w:sz w:val="20"/>
          <w:szCs w:val="20"/>
          <w:lang w:val="en-US"/>
        </w:rPr>
      </w:r>
    </w:p>
    <w:p>
      <w:pPr>
        <w:pStyle w:val="Normal"/>
        <w:widowControl w:val="false"/>
        <w:spacing w:lineRule="auto" w:line="240" w:before="0" w:after="0"/>
        <w:jc w:val="center"/>
        <w:rPr>
          <w:rFonts w:ascii="Times New Roman" w:hAnsi="Times New Roman" w:cs="Times New Roman"/>
          <w:b/>
          <w:bCs/>
          <w:sz w:val="24"/>
          <w:szCs w:val="24"/>
          <w:lang w:val="en-US"/>
        </w:rPr>
      </w:pPr>
      <w:r>
        <w:rPr>
          <w:rFonts w:cs="Times New Roman" w:ascii="Times New Roman" w:hAnsi="Times New Roman"/>
          <w:b/>
          <w:bCs/>
          <w:sz w:val="24"/>
          <w:szCs w:val="24"/>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bookmarkStart w:id="30" w:name="_Hlk188431749"/>
      <w:bookmarkStart w:id="31" w:name="_Hlk184137884"/>
      <w:bookmarkStart w:id="32" w:name="_Hlk143365394"/>
      <w:bookmarkStart w:id="33" w:name="_Hlk188431749"/>
      <w:bookmarkStart w:id="34" w:name="_Hlk184137884"/>
      <w:bookmarkStart w:id="35" w:name="_Hlk143365394"/>
      <w:bookmarkEnd w:id="33"/>
      <w:bookmarkEnd w:id="34"/>
      <w:bookmarkEnd w:id="35"/>
    </w:p>
    <w:p>
      <w:pPr>
        <w:pStyle w:val="Normal"/>
        <w:widowControl w:val="false"/>
        <w:spacing w:lineRule="auto" w:line="240" w:before="0" w:after="0"/>
        <w:jc w:val="center"/>
        <w:rPr>
          <w:rFonts w:ascii="Times New Roman" w:hAnsi="Times New Roman" w:cs="Times New Roman"/>
          <w:sz w:val="24"/>
          <w:szCs w:val="24"/>
          <w:lang w:val="kk-KZ"/>
        </w:rPr>
      </w:pPr>
      <w:r>
        <w:rPr>
          <w:rFonts w:cs="Times New Roman" w:ascii="Times New Roman" w:hAnsi="Times New Roman"/>
          <w:sz w:val="24"/>
          <w:szCs w:val="24"/>
          <w:lang w:val="kk-KZ"/>
        </w:rPr>
      </w:r>
      <w:bookmarkStart w:id="36" w:name="_Hlk188431749"/>
      <w:bookmarkStart w:id="37" w:name="_Hlk188431749"/>
      <w:bookmarkEnd w:id="37"/>
    </w:p>
    <w:p>
      <w:pPr>
        <w:pStyle w:val="Normal"/>
        <w:widowControl w:val="false"/>
        <w:jc w:val="both"/>
        <w:rPr>
          <w:rStyle w:val="IntenseEmphasis"/>
          <w:rFonts w:ascii="Times New Roman" w:hAnsi="Times New Roman" w:cs="Times New Roman"/>
          <w:b/>
          <w:bCs/>
          <w:i w:val="false"/>
          <w:i w:val="false"/>
          <w:iCs w:val="false"/>
          <w:sz w:val="24"/>
          <w:szCs w:val="24"/>
          <w:lang w:val="en-US"/>
        </w:rPr>
      </w:pPr>
      <w:r>
        <w:rPr>
          <w:rFonts w:cs="Times New Roman" w:ascii="Times New Roman" w:hAnsi="Times New Roman"/>
          <w:b/>
          <w:bCs/>
          <w:i w:val="false"/>
          <w:iCs w:val="false"/>
          <w:sz w:val="24"/>
          <w:szCs w:val="24"/>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sectPr>
      <w:headerReference w:type="even" r:id="rId571"/>
      <w:headerReference w:type="default" r:id="rId572"/>
      <w:headerReference w:type="first" r:id="rId573"/>
      <w:footerReference w:type="default" r:id="rId574"/>
      <w:type w:val="nextPage"/>
      <w:pgSz w:w="11906" w:h="16838"/>
      <w:pgMar w:left="1701" w:right="851" w:gutter="0" w:header="709"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ptos Display">
    <w:charset w:val="01"/>
    <w:family w:val="swiss"/>
    <w:pitch w:val="variable"/>
  </w:font>
  <w:font w:name="Tahoma">
    <w:charset w:val="01"/>
    <w:family w:val="swiss"/>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Calibri">
    <w:charset w:val="01"/>
    <w:family w:val="swiss"/>
    <w:pitch w:val="variable"/>
  </w:font>
  <w:font w:name="Wingdings">
    <w:charset w:val="02"/>
    <w:family w:val="roman"/>
    <w:pitch w:val="variable"/>
  </w:font>
  <w:font w:name="-webkit-standard">
    <w:charset w:val="01"/>
    <w:family w:val="roman"/>
    <w:pitch w:val="variable"/>
  </w:font>
  <w:font w:name="Arial">
    <w:charset w:val="01"/>
    <w:family w:val="swiss"/>
    <w:pitch w:val="variable"/>
  </w:font>
  <w:font w:name="Roboto">
    <w:charset w:val="01"/>
    <w:family w:val="roman"/>
    <w:pitch w:val="variable"/>
  </w:font>
  <w:font w:name="Cambria">
    <w:charset w:val="01"/>
    <w:family w:val="roman"/>
    <w:pitch w:val="variable"/>
  </w:font>
  <w:font w:name="Wingdings">
    <w:charset w:val="02"/>
    <w:family w:val="swiss"/>
    <w:pitch w:val="variable"/>
  </w:font>
  <w:font w:name="Segoe UI">
    <w:charset w:val="01"/>
    <w:family w:val="swiss"/>
    <w:pitch w:val="variable"/>
  </w:font>
  <w:font w:name="Helvetica">
    <w:altName w:val="Arial"/>
    <w:charset w:val="01"/>
    <w:family w:val="swiss"/>
    <w:pitch w:val="variable"/>
  </w:font>
  <w:font w:name="Times New Roman">
    <w:charset w:val="02"/>
    <w:family w:val="roman"/>
    <w:pitch w:val="variable"/>
  </w:font>
  <w:font w:name="Aptos">
    <w:charset w:val="01"/>
    <w:family w:val="swiss"/>
    <w:pitch w:val="variable"/>
  </w:font>
  <w:font w:name="Cambria Math">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Noto Sans Symbols">
    <w:charset w:val="01"/>
    <w:family w:val="swiss"/>
    <w:pitch w:val="default"/>
  </w:font>
  <w:font w:name="Times New Roman">
    <w:charset w:val="01"/>
    <w:family w:val="roman"/>
    <w:pitch w:val="default"/>
  </w:font>
  <w:font w:name="Apto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117</w:t>
        </w:r>
        <w:r>
          <w:rPr>
            <w:rFonts w:cs="Times New Roman" w:ascii="Times New Roman" w:hAnsi="Times New Roman"/>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117</w:t>
        </w:r>
        <w:r>
          <w:rPr>
            <w:rFonts w:cs="Times New Roman" w:ascii="Times New Roman" w:hAnsi="Times New Roman"/>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124</w:t>
        </w:r>
        <w:r>
          <w:rPr>
            <w:rFonts w:cs="Times New Roman" w:ascii="Times New Roman" w:hAnsi="Times New Roman"/>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cs="Times New Roman"/>
        <w:sz w:val="20"/>
        <w:szCs w:val="20"/>
      </w:rPr>
    </w:pPr>
    <w:r>
      <w:rPr>
        <w:rFonts w:cs="Times New Roman" w:ascii="Times New Roman" w:hAnsi="Times New Roman"/>
        <w:sz w:val="20"/>
        <w:szCs w:val="20"/>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cs="Times New Roman"/>
        <w:sz w:val="20"/>
        <w:szCs w:val="20"/>
      </w:rPr>
    </w:pPr>
    <w:r>
      <w:rPr>
        <w:rFonts w:cs="Times New Roman" w:ascii="Times New Roman" w:hAnsi="Times New Roman"/>
        <w:sz w:val="20"/>
        <w:szCs w:val="20"/>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6">
    <w:lvl w:ilvl="0">
      <w:start w:val="2"/>
      <w:numFmt w:val="upperLetter"/>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8">
    <w:lvl w:ilvl="0">
      <w:start w:val="5"/>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360" w:hanging="360"/>
      </w:pPr>
      <w:rPr>
        <w:sz w:val="24"/>
        <w:b w:val="false"/>
        <w:szCs w:val="24"/>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4">
    <w:lvl w:ilvl="0">
      <w:start w:val="2"/>
      <w:numFmt w:val="bullet"/>
      <w:lvlText w:val="-"/>
      <w:lvlJc w:val="left"/>
      <w:pPr>
        <w:tabs>
          <w:tab w:val="num" w:pos="0"/>
        </w:tabs>
        <w:ind w:left="1647" w:hanging="360"/>
      </w:pPr>
      <w:rPr>
        <w:rFonts w:ascii="Times New Roman" w:hAnsi="Times New Roman" w:cs="Times New Roman" w:hint="default"/>
      </w:rPr>
    </w:lvl>
    <w:lvl w:ilvl="1">
      <w:start w:val="1"/>
      <w:numFmt w:val="bullet"/>
      <w:lvlText w:val="o"/>
      <w:lvlJc w:val="left"/>
      <w:pPr>
        <w:tabs>
          <w:tab w:val="num" w:pos="0"/>
        </w:tabs>
        <w:ind w:left="2367" w:hanging="360"/>
      </w:pPr>
      <w:rPr>
        <w:rFonts w:ascii="Courier New" w:hAnsi="Courier New" w:cs="Courier New" w:hint="default"/>
      </w:rPr>
    </w:lvl>
    <w:lvl w:ilvl="2">
      <w:start w:val="1"/>
      <w:numFmt w:val="bullet"/>
      <w:lvlText w:val=""/>
      <w:lvlJc w:val="left"/>
      <w:pPr>
        <w:tabs>
          <w:tab w:val="num" w:pos="0"/>
        </w:tabs>
        <w:ind w:left="3087" w:hanging="360"/>
      </w:pPr>
      <w:rPr>
        <w:rFonts w:ascii="Wingdings" w:hAnsi="Wingdings" w:cs="Wingdings" w:hint="default"/>
      </w:rPr>
    </w:lvl>
    <w:lvl w:ilvl="3">
      <w:start w:val="1"/>
      <w:numFmt w:val="bullet"/>
      <w:lvlText w:val=""/>
      <w:lvlJc w:val="left"/>
      <w:pPr>
        <w:tabs>
          <w:tab w:val="num" w:pos="0"/>
        </w:tabs>
        <w:ind w:left="3807" w:hanging="360"/>
      </w:pPr>
      <w:rPr>
        <w:rFonts w:ascii="Symbol" w:hAnsi="Symbol" w:cs="Symbol" w:hint="default"/>
      </w:rPr>
    </w:lvl>
    <w:lvl w:ilvl="4">
      <w:start w:val="1"/>
      <w:numFmt w:val="bullet"/>
      <w:lvlText w:val="o"/>
      <w:lvlJc w:val="left"/>
      <w:pPr>
        <w:tabs>
          <w:tab w:val="num" w:pos="0"/>
        </w:tabs>
        <w:ind w:left="4527" w:hanging="360"/>
      </w:pPr>
      <w:rPr>
        <w:rFonts w:ascii="Courier New" w:hAnsi="Courier New" w:cs="Courier New" w:hint="default"/>
      </w:rPr>
    </w:lvl>
    <w:lvl w:ilvl="5">
      <w:start w:val="1"/>
      <w:numFmt w:val="bullet"/>
      <w:lvlText w:val=""/>
      <w:lvlJc w:val="left"/>
      <w:pPr>
        <w:tabs>
          <w:tab w:val="num" w:pos="0"/>
        </w:tabs>
        <w:ind w:left="5247" w:hanging="360"/>
      </w:pPr>
      <w:rPr>
        <w:rFonts w:ascii="Wingdings" w:hAnsi="Wingdings" w:cs="Wingdings" w:hint="default"/>
      </w:rPr>
    </w:lvl>
    <w:lvl w:ilvl="6">
      <w:start w:val="1"/>
      <w:numFmt w:val="bullet"/>
      <w:lvlText w:val=""/>
      <w:lvlJc w:val="left"/>
      <w:pPr>
        <w:tabs>
          <w:tab w:val="num" w:pos="0"/>
        </w:tabs>
        <w:ind w:left="5967" w:hanging="360"/>
      </w:pPr>
      <w:rPr>
        <w:rFonts w:ascii="Symbol" w:hAnsi="Symbol" w:cs="Symbol" w:hint="default"/>
      </w:rPr>
    </w:lvl>
    <w:lvl w:ilvl="7">
      <w:start w:val="1"/>
      <w:numFmt w:val="bullet"/>
      <w:lvlText w:val="o"/>
      <w:lvlJc w:val="left"/>
      <w:pPr>
        <w:tabs>
          <w:tab w:val="num" w:pos="0"/>
        </w:tabs>
        <w:ind w:left="6687" w:hanging="360"/>
      </w:pPr>
      <w:rPr>
        <w:rFonts w:ascii="Courier New" w:hAnsi="Courier New" w:cs="Courier New" w:hint="default"/>
      </w:rPr>
    </w:lvl>
    <w:lvl w:ilvl="8">
      <w:start w:val="1"/>
      <w:numFmt w:val="bullet"/>
      <w:lvlText w:val=""/>
      <w:lvlJc w:val="left"/>
      <w:pPr>
        <w:tabs>
          <w:tab w:val="num" w:pos="0"/>
        </w:tabs>
        <w:ind w:left="7407"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decimal"/>
      <w:lvlText w:val="%1)"/>
      <w:lvlJc w:val="left"/>
      <w:pPr>
        <w:tabs>
          <w:tab w:val="num" w:pos="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0"/>
        </w:tabs>
        <w:ind w:left="1287" w:hanging="360"/>
      </w:pPr>
      <w:rPr>
        <w:sz w:val="24"/>
        <w:szCs w:val="24"/>
        <w:rFonts w:ascii="Times New Roman" w:hAnsi="Times New Roman" w:cs="Times New Roman"/>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uiPriority="0" w:semiHidden="1" w:unhideWhenUsed="1"/>
    <w:lsdException w:name="Body Text Indent 3" w:uiPriority="0"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3499b"/>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Heading1">
    <w:name w:val="heading 1"/>
    <w:basedOn w:val="Normal"/>
    <w:link w:val="1"/>
    <w:uiPriority w:val="9"/>
    <w:qFormat/>
    <w:rsid w:val="0053499b"/>
    <w:pPr>
      <w:spacing w:lineRule="auto" w:line="240" w:beforeAutospacing="1" w:afterAutospacing="1"/>
      <w:outlineLvl w:val="0"/>
    </w:pPr>
    <w:rPr>
      <w:rFonts w:ascii="Times New Roman" w:hAnsi="Times New Roman" w:eastAsia="Times New Roman" w:cs="Times New Roman"/>
      <w:b/>
      <w:bCs/>
      <w:kern w:val="2"/>
      <w:sz w:val="48"/>
      <w:szCs w:val="48"/>
      <w:lang w:eastAsia="ru-RU"/>
    </w:rPr>
  </w:style>
  <w:style w:type="paragraph" w:styleId="Heading2">
    <w:name w:val="heading 2"/>
    <w:basedOn w:val="Normal"/>
    <w:next w:val="Normal"/>
    <w:link w:val="2"/>
    <w:uiPriority w:val="9"/>
    <w:unhideWhenUsed/>
    <w:qFormat/>
    <w:rsid w:val="00377180"/>
    <w:pPr>
      <w:keepNext w:val="true"/>
      <w:keepLines/>
      <w:spacing w:before="40" w:after="0"/>
      <w:outlineLvl w:val="1"/>
    </w:pPr>
    <w:rPr>
      <w:rFonts w:ascii="Aptos Display" w:hAnsi="Aptos Display" w:eastAsia="Times New Roman" w:cs="Times New Roman"/>
      <w:color w:val="0F4761"/>
      <w:sz w:val="32"/>
      <w:szCs w:val="32"/>
    </w:rPr>
  </w:style>
  <w:style w:type="paragraph" w:styleId="Heading3">
    <w:name w:val="heading 3"/>
    <w:basedOn w:val="Normal"/>
    <w:next w:val="Normal"/>
    <w:link w:val="3"/>
    <w:uiPriority w:val="9"/>
    <w:unhideWhenUsed/>
    <w:qFormat/>
    <w:rsid w:val="00377180"/>
    <w:pPr>
      <w:keepNext w:val="true"/>
      <w:keepLines/>
      <w:spacing w:before="40" w:after="0"/>
      <w:outlineLvl w:val="2"/>
    </w:pPr>
    <w:rPr>
      <w:rFonts w:eastAsia="Times New Roman" w:cs="Times New Roman"/>
      <w:color w:val="0F4761"/>
      <w:sz w:val="28"/>
      <w:szCs w:val="28"/>
    </w:rPr>
  </w:style>
  <w:style w:type="paragraph" w:styleId="Heading4">
    <w:name w:val="heading 4"/>
    <w:basedOn w:val="Normal"/>
    <w:next w:val="Normal"/>
    <w:link w:val="4"/>
    <w:uiPriority w:val="9"/>
    <w:semiHidden/>
    <w:unhideWhenUsed/>
    <w:qFormat/>
    <w:rsid w:val="00377180"/>
    <w:pPr>
      <w:keepNext w:val="true"/>
      <w:keepLines/>
      <w:spacing w:before="40" w:after="0"/>
      <w:outlineLvl w:val="3"/>
    </w:pPr>
    <w:rPr>
      <w:rFonts w:eastAsia="Times New Roman" w:cs="Times New Roman"/>
      <w:i/>
      <w:iCs/>
      <w:color w:val="0F4761"/>
    </w:rPr>
  </w:style>
  <w:style w:type="paragraph" w:styleId="Heading5">
    <w:name w:val="heading 5"/>
    <w:basedOn w:val="Normal"/>
    <w:next w:val="Normal"/>
    <w:link w:val="5"/>
    <w:uiPriority w:val="9"/>
    <w:semiHidden/>
    <w:unhideWhenUsed/>
    <w:qFormat/>
    <w:rsid w:val="00377180"/>
    <w:pPr>
      <w:keepNext w:val="true"/>
      <w:keepLines/>
      <w:spacing w:before="40" w:after="0"/>
      <w:outlineLvl w:val="4"/>
    </w:pPr>
    <w:rPr>
      <w:rFonts w:eastAsia="Times New Roman" w:cs="Times New Roman"/>
      <w:color w:val="0F4761"/>
    </w:rPr>
  </w:style>
  <w:style w:type="paragraph" w:styleId="Heading6">
    <w:name w:val="heading 6"/>
    <w:basedOn w:val="Normal"/>
    <w:next w:val="Normal"/>
    <w:link w:val="6"/>
    <w:uiPriority w:val="9"/>
    <w:semiHidden/>
    <w:unhideWhenUsed/>
    <w:qFormat/>
    <w:rsid w:val="00377180"/>
    <w:pPr>
      <w:keepNext w:val="true"/>
      <w:keepLines/>
      <w:spacing w:before="40" w:after="0"/>
      <w:outlineLvl w:val="5"/>
    </w:pPr>
    <w:rPr>
      <w:rFonts w:eastAsia="Times New Roman" w:cs="Times New Roman"/>
      <w:i/>
      <w:iCs/>
      <w:color w:val="595959"/>
    </w:rPr>
  </w:style>
  <w:style w:type="paragraph" w:styleId="Heading7">
    <w:name w:val="heading 7"/>
    <w:basedOn w:val="Normal"/>
    <w:next w:val="Normal"/>
    <w:link w:val="7"/>
    <w:uiPriority w:val="9"/>
    <w:semiHidden/>
    <w:unhideWhenUsed/>
    <w:qFormat/>
    <w:rsid w:val="00377180"/>
    <w:pPr>
      <w:keepNext w:val="true"/>
      <w:keepLines/>
      <w:spacing w:before="40" w:after="0"/>
      <w:outlineLvl w:val="6"/>
    </w:pPr>
    <w:rPr>
      <w:rFonts w:eastAsia="Times New Roman" w:cs="Times New Roman"/>
      <w:color w:val="595959"/>
    </w:rPr>
  </w:style>
  <w:style w:type="paragraph" w:styleId="Heading8">
    <w:name w:val="heading 8"/>
    <w:basedOn w:val="Normal"/>
    <w:next w:val="Normal"/>
    <w:link w:val="8"/>
    <w:uiPriority w:val="9"/>
    <w:semiHidden/>
    <w:unhideWhenUsed/>
    <w:qFormat/>
    <w:rsid w:val="00377180"/>
    <w:pPr>
      <w:keepNext w:val="true"/>
      <w:keepLines/>
      <w:spacing w:before="40" w:after="0"/>
      <w:outlineLvl w:val="7"/>
    </w:pPr>
    <w:rPr>
      <w:rFonts w:eastAsia="Times New Roman" w:cs="Times New Roman"/>
      <w:i/>
      <w:iCs/>
      <w:color w:val="272727"/>
    </w:rPr>
  </w:style>
  <w:style w:type="paragraph" w:styleId="Heading9">
    <w:name w:val="heading 9"/>
    <w:basedOn w:val="Normal"/>
    <w:next w:val="Normal"/>
    <w:link w:val="9"/>
    <w:uiPriority w:val="9"/>
    <w:semiHidden/>
    <w:unhideWhenUsed/>
    <w:qFormat/>
    <w:rsid w:val="00377180"/>
    <w:pPr>
      <w:keepNext w:val="true"/>
      <w:keepLines/>
      <w:spacing w:before="40" w:after="0"/>
      <w:outlineLvl w:val="8"/>
    </w:pPr>
    <w:rPr>
      <w:rFonts w:eastAsia="Times New Roman" w:cs="Times New Roman"/>
      <w:color w:val="272727"/>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Heading1"/>
    <w:uiPriority w:val="9"/>
    <w:qFormat/>
    <w:rsid w:val="0053499b"/>
    <w:rPr>
      <w:rFonts w:ascii="Times New Roman" w:hAnsi="Times New Roman" w:eastAsia="Times New Roman" w:cs="Times New Roman"/>
      <w:b/>
      <w:bCs/>
      <w:kern w:val="2"/>
      <w:sz w:val="48"/>
      <w:szCs w:val="48"/>
      <w:lang w:eastAsia="ru-RU"/>
    </w:rPr>
  </w:style>
  <w:style w:type="character" w:styleId="Style5" w:customStyle="1">
    <w:name w:val="Текст выноски Знак"/>
    <w:basedOn w:val="DefaultParagraphFont"/>
    <w:link w:val="BalloonText"/>
    <w:uiPriority w:val="99"/>
    <w:semiHidden/>
    <w:qFormat/>
    <w:rsid w:val="0053499b"/>
    <w:rPr>
      <w:rFonts w:ascii="Tahoma" w:hAnsi="Tahoma" w:cs="Tahoma"/>
      <w:sz w:val="16"/>
      <w:szCs w:val="16"/>
    </w:rPr>
  </w:style>
  <w:style w:type="character" w:styleId="Hyperlink">
    <w:name w:val="Hyperlink"/>
    <w:basedOn w:val="DefaultParagraphFont"/>
    <w:uiPriority w:val="99"/>
    <w:unhideWhenUsed/>
    <w:qFormat/>
    <w:rsid w:val="0053499b"/>
    <w:rPr>
      <w:color w:themeColor="hyperlink" w:val="0563C1"/>
      <w:u w:val="single"/>
    </w:rPr>
  </w:style>
  <w:style w:type="character" w:styleId="Style6" w:customStyle="1">
    <w:name w:val="Верхний колонтитул Знак"/>
    <w:basedOn w:val="DefaultParagraphFont"/>
    <w:link w:val="Header"/>
    <w:uiPriority w:val="99"/>
    <w:qFormat/>
    <w:rsid w:val="0053499b"/>
    <w:rPr/>
  </w:style>
  <w:style w:type="character" w:styleId="Style7" w:customStyle="1">
    <w:name w:val="Нижний колонтитул Знак"/>
    <w:basedOn w:val="DefaultParagraphFont"/>
    <w:link w:val="Footer"/>
    <w:uiPriority w:val="99"/>
    <w:qFormat/>
    <w:rsid w:val="0053499b"/>
    <w:rPr/>
  </w:style>
  <w:style w:type="character" w:styleId="11" w:customStyle="1">
    <w:name w:val="Неразрешенное упоминание1"/>
    <w:basedOn w:val="DefaultParagraphFont"/>
    <w:uiPriority w:val="99"/>
    <w:semiHidden/>
    <w:unhideWhenUsed/>
    <w:qFormat/>
    <w:rsid w:val="0053499b"/>
    <w:rPr>
      <w:color w:val="605E5C"/>
      <w:shd w:fill="E1DFDD" w:val="clear"/>
    </w:rPr>
  </w:style>
  <w:style w:type="character" w:styleId="apple-converted-space" w:customStyle="1">
    <w:name w:val="apple-converted-space"/>
    <w:basedOn w:val="DefaultParagraphFont"/>
    <w:qFormat/>
    <w:rsid w:val="0053499b"/>
    <w:rPr/>
  </w:style>
  <w:style w:type="character" w:styleId="Strong">
    <w:name w:val="Strong"/>
    <w:basedOn w:val="DefaultParagraphFont"/>
    <w:uiPriority w:val="22"/>
    <w:qFormat/>
    <w:rsid w:val="0053499b"/>
    <w:rPr>
      <w:b/>
      <w:bCs/>
    </w:rPr>
  </w:style>
  <w:style w:type="character" w:styleId="Emphasis">
    <w:name w:val="Emphasis"/>
    <w:basedOn w:val="DefaultParagraphFont"/>
    <w:uiPriority w:val="20"/>
    <w:qFormat/>
    <w:rsid w:val="0053499b"/>
    <w:rPr>
      <w:i/>
      <w:iCs/>
    </w:rPr>
  </w:style>
  <w:style w:type="character" w:styleId="Style8" w:customStyle="1">
    <w:name w:val="Абзац списка Знак"/>
    <w:link w:val="ListParagraph"/>
    <w:qFormat/>
    <w:locked/>
    <w:rsid w:val="00a6047d"/>
    <w:rPr/>
  </w:style>
  <w:style w:type="character" w:styleId="anchor-text" w:customStyle="1">
    <w:name w:val="anchor-text"/>
    <w:basedOn w:val="DefaultParagraphFont"/>
    <w:qFormat/>
    <w:rsid w:val="00a6047d"/>
    <w:rPr/>
  </w:style>
  <w:style w:type="character" w:styleId="Style9" w:customStyle="1">
    <w:name w:val="Ыстил Знак"/>
    <w:basedOn w:val="DefaultParagraphFont"/>
    <w:link w:val="Style18"/>
    <w:qFormat/>
    <w:rsid w:val="00377180"/>
    <w:rPr>
      <w:rFonts w:ascii="Times New Roman" w:hAnsi="Times New Roman"/>
      <w:sz w:val="24"/>
      <w:szCs w:val="24"/>
    </w:rPr>
  </w:style>
  <w:style w:type="character" w:styleId="2" w:customStyle="1">
    <w:name w:val="Заголовок 2 Знак"/>
    <w:basedOn w:val="DefaultParagraphFont"/>
    <w:link w:val="Heading2"/>
    <w:uiPriority w:val="9"/>
    <w:qFormat/>
    <w:rsid w:val="00377180"/>
    <w:rPr>
      <w:rFonts w:ascii="Aptos Display" w:hAnsi="Aptos Display" w:eastAsia="Times New Roman" w:cs="Times New Roman"/>
      <w:color w:val="0F4761"/>
      <w:sz w:val="32"/>
      <w:szCs w:val="32"/>
    </w:rPr>
  </w:style>
  <w:style w:type="character" w:styleId="3" w:customStyle="1">
    <w:name w:val="Заголовок 3 Знак"/>
    <w:basedOn w:val="DefaultParagraphFont"/>
    <w:link w:val="Heading3"/>
    <w:uiPriority w:val="9"/>
    <w:qFormat/>
    <w:rsid w:val="00377180"/>
    <w:rPr>
      <w:rFonts w:eastAsia="Times New Roman" w:cs="Times New Roman"/>
      <w:color w:val="0F4761"/>
      <w:sz w:val="28"/>
      <w:szCs w:val="28"/>
    </w:rPr>
  </w:style>
  <w:style w:type="character" w:styleId="4" w:customStyle="1">
    <w:name w:val="Заголовок 4 Знак"/>
    <w:basedOn w:val="DefaultParagraphFont"/>
    <w:link w:val="Heading4"/>
    <w:uiPriority w:val="9"/>
    <w:semiHidden/>
    <w:qFormat/>
    <w:rsid w:val="00377180"/>
    <w:rPr>
      <w:rFonts w:eastAsia="Times New Roman" w:cs="Times New Roman"/>
      <w:i/>
      <w:iCs/>
      <w:color w:val="0F4761"/>
    </w:rPr>
  </w:style>
  <w:style w:type="character" w:styleId="5" w:customStyle="1">
    <w:name w:val="Заголовок 5 Знак"/>
    <w:basedOn w:val="DefaultParagraphFont"/>
    <w:link w:val="Heading5"/>
    <w:uiPriority w:val="9"/>
    <w:semiHidden/>
    <w:qFormat/>
    <w:rsid w:val="00377180"/>
    <w:rPr>
      <w:rFonts w:eastAsia="Times New Roman" w:cs="Times New Roman"/>
      <w:color w:val="0F4761"/>
    </w:rPr>
  </w:style>
  <w:style w:type="character" w:styleId="6" w:customStyle="1">
    <w:name w:val="Заголовок 6 Знак"/>
    <w:basedOn w:val="DefaultParagraphFont"/>
    <w:link w:val="Heading6"/>
    <w:uiPriority w:val="9"/>
    <w:semiHidden/>
    <w:qFormat/>
    <w:rsid w:val="00377180"/>
    <w:rPr>
      <w:rFonts w:eastAsia="Times New Roman" w:cs="Times New Roman"/>
      <w:i/>
      <w:iCs/>
      <w:color w:val="595959"/>
    </w:rPr>
  </w:style>
  <w:style w:type="character" w:styleId="7" w:customStyle="1">
    <w:name w:val="Заголовок 7 Знак"/>
    <w:basedOn w:val="DefaultParagraphFont"/>
    <w:link w:val="Heading7"/>
    <w:uiPriority w:val="9"/>
    <w:semiHidden/>
    <w:qFormat/>
    <w:rsid w:val="00377180"/>
    <w:rPr>
      <w:rFonts w:eastAsia="Times New Roman" w:cs="Times New Roman"/>
      <w:color w:val="595959"/>
    </w:rPr>
  </w:style>
  <w:style w:type="character" w:styleId="8" w:customStyle="1">
    <w:name w:val="Заголовок 8 Знак"/>
    <w:basedOn w:val="DefaultParagraphFont"/>
    <w:link w:val="Heading8"/>
    <w:uiPriority w:val="9"/>
    <w:semiHidden/>
    <w:qFormat/>
    <w:rsid w:val="00377180"/>
    <w:rPr>
      <w:rFonts w:eastAsia="Times New Roman" w:cs="Times New Roman"/>
      <w:i/>
      <w:iCs/>
      <w:color w:val="272727"/>
    </w:rPr>
  </w:style>
  <w:style w:type="character" w:styleId="9" w:customStyle="1">
    <w:name w:val="Заголовок 9 Знак"/>
    <w:basedOn w:val="DefaultParagraphFont"/>
    <w:link w:val="Heading9"/>
    <w:uiPriority w:val="9"/>
    <w:semiHidden/>
    <w:qFormat/>
    <w:rsid w:val="00377180"/>
    <w:rPr>
      <w:rFonts w:eastAsia="Times New Roman" w:cs="Times New Roman"/>
      <w:color w:val="272727"/>
    </w:rPr>
  </w:style>
  <w:style w:type="character" w:styleId="Style10" w:customStyle="1">
    <w:name w:val="Заголовок Знак"/>
    <w:basedOn w:val="DefaultParagraphFont"/>
    <w:link w:val="Title"/>
    <w:uiPriority w:val="10"/>
    <w:qFormat/>
    <w:rsid w:val="00377180"/>
    <w:rPr>
      <w:rFonts w:ascii="Aptos Display" w:hAnsi="Aptos Display" w:eastAsia="Times New Roman" w:cs="Times New Roman"/>
      <w:spacing w:val="-10"/>
      <w:kern w:val="2"/>
      <w:sz w:val="56"/>
      <w:szCs w:val="56"/>
    </w:rPr>
  </w:style>
  <w:style w:type="character" w:styleId="Style11" w:customStyle="1">
    <w:name w:val="Подзаголовок Знак"/>
    <w:basedOn w:val="DefaultParagraphFont"/>
    <w:link w:val="Subtitle"/>
    <w:uiPriority w:val="11"/>
    <w:qFormat/>
    <w:rsid w:val="00377180"/>
    <w:rPr>
      <w:rFonts w:eastAsia="Times New Roman" w:cs="Times New Roman"/>
      <w:color w:val="595959"/>
      <w:spacing w:val="15"/>
      <w:sz w:val="28"/>
      <w:szCs w:val="28"/>
    </w:rPr>
  </w:style>
  <w:style w:type="character" w:styleId="21" w:customStyle="1">
    <w:name w:val="Цитата 2 Знак"/>
    <w:basedOn w:val="DefaultParagraphFont"/>
    <w:link w:val="Quote"/>
    <w:uiPriority w:val="29"/>
    <w:qFormat/>
    <w:rsid w:val="00377180"/>
    <w:rPr>
      <w:i/>
      <w:iCs/>
      <w:color w:val="404040"/>
    </w:rPr>
  </w:style>
  <w:style w:type="character" w:styleId="12" w:customStyle="1">
    <w:name w:val="Сильное выделение1"/>
    <w:basedOn w:val="DefaultParagraphFont"/>
    <w:uiPriority w:val="21"/>
    <w:qFormat/>
    <w:rsid w:val="00377180"/>
    <w:rPr>
      <w:i/>
      <w:iCs/>
      <w:color w:val="0F4761"/>
    </w:rPr>
  </w:style>
  <w:style w:type="character" w:styleId="Style12" w:customStyle="1">
    <w:name w:val="Выделенная цитата Знак"/>
    <w:basedOn w:val="DefaultParagraphFont"/>
    <w:link w:val="IntenseQuote"/>
    <w:uiPriority w:val="30"/>
    <w:qFormat/>
    <w:rsid w:val="00377180"/>
    <w:rPr>
      <w:i/>
      <w:iCs/>
      <w:color w:val="0F4761"/>
    </w:rPr>
  </w:style>
  <w:style w:type="character" w:styleId="13" w:customStyle="1">
    <w:name w:val="Сильная ссылка1"/>
    <w:basedOn w:val="DefaultParagraphFont"/>
    <w:uiPriority w:val="32"/>
    <w:qFormat/>
    <w:rsid w:val="00377180"/>
    <w:rPr>
      <w:b/>
      <w:bCs/>
      <w:smallCaps/>
      <w:color w:val="0F4761"/>
      <w:spacing w:val="5"/>
    </w:rPr>
  </w:style>
  <w:style w:type="character" w:styleId="14" w:customStyle="1">
    <w:name w:val="Просмотренная гиперссылка1"/>
    <w:basedOn w:val="DefaultParagraphFont"/>
    <w:uiPriority w:val="99"/>
    <w:semiHidden/>
    <w:unhideWhenUsed/>
    <w:qFormat/>
    <w:rsid w:val="00377180"/>
    <w:rPr>
      <w:color w:val="96607D"/>
      <w:u w:val="single"/>
    </w:rPr>
  </w:style>
  <w:style w:type="character" w:styleId="visually-hidden" w:customStyle="1">
    <w:name w:val="visually-hidden"/>
    <w:basedOn w:val="DefaultParagraphFont"/>
    <w:qFormat/>
    <w:rsid w:val="00377180"/>
    <w:rPr/>
  </w:style>
  <w:style w:type="character" w:styleId="211" w:customStyle="1">
    <w:name w:val="Заголовок 2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bf" w:val="2E74B5"/>
      <w:sz w:val="26"/>
      <w:szCs w:val="26"/>
    </w:rPr>
  </w:style>
  <w:style w:type="character" w:styleId="31" w:customStyle="1">
    <w:name w:val="Заголовок 3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7f" w:val="1F4D78"/>
      <w:sz w:val="24"/>
      <w:szCs w:val="24"/>
    </w:rPr>
  </w:style>
  <w:style w:type="character" w:styleId="41" w:customStyle="1">
    <w:name w:val="Заголовок 4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accent1" w:themeShade="bf" w:val="2E74B5"/>
    </w:rPr>
  </w:style>
  <w:style w:type="character" w:styleId="51" w:customStyle="1">
    <w:name w:val="Заголовок 5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bf" w:val="2E74B5"/>
    </w:rPr>
  </w:style>
  <w:style w:type="character" w:styleId="61" w:customStyle="1">
    <w:name w:val="Заголовок 6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7f" w:val="1F4D78"/>
    </w:rPr>
  </w:style>
  <w:style w:type="character" w:styleId="71" w:customStyle="1">
    <w:name w:val="Заголовок 7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accent1" w:themeShade="7f" w:val="1F4D78"/>
    </w:rPr>
  </w:style>
  <w:style w:type="character" w:styleId="81" w:customStyle="1">
    <w:name w:val="Заголовок 8 Знак1"/>
    <w:basedOn w:val="DefaultParagraphFont"/>
    <w:uiPriority w:val="9"/>
    <w:semiHidden/>
    <w:qFormat/>
    <w:rsid w:val="00377180"/>
    <w:rPr>
      <w:rFonts w:ascii="Calibri Light" w:hAnsi="Calibri Light" w:eastAsia="" w:cs="" w:asciiTheme="majorHAnsi" w:cstheme="majorBidi" w:eastAsiaTheme="majorEastAsia" w:hAnsiTheme="majorHAnsi"/>
      <w:color w:themeColor="text1" w:themeTint="d8" w:val="272727"/>
      <w:sz w:val="21"/>
      <w:szCs w:val="21"/>
    </w:rPr>
  </w:style>
  <w:style w:type="character" w:styleId="91" w:customStyle="1">
    <w:name w:val="Заголовок 9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15" w:customStyle="1">
    <w:name w:val="Заголовок Знак1"/>
    <w:basedOn w:val="DefaultParagraphFont"/>
    <w:uiPriority w:val="10"/>
    <w:qFormat/>
    <w:rsid w:val="00377180"/>
    <w:rPr>
      <w:rFonts w:ascii="Calibri Light" w:hAnsi="Calibri Light" w:eastAsia="" w:cs="" w:asciiTheme="majorHAnsi" w:cstheme="majorBidi" w:eastAsiaTheme="majorEastAsia" w:hAnsiTheme="majorHAnsi"/>
      <w:spacing w:val="-10"/>
      <w:kern w:val="2"/>
      <w:sz w:val="56"/>
      <w:szCs w:val="56"/>
    </w:rPr>
  </w:style>
  <w:style w:type="character" w:styleId="16" w:customStyle="1">
    <w:name w:val="Подзаголовок Знак1"/>
    <w:basedOn w:val="DefaultParagraphFont"/>
    <w:uiPriority w:val="11"/>
    <w:qFormat/>
    <w:rsid w:val="00377180"/>
    <w:rPr>
      <w:rFonts w:eastAsia="" w:eastAsiaTheme="minorEastAsia"/>
      <w:color w:themeColor="text1" w:themeTint="a5" w:val="5A5A5A"/>
      <w:spacing w:val="15"/>
    </w:rPr>
  </w:style>
  <w:style w:type="character" w:styleId="212" w:customStyle="1">
    <w:name w:val="Цитата 2 Знак1"/>
    <w:basedOn w:val="DefaultParagraphFont"/>
    <w:uiPriority w:val="29"/>
    <w:qFormat/>
    <w:rsid w:val="00377180"/>
    <w:rPr>
      <w:i/>
      <w:iCs/>
      <w:color w:themeColor="text1" w:themeTint="bf" w:val="404040"/>
    </w:rPr>
  </w:style>
  <w:style w:type="character" w:styleId="IntenseEmphasis">
    <w:name w:val="Intense Emphasis"/>
    <w:basedOn w:val="DefaultParagraphFont"/>
    <w:uiPriority w:val="21"/>
    <w:qFormat/>
    <w:rsid w:val="00377180"/>
    <w:rPr>
      <w:i/>
      <w:iCs/>
      <w:color w:themeColor="accent1" w:val="5B9BD5"/>
    </w:rPr>
  </w:style>
  <w:style w:type="character" w:styleId="17" w:customStyle="1">
    <w:name w:val="Выделенная цитата Знак1"/>
    <w:basedOn w:val="DefaultParagraphFont"/>
    <w:uiPriority w:val="30"/>
    <w:qFormat/>
    <w:rsid w:val="00377180"/>
    <w:rPr>
      <w:i/>
      <w:iCs/>
      <w:color w:themeColor="accent1" w:val="5B9BD5"/>
    </w:rPr>
  </w:style>
  <w:style w:type="character" w:styleId="IntenseReference">
    <w:name w:val="Intense Reference"/>
    <w:basedOn w:val="DefaultParagraphFont"/>
    <w:uiPriority w:val="32"/>
    <w:qFormat/>
    <w:rsid w:val="00377180"/>
    <w:rPr>
      <w:b/>
      <w:bCs/>
      <w:smallCaps/>
      <w:color w:themeColor="accent1" w:val="5B9BD5"/>
      <w:spacing w:val="5"/>
    </w:rPr>
  </w:style>
  <w:style w:type="character" w:styleId="FollowedHyperlink">
    <w:name w:val="FollowedHyperlink"/>
    <w:basedOn w:val="DefaultParagraphFont"/>
    <w:uiPriority w:val="99"/>
    <w:semiHidden/>
    <w:unhideWhenUsed/>
    <w:rsid w:val="00377180"/>
    <w:rPr>
      <w:color w:themeColor="followedHyperlink" w:val="954F72"/>
      <w:u w:val="single"/>
    </w:rPr>
  </w:style>
  <w:style w:type="character" w:styleId="PageNumber">
    <w:name w:val="page number"/>
    <w:rsid w:val="008017b3"/>
    <w:rPr>
      <w:rFonts w:ascii="Times New Roman" w:hAnsi="Times New Roman" w:eastAsia="Times New Roman" w:cs="Times New Roman"/>
    </w:rPr>
  </w:style>
  <w:style w:type="character" w:styleId="Style13" w:customStyle="1">
    <w:name w:val="Основной текст Знак"/>
    <w:basedOn w:val="DefaultParagraphFont"/>
    <w:uiPriority w:val="1"/>
    <w:qFormat/>
    <w:rsid w:val="008017b3"/>
    <w:rPr>
      <w:rFonts w:ascii="Times New Roman" w:hAnsi="Times New Roman" w:eastAsia="Times New Roman" w:cs="Times New Roman"/>
      <w:sz w:val="28"/>
      <w:szCs w:val="20"/>
      <w:lang w:eastAsia="ru-RU"/>
    </w:rPr>
  </w:style>
  <w:style w:type="character" w:styleId="hps" w:customStyle="1">
    <w:name w:val="hps"/>
    <w:qFormat/>
    <w:rsid w:val="008017b3"/>
    <w:rPr>
      <w:rFonts w:ascii="Times New Roman" w:hAnsi="Times New Roman" w:eastAsia="Times New Roman" w:cs="Times New Roman"/>
    </w:rPr>
  </w:style>
  <w:style w:type="character" w:styleId="22" w:customStyle="1">
    <w:name w:val="Основной текст 2 Знак"/>
    <w:basedOn w:val="DefaultParagraphFont"/>
    <w:link w:val="BodyText2"/>
    <w:qFormat/>
    <w:rsid w:val="008017b3"/>
    <w:rPr>
      <w:rFonts w:ascii="Times New Roman" w:hAnsi="Times New Roman" w:eastAsia="Times New Roman" w:cs="Times New Roman"/>
      <w:sz w:val="28"/>
      <w:szCs w:val="20"/>
      <w:lang w:eastAsia="ru-RU"/>
    </w:rPr>
  </w:style>
  <w:style w:type="character" w:styleId="Style14" w:customStyle="1">
    <w:name w:val="Основной текст с отступом Знак"/>
    <w:basedOn w:val="DefaultParagraphFont"/>
    <w:qFormat/>
    <w:rsid w:val="008017b3"/>
    <w:rPr>
      <w:rFonts w:ascii="Times New Roman" w:hAnsi="Times New Roman" w:eastAsia="Times New Roman" w:cs="Times New Roman"/>
      <w:sz w:val="28"/>
      <w:szCs w:val="20"/>
      <w:lang w:eastAsia="ru-RU"/>
    </w:rPr>
  </w:style>
  <w:style w:type="character" w:styleId="hlgpxvs" w:customStyle="1">
    <w:name w:val="hlgpxvs"/>
    <w:qFormat/>
    <w:rsid w:val="008017b3"/>
    <w:rPr>
      <w:rFonts w:ascii="Times New Roman" w:hAnsi="Times New Roman" w:eastAsia="Times New Roman" w:cs="Times New Roman"/>
    </w:rPr>
  </w:style>
  <w:style w:type="character" w:styleId="typography-modulelvnit" w:customStyle="1">
    <w:name w:val="typography-module__lvnit"/>
    <w:qFormat/>
    <w:rsid w:val="008017b3"/>
    <w:rPr>
      <w:rFonts w:ascii="Times New Roman" w:hAnsi="Times New Roman" w:eastAsia="Times New Roman" w:cs="Times New Roman"/>
    </w:rPr>
  </w:style>
  <w:style w:type="character" w:styleId="32" w:customStyle="1">
    <w:name w:val="Основной текст с отступом 3 Знак"/>
    <w:basedOn w:val="DefaultParagraphFont"/>
    <w:link w:val="BodyTextIndent3"/>
    <w:qFormat/>
    <w:rsid w:val="008017b3"/>
    <w:rPr>
      <w:rFonts w:ascii="Times New Roman" w:hAnsi="Times New Roman" w:eastAsia="Times New Roman" w:cs="Times New Roman"/>
      <w:sz w:val="28"/>
      <w:szCs w:val="20"/>
      <w:lang w:eastAsia="ru-RU"/>
    </w:rPr>
  </w:style>
  <w:style w:type="character" w:styleId="23" w:customStyle="1">
    <w:name w:val="Основной текст с отступом 2 Знак"/>
    <w:basedOn w:val="DefaultParagraphFont"/>
    <w:link w:val="BodyTextIndent2"/>
    <w:qFormat/>
    <w:rsid w:val="008017b3"/>
    <w:rPr>
      <w:rFonts w:ascii="Times New Roman" w:hAnsi="Times New Roman" w:eastAsia="Times New Roman" w:cs="Times New Roman"/>
      <w:sz w:val="28"/>
      <w:szCs w:val="20"/>
      <w:lang w:eastAsia="ru-RU"/>
    </w:rPr>
  </w:style>
  <w:style w:type="character" w:styleId="q4iawc" w:customStyle="1">
    <w:name w:val="q4iawc"/>
    <w:qFormat/>
    <w:rsid w:val="008017b3"/>
    <w:rPr>
      <w:rFonts w:ascii="Times New Roman" w:hAnsi="Times New Roman" w:eastAsia="Times New Roman" w:cs="Times New Roman"/>
    </w:rPr>
  </w:style>
  <w:style w:type="character" w:styleId="katex-mathml" w:customStyle="1">
    <w:name w:val="katex-mathml"/>
    <w:qFormat/>
    <w:rsid w:val="008017b3"/>
    <w:rPr/>
  </w:style>
  <w:style w:type="character" w:styleId="mord" w:customStyle="1">
    <w:name w:val="mord"/>
    <w:qFormat/>
    <w:rsid w:val="008017b3"/>
    <w:rPr/>
  </w:style>
  <w:style w:type="character" w:styleId="mopen" w:customStyle="1">
    <w:name w:val="mopen"/>
    <w:qFormat/>
    <w:rsid w:val="008017b3"/>
    <w:rPr/>
  </w:style>
  <w:style w:type="character" w:styleId="mclose" w:customStyle="1">
    <w:name w:val="mclose"/>
    <w:qFormat/>
    <w:rsid w:val="008017b3"/>
    <w:rPr/>
  </w:style>
  <w:style w:type="character" w:styleId="PlaceholderText">
    <w:name w:val="Placeholder Text"/>
    <w:basedOn w:val="DefaultParagraphFont"/>
    <w:uiPriority w:val="99"/>
    <w:qFormat/>
    <w:rsid w:val="008017b3"/>
    <w:rPr>
      <w:rFonts w:ascii="Times New Roman" w:hAnsi="Times New Roman" w:eastAsia="Times New Roman" w:cs="Times New Roman"/>
      <w:color w:val="808080"/>
    </w:rPr>
  </w:style>
  <w:style w:type="character" w:styleId="UnresolvedMention" w:customStyle="1">
    <w:name w:val="Unresolved Mention"/>
    <w:basedOn w:val="DefaultParagraphFont"/>
    <w:uiPriority w:val="99"/>
    <w:semiHidden/>
    <w:unhideWhenUsed/>
    <w:qFormat/>
    <w:rsid w:val="008017b3"/>
    <w:rPr>
      <w:color w:val="605E5C"/>
      <w:shd w:fill="E1DFDD" w:val="clear"/>
    </w:rPr>
  </w:style>
  <w:style w:type="character" w:styleId="InternetLinkuser" w:customStyle="1">
    <w:name w:val="Internet Link (user)"/>
    <w:qFormat/>
    <w:rsid w:val="00c124d1"/>
    <w:rPr>
      <w:color w:val="000080"/>
      <w:u w:val="single"/>
    </w:rPr>
  </w:style>
  <w:style w:type="character" w:styleId="UnresolvedMention1" w:customStyle="1">
    <w:name w:val="Unresolved Mention1"/>
    <w:uiPriority w:val="99"/>
    <w:semiHidden/>
    <w:unhideWhenUsed/>
    <w:qFormat/>
    <w:rsid w:val="00c124d1"/>
    <w:rPr>
      <w:color w:val="605E5C"/>
      <w:shd w:fill="E1DFDD" w:val="clear"/>
    </w:rPr>
  </w:style>
  <w:style w:type="character" w:styleId="HTML" w:customStyle="1">
    <w:name w:val="Стандартный HTML Знак"/>
    <w:basedOn w:val="DefaultParagraphFont"/>
    <w:link w:val="HTMLPreformatted"/>
    <w:uiPriority w:val="99"/>
    <w:qFormat/>
    <w:rsid w:val="00ff5e04"/>
    <w:rPr>
      <w:rFonts w:ascii="Courier New" w:hAnsi="Courier New" w:eastAsia="Times New Roman" w:cs="Courier New"/>
      <w:sz w:val="20"/>
      <w:szCs w:val="20"/>
      <w14:ligatures w14:val="standardContextual"/>
    </w:rPr>
  </w:style>
  <w:style w:type="character" w:styleId="y2iqfc" w:customStyle="1">
    <w:name w:val="y2iqfc"/>
    <w:basedOn w:val="DefaultParagraphFont"/>
    <w:qFormat/>
    <w:rsid w:val="00ff5e04"/>
    <w:rPr/>
  </w:style>
  <w:style w:type="character" w:styleId="given-name" w:customStyle="1">
    <w:name w:val="given-name"/>
    <w:basedOn w:val="DefaultParagraphFont"/>
    <w:qFormat/>
    <w:rsid w:val="00ff5e04"/>
    <w:rPr/>
  </w:style>
  <w:style w:type="character" w:styleId="text" w:customStyle="1">
    <w:name w:val="text"/>
    <w:basedOn w:val="DefaultParagraphFont"/>
    <w:qFormat/>
    <w:rsid w:val="00ff5e04"/>
    <w:rPr/>
  </w:style>
  <w:style w:type="character" w:styleId="Style15" w:customStyle="1">
    <w:name w:val="Для абзацев Знак"/>
    <w:link w:val="Style19"/>
    <w:qFormat/>
    <w:rsid w:val="00ff5e04"/>
    <w:rPr>
      <w:rFonts w:ascii="Times New Roman" w:hAnsi="Times New Roman" w:eastAsia="Times New Roman" w:cs="Times New Roman"/>
      <w:szCs w:val="20"/>
      <w:lang w:eastAsia="ru-RU"/>
      <w14:ligatures w14:val="standardContextual"/>
    </w:rPr>
  </w:style>
  <w:style w:type="character" w:styleId="markedcontent" w:customStyle="1">
    <w:name w:val="markedcontent"/>
    <w:basedOn w:val="DefaultParagraphFont"/>
    <w:uiPriority w:val="99"/>
    <w:qFormat/>
    <w:rsid w:val="00ff5e04"/>
    <w:rPr/>
  </w:style>
  <w:style w:type="character" w:styleId="doilabel" w:customStyle="1">
    <w:name w:val="doi__label"/>
    <w:basedOn w:val="DefaultParagraphFont"/>
    <w:qFormat/>
    <w:rsid w:val="00ff5e04"/>
    <w:rPr/>
  </w:style>
  <w:style w:type="character" w:styleId="gv4p8b0" w:customStyle="1">
    <w:name w:val="gv4p8b0"/>
    <w:basedOn w:val="DefaultParagraphFont"/>
    <w:qFormat/>
    <w:rsid w:val="00ff5e04"/>
    <w:rPr/>
  </w:style>
  <w:style w:type="character" w:styleId="vlist-s" w:customStyle="1">
    <w:name w:val="vlist-s"/>
    <w:basedOn w:val="DefaultParagraphFont"/>
    <w:qFormat/>
    <w:rsid w:val="00ff5e04"/>
    <w:rPr/>
  </w:style>
  <w:style w:type="character" w:styleId="mrel" w:customStyle="1">
    <w:name w:val="mrel"/>
    <w:basedOn w:val="DefaultParagraphFont"/>
    <w:qFormat/>
    <w:rsid w:val="00ff5e04"/>
    <w:rPr/>
  </w:style>
  <w:style w:type="character" w:styleId="mbin" w:customStyle="1">
    <w:name w:val="mbin"/>
    <w:basedOn w:val="DefaultParagraphFont"/>
    <w:qFormat/>
    <w:rsid w:val="00ff5e04"/>
    <w:rPr/>
  </w:style>
  <w:style w:type="character" w:styleId="mop" w:customStyle="1">
    <w:name w:val="mop"/>
    <w:basedOn w:val="DefaultParagraphFont"/>
    <w:qFormat/>
    <w:rsid w:val="00ff5e04"/>
    <w:rPr/>
  </w:style>
  <w:style w:type="character" w:styleId="mpunct" w:customStyle="1">
    <w:name w:val="mpunct"/>
    <w:basedOn w:val="DefaultParagraphFont"/>
    <w:qFormat/>
    <w:rsid w:val="00ff5e04"/>
    <w:rPr/>
  </w:style>
  <w:style w:type="character" w:styleId="SubtleEmphasis">
    <w:name w:val="Subtle Emphasis"/>
    <w:basedOn w:val="DefaultParagraphFont"/>
    <w:uiPriority w:val="19"/>
    <w:qFormat/>
    <w:rsid w:val="00ff5e04"/>
    <w:rPr>
      <w:i/>
      <w:iCs/>
      <w:color w:themeColor="text1" w:themeTint="bf" w:val="404040"/>
    </w:rPr>
  </w:style>
  <w:style w:type="character" w:styleId="reference-surname" w:customStyle="1">
    <w:name w:val="reference-surname"/>
    <w:basedOn w:val="DefaultParagraphFont"/>
    <w:qFormat/>
    <w:rsid w:val="00ff5e04"/>
    <w:rPr/>
  </w:style>
  <w:style w:type="character" w:styleId="reference-given-names" w:customStyle="1">
    <w:name w:val="reference-given-names"/>
    <w:basedOn w:val="DefaultParagraphFont"/>
    <w:qFormat/>
    <w:rsid w:val="00ff5e04"/>
    <w:rPr/>
  </w:style>
  <w:style w:type="character" w:styleId="reference-year" w:customStyle="1">
    <w:name w:val="reference-year"/>
    <w:basedOn w:val="DefaultParagraphFont"/>
    <w:qFormat/>
    <w:rsid w:val="00ff5e04"/>
    <w:rPr/>
  </w:style>
  <w:style w:type="character" w:styleId="reference-lpage" w:customStyle="1">
    <w:name w:val="reference-lpage"/>
    <w:basedOn w:val="DefaultParagraphFont"/>
    <w:qFormat/>
    <w:rsid w:val="00ff5e04"/>
    <w:rPr/>
  </w:style>
  <w:style w:type="character" w:styleId="reference-article-title" w:customStyle="1">
    <w:name w:val="reference-article-title"/>
    <w:basedOn w:val="DefaultParagraphFont"/>
    <w:qFormat/>
    <w:rsid w:val="00ff5e04"/>
    <w:rPr/>
  </w:style>
  <w:style w:type="character" w:styleId="reference-italic" w:customStyle="1">
    <w:name w:val="reference-italic"/>
    <w:basedOn w:val="DefaultParagraphFont"/>
    <w:qFormat/>
    <w:rsid w:val="00ff5e04"/>
    <w:rPr/>
  </w:style>
  <w:style w:type="character" w:styleId="reference-volume" w:customStyle="1">
    <w:name w:val="reference-volume"/>
    <w:basedOn w:val="DefaultParagraphFont"/>
    <w:qFormat/>
    <w:rsid w:val="00ff5e04"/>
    <w:rPr/>
  </w:style>
  <w:style w:type="character" w:styleId="reference-issue" w:customStyle="1">
    <w:name w:val="reference-issue"/>
    <w:basedOn w:val="DefaultParagraphFont"/>
    <w:qFormat/>
    <w:rsid w:val="00ff5e04"/>
    <w:rPr/>
  </w:style>
  <w:style w:type="character" w:styleId="reference-fpage" w:customStyle="1">
    <w:name w:val="reference-fpage"/>
    <w:basedOn w:val="DefaultParagraphFont"/>
    <w:qFormat/>
    <w:rsid w:val="00ff5e04"/>
    <w:rPr/>
  </w:style>
  <w:style w:type="character" w:styleId="js-references" w:customStyle="1">
    <w:name w:val="js-references"/>
    <w:basedOn w:val="DefaultParagraphFont"/>
    <w:qFormat/>
    <w:rsid w:val="00ff5e04"/>
    <w:rPr/>
  </w:style>
  <w:style w:type="character" w:styleId="HTMLCode">
    <w:name w:val="HTML Code"/>
    <w:basedOn w:val="DefaultParagraphFont"/>
    <w:uiPriority w:val="99"/>
    <w:semiHidden/>
    <w:unhideWhenUsed/>
    <w:qFormat/>
    <w:rsid w:val="00ff5e04"/>
    <w:rPr>
      <w:rFonts w:ascii="Courier New" w:hAnsi="Courier New" w:eastAsia="Times New Roman" w:cs="Courier New"/>
      <w:sz w:val="20"/>
      <w:szCs w:val="20"/>
    </w:rPr>
  </w:style>
  <w:style w:type="character" w:styleId="html-italic" w:customStyle="1">
    <w:name w:val="html-italic"/>
    <w:basedOn w:val="DefaultParagraphFont"/>
    <w:qFormat/>
    <w:rsid w:val="00ff5e04"/>
    <w:rPr/>
  </w:style>
  <w:style w:type="character" w:styleId="overflow-hidden" w:customStyle="1">
    <w:name w:val="overflow-hidden"/>
    <w:basedOn w:val="DefaultParagraphFont"/>
    <w:qFormat/>
    <w:rsid w:val="00ff5e04"/>
    <w:rPr/>
  </w:style>
  <w:style w:type="character" w:styleId="mjxassistivemathml" w:customStyle="1">
    <w:name w:val="mjx_assistive_mathml"/>
    <w:basedOn w:val="DefaultParagraphFont"/>
    <w:qFormat/>
    <w:rsid w:val="00ff5e04"/>
    <w:rPr/>
  </w:style>
  <w:style w:type="character" w:styleId="ezkurwreuab5ozgtqnkl" w:customStyle="1">
    <w:name w:val="ezkurwreuab5ozgtqnkl"/>
    <w:basedOn w:val="DefaultParagraphFont"/>
    <w:qFormat/>
    <w:rsid w:val="00ff5e04"/>
    <w:rPr/>
  </w:style>
  <w:style w:type="character" w:styleId="24" w:customStyle="1">
    <w:name w:val="Неразрешенное упоминание2"/>
    <w:basedOn w:val="DefaultParagraphFont"/>
    <w:uiPriority w:val="99"/>
    <w:semiHidden/>
    <w:unhideWhenUsed/>
    <w:qFormat/>
    <w:rsid w:val="00ff5e04"/>
    <w:rPr>
      <w:color w:val="605E5C"/>
      <w:shd w:fill="E1DFDD" w:val="clear"/>
    </w:rPr>
  </w:style>
  <w:style w:type="character" w:styleId="CommentReference">
    <w:name w:val="annotation reference"/>
    <w:basedOn w:val="DefaultParagraphFont"/>
    <w:uiPriority w:val="99"/>
    <w:semiHidden/>
    <w:unhideWhenUsed/>
    <w:qFormat/>
    <w:rsid w:val="00ff5e04"/>
    <w:rPr>
      <w:sz w:val="16"/>
      <w:szCs w:val="16"/>
    </w:rPr>
  </w:style>
  <w:style w:type="character" w:styleId="Style16" w:customStyle="1">
    <w:name w:val="Текст примечания Знак"/>
    <w:basedOn w:val="DefaultParagraphFont"/>
    <w:link w:val="CommentText"/>
    <w:uiPriority w:val="99"/>
    <w:qFormat/>
    <w:rsid w:val="00ff5e04"/>
    <w:rPr>
      <w:sz w:val="20"/>
      <w:szCs w:val="20"/>
      <w14:ligatures w14:val="standardContextual"/>
    </w:rPr>
  </w:style>
  <w:style w:type="character" w:styleId="Style17" w:customStyle="1">
    <w:name w:val="Тема примечания Знак"/>
    <w:basedOn w:val="Style16"/>
    <w:link w:val="annotationsubject"/>
    <w:uiPriority w:val="99"/>
    <w:semiHidden/>
    <w:qFormat/>
    <w:rsid w:val="00ff5e04"/>
    <w:rPr>
      <w:b/>
      <w:bCs/>
      <w:sz w:val="20"/>
      <w:szCs w:val="20"/>
      <w14:ligatures w14:val="standardContextual"/>
    </w:rPr>
  </w:style>
  <w:style w:type="paragraph" w:styleId="Heading" w:customStyle="1">
    <w:name w:val="Heading"/>
    <w:basedOn w:val="Normal"/>
    <w:next w:val="BodyText"/>
    <w:qFormat/>
    <w:rsid w:val="00c124d1"/>
    <w:pPr>
      <w:keepNext w:val="true"/>
      <w:widowControl w:val="false"/>
      <w:spacing w:lineRule="auto" w:line="240" w:before="240" w:after="120"/>
    </w:pPr>
    <w:rPr>
      <w:rFonts w:ascii="Liberation Sans" w:hAnsi="Liberation Sans" w:eastAsia="Noto Sans CJK SC" w:cs="Lohit Devanagari"/>
      <w:sz w:val="28"/>
      <w:szCs w:val="28"/>
    </w:rPr>
  </w:style>
  <w:style w:type="paragraph" w:styleId="BodyText">
    <w:name w:val="Body Text"/>
    <w:basedOn w:val="Normal"/>
    <w:link w:val="Style13"/>
    <w:uiPriority w:val="1"/>
    <w:qFormat/>
    <w:rsid w:val="008017b3"/>
    <w:pPr>
      <w:spacing w:lineRule="auto" w:line="240" w:before="0" w:after="0"/>
    </w:pPr>
    <w:rPr>
      <w:rFonts w:ascii="Times New Roman" w:hAnsi="Times New Roman" w:eastAsia="Times New Roman" w:cs="Times New Roman"/>
      <w:sz w:val="28"/>
      <w:szCs w:val="20"/>
      <w:lang w:eastAsia="ru-RU"/>
    </w:rPr>
  </w:style>
  <w:style w:type="paragraph" w:styleId="List">
    <w:name w:val="List"/>
    <w:basedOn w:val="BodyText"/>
    <w:rsid w:val="00c124d1"/>
    <w:pPr>
      <w:widowControl w:val="false"/>
      <w:ind w:firstLine="566" w:left="2"/>
      <w:jc w:val="both"/>
    </w:pPr>
    <w:rPr>
      <w:rFonts w:cs="Lohit Devanagari"/>
      <w:szCs w:val="28"/>
      <w:lang w:eastAsia="en-US"/>
    </w:rPr>
  </w:style>
  <w:style w:type="paragraph" w:styleId="Caption">
    <w:name w:val="caption"/>
    <w:basedOn w:val="Normal"/>
    <w:next w:val="Normal"/>
    <w:qFormat/>
    <w:rsid w:val="008017b3"/>
    <w:pPr>
      <w:tabs>
        <w:tab w:val="clear" w:pos="708"/>
        <w:tab w:val="left" w:pos="993" w:leader="none"/>
        <w:tab w:val="left" w:pos="1276" w:leader="none"/>
      </w:tabs>
      <w:spacing w:lineRule="auto" w:line="240" w:before="0" w:after="0"/>
      <w:jc w:val="both"/>
    </w:pPr>
    <w:rPr>
      <w:rFonts w:ascii="Times New Roman" w:hAnsi="Times New Roman" w:eastAsia="Times New Roman" w:cs="Times New Roman"/>
      <w:sz w:val="28"/>
      <w:szCs w:val="20"/>
      <w:lang w:eastAsia="ru-RU"/>
    </w:rPr>
  </w:style>
  <w:style w:type="paragraph" w:styleId="Index" w:customStyle="1">
    <w:name w:val="Index"/>
    <w:basedOn w:val="Normal"/>
    <w:qFormat/>
    <w:rsid w:val="00c124d1"/>
    <w:pPr>
      <w:widowControl w:val="false"/>
      <w:suppressLineNumbers/>
      <w:spacing w:lineRule="auto" w:line="240" w:before="0" w:after="0"/>
    </w:pPr>
    <w:rPr>
      <w:rFonts w:ascii="Times New Roman" w:hAnsi="Times New Roman" w:eastAsia="Times New Roman" w:cs="Lohit Devanagari"/>
    </w:rPr>
  </w:style>
  <w:style w:type="paragraph" w:styleId="ListParagraph">
    <w:name w:val="List Paragraph"/>
    <w:basedOn w:val="Normal"/>
    <w:link w:val="Style8"/>
    <w:uiPriority w:val="1"/>
    <w:qFormat/>
    <w:rsid w:val="0053499b"/>
    <w:pPr>
      <w:spacing w:before="0" w:after="200"/>
      <w:ind w:left="720"/>
      <w:contextualSpacing/>
    </w:pPr>
    <w:rPr/>
  </w:style>
  <w:style w:type="paragraph" w:styleId="BalloonText">
    <w:name w:val="Balloon Text"/>
    <w:basedOn w:val="Normal"/>
    <w:link w:val="Style5"/>
    <w:uiPriority w:val="99"/>
    <w:semiHidden/>
    <w:unhideWhenUsed/>
    <w:qFormat/>
    <w:rsid w:val="0053499b"/>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Style6"/>
    <w:uiPriority w:val="99"/>
    <w:unhideWhenUsed/>
    <w:rsid w:val="0053499b"/>
    <w:pPr>
      <w:tabs>
        <w:tab w:val="clear" w:pos="708"/>
        <w:tab w:val="center" w:pos="4844" w:leader="none"/>
        <w:tab w:val="right" w:pos="9689" w:leader="none"/>
      </w:tabs>
      <w:spacing w:lineRule="auto" w:line="240" w:before="0" w:after="0"/>
    </w:pPr>
    <w:rPr/>
  </w:style>
  <w:style w:type="paragraph" w:styleId="Footer">
    <w:name w:val="footer"/>
    <w:basedOn w:val="Normal"/>
    <w:link w:val="Style7"/>
    <w:unhideWhenUsed/>
    <w:rsid w:val="0053499b"/>
    <w:pPr>
      <w:tabs>
        <w:tab w:val="clear" w:pos="708"/>
        <w:tab w:val="center" w:pos="4844" w:leader="none"/>
        <w:tab w:val="right" w:pos="9689" w:leader="none"/>
      </w:tabs>
      <w:spacing w:lineRule="auto" w:line="240" w:before="0" w:after="0"/>
    </w:pPr>
    <w:rPr/>
  </w:style>
  <w:style w:type="paragraph" w:styleId="NormalWeb">
    <w:name w:val="Normal (Web)"/>
    <w:basedOn w:val="Normal"/>
    <w:uiPriority w:val="99"/>
    <w:unhideWhenUsed/>
    <w:qFormat/>
    <w:rsid w:val="0053499b"/>
    <w:pPr>
      <w:spacing w:lineRule="auto" w:line="240" w:beforeAutospacing="1" w:afterAutospacing="1"/>
    </w:pPr>
    <w:rPr>
      <w:rFonts w:ascii="Times New Roman" w:hAnsi="Times New Roman" w:eastAsia="Times New Roman" w:cs="Times New Roman"/>
      <w:sz w:val="24"/>
      <w:szCs w:val="24"/>
      <w:lang w:eastAsia="ru-RU"/>
    </w:rPr>
  </w:style>
  <w:style w:type="paragraph" w:styleId="18" w:customStyle="1">
    <w:name w:val="Абзац списка1"/>
    <w:basedOn w:val="Normal"/>
    <w:uiPriority w:val="99"/>
    <w:qFormat/>
    <w:rsid w:val="0053499b"/>
    <w:pPr>
      <w:spacing w:lineRule="auto" w:line="240" w:before="0" w:after="0"/>
      <w:ind w:left="720"/>
      <w:contextualSpacing/>
    </w:pPr>
    <w:rPr>
      <w:rFonts w:ascii="Times New Roman" w:hAnsi="Times New Roman" w:eastAsia="Times New Roman" w:cs="Times New Roman"/>
      <w:sz w:val="24"/>
      <w:szCs w:val="24"/>
      <w:lang w:eastAsia="ru-RU"/>
    </w:rPr>
  </w:style>
  <w:style w:type="paragraph" w:styleId="Default" w:customStyle="1">
    <w:name w:val="Default"/>
    <w:qFormat/>
    <w:rsid w:val="00ea0344"/>
    <w:pPr>
      <w:widowControl/>
      <w:bidi w:val="0"/>
      <w:spacing w:lineRule="auto" w:line="240" w:before="0" w:after="0"/>
      <w:jc w:val="left"/>
    </w:pPr>
    <w:rPr>
      <w:rFonts w:ascii="Times New Roman" w:hAnsi="Times New Roman" w:cs="Times New Roman" w:eastAsia="Calibri"/>
      <w:color w:val="000000"/>
      <w:kern w:val="0"/>
      <w:sz w:val="24"/>
      <w:szCs w:val="24"/>
      <w:lang w:val="ru-RU" w:eastAsia="en-US" w:bidi="ar-SA"/>
    </w:rPr>
  </w:style>
  <w:style w:type="paragraph" w:styleId="213" w:customStyle="1">
    <w:name w:val="Заголовок 21"/>
    <w:basedOn w:val="Normal"/>
    <w:next w:val="Normal"/>
    <w:uiPriority w:val="9"/>
    <w:semiHidden/>
    <w:unhideWhenUsed/>
    <w:qFormat/>
    <w:rsid w:val="00377180"/>
    <w:pPr>
      <w:keepNext w:val="true"/>
      <w:keepLines/>
      <w:spacing w:lineRule="auto" w:line="278" w:before="160" w:after="80"/>
      <w:outlineLvl w:val="1"/>
    </w:pPr>
    <w:rPr>
      <w:rFonts w:ascii="Aptos Display" w:hAnsi="Aptos Display" w:eastAsia="Times New Roman" w:cs="Times New Roman"/>
      <w:color w:val="0F4761"/>
      <w:sz w:val="32"/>
      <w:szCs w:val="32"/>
    </w:rPr>
  </w:style>
  <w:style w:type="paragraph" w:styleId="311" w:customStyle="1">
    <w:name w:val="Заголовок 31"/>
    <w:basedOn w:val="Normal"/>
    <w:next w:val="Normal"/>
    <w:uiPriority w:val="9"/>
    <w:semiHidden/>
    <w:unhideWhenUsed/>
    <w:qFormat/>
    <w:rsid w:val="00377180"/>
    <w:pPr>
      <w:keepNext w:val="true"/>
      <w:keepLines/>
      <w:spacing w:lineRule="auto" w:line="278" w:before="160" w:after="80"/>
      <w:outlineLvl w:val="2"/>
    </w:pPr>
    <w:rPr>
      <w:rFonts w:eastAsia="Times New Roman" w:cs="Times New Roman"/>
      <w:color w:val="0F4761"/>
      <w:sz w:val="28"/>
      <w:szCs w:val="28"/>
    </w:rPr>
  </w:style>
  <w:style w:type="paragraph" w:styleId="411" w:customStyle="1">
    <w:name w:val="Заголовок 41"/>
    <w:basedOn w:val="Normal"/>
    <w:next w:val="Normal"/>
    <w:uiPriority w:val="9"/>
    <w:semiHidden/>
    <w:unhideWhenUsed/>
    <w:qFormat/>
    <w:rsid w:val="00377180"/>
    <w:pPr>
      <w:keepNext w:val="true"/>
      <w:keepLines/>
      <w:spacing w:lineRule="auto" w:line="278" w:before="80" w:after="40"/>
      <w:outlineLvl w:val="3"/>
    </w:pPr>
    <w:rPr>
      <w:rFonts w:eastAsia="Times New Roman" w:cs="Times New Roman"/>
      <w:i/>
      <w:iCs/>
      <w:color w:val="0F4761"/>
      <w:sz w:val="24"/>
      <w:szCs w:val="24"/>
    </w:rPr>
  </w:style>
  <w:style w:type="paragraph" w:styleId="511" w:customStyle="1">
    <w:name w:val="Заголовок 51"/>
    <w:basedOn w:val="Normal"/>
    <w:next w:val="Normal"/>
    <w:uiPriority w:val="9"/>
    <w:semiHidden/>
    <w:unhideWhenUsed/>
    <w:qFormat/>
    <w:rsid w:val="00377180"/>
    <w:pPr>
      <w:keepNext w:val="true"/>
      <w:keepLines/>
      <w:spacing w:lineRule="auto" w:line="278" w:before="80" w:after="40"/>
      <w:outlineLvl w:val="4"/>
    </w:pPr>
    <w:rPr>
      <w:rFonts w:eastAsia="Times New Roman" w:cs="Times New Roman"/>
      <w:color w:val="0F4761"/>
      <w:sz w:val="24"/>
      <w:szCs w:val="24"/>
    </w:rPr>
  </w:style>
  <w:style w:type="paragraph" w:styleId="611" w:customStyle="1">
    <w:name w:val="Заголовок 61"/>
    <w:basedOn w:val="Normal"/>
    <w:next w:val="Normal"/>
    <w:uiPriority w:val="9"/>
    <w:semiHidden/>
    <w:unhideWhenUsed/>
    <w:qFormat/>
    <w:rsid w:val="00377180"/>
    <w:pPr>
      <w:keepNext w:val="true"/>
      <w:keepLines/>
      <w:spacing w:lineRule="auto" w:line="278" w:before="40" w:after="0"/>
      <w:outlineLvl w:val="5"/>
    </w:pPr>
    <w:rPr>
      <w:rFonts w:eastAsia="Times New Roman" w:cs="Times New Roman"/>
      <w:i/>
      <w:iCs/>
      <w:color w:val="595959"/>
      <w:sz w:val="24"/>
      <w:szCs w:val="24"/>
    </w:rPr>
  </w:style>
  <w:style w:type="paragraph" w:styleId="711" w:customStyle="1">
    <w:name w:val="Заголовок 71"/>
    <w:basedOn w:val="Normal"/>
    <w:next w:val="Normal"/>
    <w:uiPriority w:val="9"/>
    <w:semiHidden/>
    <w:unhideWhenUsed/>
    <w:qFormat/>
    <w:rsid w:val="00377180"/>
    <w:pPr>
      <w:keepNext w:val="true"/>
      <w:keepLines/>
      <w:spacing w:lineRule="auto" w:line="278" w:before="40" w:after="0"/>
      <w:outlineLvl w:val="6"/>
    </w:pPr>
    <w:rPr>
      <w:rFonts w:eastAsia="Times New Roman" w:cs="Times New Roman"/>
      <w:color w:val="595959"/>
      <w:sz w:val="24"/>
      <w:szCs w:val="24"/>
    </w:rPr>
  </w:style>
  <w:style w:type="paragraph" w:styleId="811" w:customStyle="1">
    <w:name w:val="Заголовок 81"/>
    <w:basedOn w:val="Normal"/>
    <w:next w:val="Normal"/>
    <w:uiPriority w:val="9"/>
    <w:semiHidden/>
    <w:unhideWhenUsed/>
    <w:qFormat/>
    <w:rsid w:val="00377180"/>
    <w:pPr>
      <w:keepNext w:val="true"/>
      <w:keepLines/>
      <w:spacing w:lineRule="auto" w:line="278" w:before="0" w:after="0"/>
      <w:outlineLvl w:val="7"/>
    </w:pPr>
    <w:rPr>
      <w:rFonts w:eastAsia="Times New Roman" w:cs="Times New Roman"/>
      <w:i/>
      <w:iCs/>
      <w:color w:val="272727"/>
      <w:sz w:val="24"/>
      <w:szCs w:val="24"/>
    </w:rPr>
  </w:style>
  <w:style w:type="paragraph" w:styleId="911" w:customStyle="1">
    <w:name w:val="Заголовок 91"/>
    <w:basedOn w:val="Normal"/>
    <w:next w:val="Normal"/>
    <w:uiPriority w:val="9"/>
    <w:semiHidden/>
    <w:unhideWhenUsed/>
    <w:qFormat/>
    <w:rsid w:val="00377180"/>
    <w:pPr>
      <w:keepNext w:val="true"/>
      <w:keepLines/>
      <w:spacing w:lineRule="auto" w:line="278" w:before="0" w:after="0"/>
      <w:outlineLvl w:val="8"/>
    </w:pPr>
    <w:rPr>
      <w:rFonts w:eastAsia="Times New Roman" w:cs="Times New Roman"/>
      <w:color w:val="272727"/>
      <w:sz w:val="24"/>
      <w:szCs w:val="24"/>
    </w:rPr>
  </w:style>
  <w:style w:type="paragraph" w:styleId="Style18" w:customStyle="1">
    <w:name w:val="Ыстил"/>
    <w:basedOn w:val="Normal"/>
    <w:link w:val="Style9"/>
    <w:qFormat/>
    <w:rsid w:val="00377180"/>
    <w:pPr>
      <w:spacing w:lineRule="auto" w:line="240" w:before="0" w:after="0"/>
      <w:ind w:firstLine="720"/>
      <w:jc w:val="both"/>
    </w:pPr>
    <w:rPr>
      <w:rFonts w:ascii="Times New Roman" w:hAnsi="Times New Roman"/>
      <w:sz w:val="24"/>
      <w:szCs w:val="24"/>
    </w:rPr>
  </w:style>
  <w:style w:type="paragraph" w:styleId="19" w:customStyle="1">
    <w:name w:val="Заголовок1"/>
    <w:basedOn w:val="Normal"/>
    <w:next w:val="Normal"/>
    <w:uiPriority w:val="10"/>
    <w:qFormat/>
    <w:rsid w:val="00377180"/>
    <w:pPr>
      <w:spacing w:lineRule="auto" w:line="240" w:before="0" w:after="80"/>
      <w:contextualSpacing/>
    </w:pPr>
    <w:rPr>
      <w:rFonts w:ascii="Aptos Display" w:hAnsi="Aptos Display" w:eastAsia="Times New Roman" w:cs="Times New Roman"/>
      <w:spacing w:val="-10"/>
      <w:kern w:val="2"/>
      <w:sz w:val="56"/>
      <w:szCs w:val="56"/>
    </w:rPr>
  </w:style>
  <w:style w:type="paragraph" w:styleId="110" w:customStyle="1">
    <w:name w:val="Подзаголовок1"/>
    <w:basedOn w:val="Normal"/>
    <w:next w:val="Normal"/>
    <w:uiPriority w:val="11"/>
    <w:qFormat/>
    <w:rsid w:val="00377180"/>
    <w:pPr>
      <w:spacing w:lineRule="auto" w:line="278" w:before="0" w:after="160"/>
    </w:pPr>
    <w:rPr>
      <w:rFonts w:eastAsia="Times New Roman" w:cs="Times New Roman"/>
      <w:color w:val="595959"/>
      <w:spacing w:val="15"/>
      <w:sz w:val="28"/>
      <w:szCs w:val="28"/>
    </w:rPr>
  </w:style>
  <w:style w:type="paragraph" w:styleId="214" w:customStyle="1">
    <w:name w:val="Цитата 21"/>
    <w:basedOn w:val="Normal"/>
    <w:next w:val="Normal"/>
    <w:uiPriority w:val="29"/>
    <w:qFormat/>
    <w:rsid w:val="00377180"/>
    <w:pPr>
      <w:spacing w:lineRule="auto" w:line="278" w:before="160" w:after="160"/>
      <w:jc w:val="center"/>
    </w:pPr>
    <w:rPr>
      <w:i/>
      <w:iCs/>
      <w:color w:val="404040"/>
      <w:sz w:val="24"/>
      <w:szCs w:val="24"/>
    </w:rPr>
  </w:style>
  <w:style w:type="paragraph" w:styleId="111" w:customStyle="1">
    <w:name w:val="Выделенная цитата1"/>
    <w:basedOn w:val="Normal"/>
    <w:next w:val="Normal"/>
    <w:uiPriority w:val="30"/>
    <w:qFormat/>
    <w:rsid w:val="00377180"/>
    <w:pPr>
      <w:pBdr>
        <w:top w:val="single" w:sz="4" w:space="10" w:color="0F4761"/>
        <w:bottom w:val="single" w:sz="4" w:space="10" w:color="0F4761"/>
      </w:pBdr>
      <w:spacing w:lineRule="auto" w:line="278" w:before="360" w:after="360"/>
      <w:ind w:left="864" w:right="864"/>
      <w:jc w:val="center"/>
    </w:pPr>
    <w:rPr>
      <w:i/>
      <w:iCs/>
      <w:color w:val="0F4761"/>
      <w:sz w:val="24"/>
      <w:szCs w:val="24"/>
    </w:rPr>
  </w:style>
  <w:style w:type="paragraph" w:styleId="Title">
    <w:name w:val="Title"/>
    <w:basedOn w:val="Normal"/>
    <w:next w:val="Normal"/>
    <w:link w:val="Style10"/>
    <w:uiPriority w:val="10"/>
    <w:qFormat/>
    <w:rsid w:val="00377180"/>
    <w:pPr>
      <w:spacing w:lineRule="auto" w:line="240" w:before="0" w:after="0"/>
      <w:contextualSpacing/>
    </w:pPr>
    <w:rPr>
      <w:rFonts w:ascii="Aptos Display" w:hAnsi="Aptos Display" w:eastAsia="Times New Roman" w:cs="Times New Roman"/>
      <w:spacing w:val="-10"/>
      <w:kern w:val="2"/>
      <w:sz w:val="56"/>
      <w:szCs w:val="56"/>
    </w:rPr>
  </w:style>
  <w:style w:type="paragraph" w:styleId="Subtitle">
    <w:name w:val="Subtitle"/>
    <w:basedOn w:val="Normal"/>
    <w:next w:val="Normal"/>
    <w:link w:val="Style11"/>
    <w:uiPriority w:val="11"/>
    <w:qFormat/>
    <w:rsid w:val="00377180"/>
    <w:pPr>
      <w:spacing w:before="0" w:after="160"/>
    </w:pPr>
    <w:rPr>
      <w:rFonts w:eastAsia="Times New Roman" w:cs="Times New Roman"/>
      <w:color w:val="595959"/>
      <w:spacing w:val="15"/>
      <w:sz w:val="28"/>
      <w:szCs w:val="28"/>
    </w:rPr>
  </w:style>
  <w:style w:type="paragraph" w:styleId="Quote">
    <w:name w:val="Quote"/>
    <w:basedOn w:val="Normal"/>
    <w:next w:val="Normal"/>
    <w:link w:val="21"/>
    <w:uiPriority w:val="29"/>
    <w:qFormat/>
    <w:rsid w:val="00377180"/>
    <w:pPr>
      <w:spacing w:before="200" w:after="160"/>
      <w:ind w:left="864" w:right="864"/>
      <w:jc w:val="center"/>
    </w:pPr>
    <w:rPr>
      <w:i/>
      <w:iCs/>
      <w:color w:val="404040"/>
    </w:rPr>
  </w:style>
  <w:style w:type="paragraph" w:styleId="IntenseQuote">
    <w:name w:val="Intense Quote"/>
    <w:basedOn w:val="Normal"/>
    <w:next w:val="Normal"/>
    <w:link w:val="Style12"/>
    <w:uiPriority w:val="30"/>
    <w:qFormat/>
    <w:rsid w:val="00377180"/>
    <w:pPr>
      <w:pBdr>
        <w:top w:val="single" w:sz="4" w:space="10" w:color="5B9BD5" w:themeColor="accent1"/>
        <w:bottom w:val="single" w:sz="4" w:space="10" w:color="5B9BD5" w:themeColor="accent1"/>
      </w:pBdr>
      <w:spacing w:before="360" w:after="360"/>
      <w:ind w:left="864" w:right="864"/>
      <w:jc w:val="center"/>
    </w:pPr>
    <w:rPr>
      <w:i/>
      <w:iCs/>
      <w:color w:val="0F4761"/>
    </w:rPr>
  </w:style>
  <w:style w:type="paragraph" w:styleId="ListBullet">
    <w:name w:val="List Bullet"/>
    <w:basedOn w:val="Normal"/>
    <w:rsid w:val="008017b3"/>
    <w:pPr>
      <w:numPr>
        <w:ilvl w:val="0"/>
        <w:numId w:val="11"/>
      </w:numPr>
      <w:spacing w:lineRule="auto" w:line="240" w:before="0" w:after="0"/>
    </w:pPr>
    <w:rPr>
      <w:rFonts w:ascii="Times New Roman" w:hAnsi="Times New Roman" w:eastAsia="Times New Roman" w:cs="Times New Roman"/>
      <w:sz w:val="20"/>
      <w:szCs w:val="20"/>
      <w:lang w:eastAsia="ru-RU"/>
    </w:rPr>
  </w:style>
  <w:style w:type="paragraph" w:styleId="NoSpacing">
    <w:name w:val="No Spacing"/>
    <w:qFormat/>
    <w:rsid w:val="008017b3"/>
    <w:pPr>
      <w:widowControl/>
      <w:bidi w:val="0"/>
      <w:spacing w:lineRule="auto" w:line="240" w:before="0" w:after="0"/>
      <w:jc w:val="left"/>
    </w:pPr>
    <w:rPr>
      <w:rFonts w:ascii="Calibri" w:hAnsi="Calibri" w:eastAsia="Calibri" w:cs="Times New Roman" w:asciiTheme="minorHAnsi" w:eastAsiaTheme="minorHAnsi" w:hAnsiTheme="minorHAnsi"/>
      <w:color w:val="auto"/>
      <w:kern w:val="0"/>
      <w:sz w:val="22"/>
      <w:szCs w:val="22"/>
      <w:lang w:val="ru-RU" w:eastAsia="en-US" w:bidi="ar-SA"/>
    </w:rPr>
  </w:style>
  <w:style w:type="paragraph" w:styleId="112" w:customStyle="1">
    <w:name w:val="Обычный (Интернет)1"/>
    <w:basedOn w:val="Normal"/>
    <w:uiPriority w:val="99"/>
    <w:qFormat/>
    <w:rsid w:val="008017b3"/>
    <w:pPr>
      <w:spacing w:lineRule="auto" w:line="240" w:beforeAutospacing="1" w:afterAutospacing="1"/>
    </w:pPr>
    <w:rPr>
      <w:rFonts w:ascii="Times New Roman" w:hAnsi="Times New Roman" w:eastAsia="Times New Roman" w:cs="Times New Roman"/>
      <w:sz w:val="24"/>
      <w:szCs w:val="24"/>
      <w:lang w:eastAsia="ru-RU"/>
    </w:rPr>
  </w:style>
  <w:style w:type="paragraph" w:styleId="BodyText2">
    <w:name w:val="Body Text 2"/>
    <w:basedOn w:val="Normal"/>
    <w:link w:val="22"/>
    <w:qFormat/>
    <w:rsid w:val="008017b3"/>
    <w:pPr>
      <w:spacing w:lineRule="auto" w:line="240" w:before="0" w:after="0"/>
      <w:jc w:val="both"/>
    </w:pPr>
    <w:rPr>
      <w:rFonts w:ascii="Times New Roman" w:hAnsi="Times New Roman" w:eastAsia="Times New Roman" w:cs="Times New Roman"/>
      <w:sz w:val="28"/>
      <w:szCs w:val="20"/>
      <w:lang w:eastAsia="ru-RU"/>
    </w:rPr>
  </w:style>
  <w:style w:type="paragraph" w:styleId="BodyTextIndent">
    <w:name w:val="Body Text Indent"/>
    <w:basedOn w:val="Normal"/>
    <w:link w:val="Style14"/>
    <w:rsid w:val="008017b3"/>
    <w:pPr>
      <w:spacing w:lineRule="auto" w:line="240" w:before="0" w:after="0"/>
      <w:ind w:firstLine="567"/>
      <w:jc w:val="both"/>
    </w:pPr>
    <w:rPr>
      <w:rFonts w:ascii="Times New Roman" w:hAnsi="Times New Roman" w:eastAsia="Times New Roman" w:cs="Times New Roman"/>
      <w:sz w:val="28"/>
      <w:szCs w:val="20"/>
      <w:lang w:eastAsia="ru-RU"/>
    </w:rPr>
  </w:style>
  <w:style w:type="paragraph" w:styleId="BodyTextIndent3">
    <w:name w:val="Body Text Indent 3"/>
    <w:basedOn w:val="Normal"/>
    <w:link w:val="32"/>
    <w:qFormat/>
    <w:rsid w:val="008017b3"/>
    <w:pPr>
      <w:suppressAutoHyphens w:val="true"/>
      <w:spacing w:lineRule="auto" w:line="240" w:before="0" w:after="0"/>
      <w:ind w:firstLine="567"/>
      <w:jc w:val="both"/>
    </w:pPr>
    <w:rPr>
      <w:rFonts w:ascii="Times New Roman" w:hAnsi="Times New Roman" w:eastAsia="Times New Roman" w:cs="Times New Roman"/>
      <w:sz w:val="28"/>
      <w:szCs w:val="20"/>
      <w:lang w:eastAsia="ru-RU"/>
    </w:rPr>
  </w:style>
  <w:style w:type="paragraph" w:styleId="BodyTextIndent2">
    <w:name w:val="Body Text Indent 2"/>
    <w:basedOn w:val="Normal"/>
    <w:link w:val="23"/>
    <w:qFormat/>
    <w:rsid w:val="008017b3"/>
    <w:pPr>
      <w:tabs>
        <w:tab w:val="clear" w:pos="708"/>
        <w:tab w:val="left" w:pos="1560" w:leader="none"/>
      </w:tabs>
      <w:spacing w:lineRule="auto" w:line="240" w:before="0" w:after="0"/>
      <w:ind w:hanging="1560" w:left="1560"/>
    </w:pPr>
    <w:rPr>
      <w:rFonts w:ascii="Times New Roman" w:hAnsi="Times New Roman" w:eastAsia="Times New Roman" w:cs="Times New Roman"/>
      <w:sz w:val="28"/>
      <w:szCs w:val="20"/>
      <w:lang w:eastAsia="ru-RU"/>
    </w:rPr>
  </w:style>
  <w:style w:type="paragraph" w:styleId="msonormalmrcssattr" w:customStyle="1">
    <w:name w:val="msonormal_mr_css_attr"/>
    <w:basedOn w:val="Normal"/>
    <w:qFormat/>
    <w:rsid w:val="008017b3"/>
    <w:pPr>
      <w:spacing w:lineRule="auto" w:line="240" w:beforeAutospacing="1" w:afterAutospacing="1"/>
    </w:pPr>
    <w:rPr>
      <w:rFonts w:ascii="Times New Roman" w:hAnsi="Times New Roman" w:eastAsia="Times New Roman" w:cs="Times New Roman"/>
      <w:sz w:val="24"/>
      <w:szCs w:val="24"/>
      <w:lang w:eastAsia="ru-RU"/>
    </w:rPr>
  </w:style>
  <w:style w:type="paragraph" w:styleId="TableParagraph" w:customStyle="1">
    <w:name w:val="Table Paragraph"/>
    <w:basedOn w:val="Normal"/>
    <w:uiPriority w:val="1"/>
    <w:qFormat/>
    <w:rsid w:val="00c124d1"/>
    <w:pPr>
      <w:widowControl w:val="false"/>
      <w:spacing w:lineRule="exact" w:line="304" w:before="0" w:after="0"/>
      <w:ind w:left="195"/>
    </w:pPr>
    <w:rPr>
      <w:rFonts w:ascii="Times New Roman" w:hAnsi="Times New Roman" w:eastAsia="Times New Roman" w:cs="Times New Roman"/>
    </w:rPr>
  </w:style>
  <w:style w:type="paragraph" w:styleId="FrameContentsuser" w:customStyle="1">
    <w:name w:val="Frame Contents (user)"/>
    <w:basedOn w:val="Normal"/>
    <w:qFormat/>
    <w:rsid w:val="00c124d1"/>
    <w:pPr>
      <w:widowControl w:val="false"/>
      <w:spacing w:lineRule="auto" w:line="240" w:before="0" w:after="0"/>
    </w:pPr>
    <w:rPr>
      <w:rFonts w:ascii="Times New Roman" w:hAnsi="Times New Roman" w:eastAsia="Times New Roman" w:cs="Times New Roman"/>
    </w:rPr>
  </w:style>
  <w:style w:type="paragraph" w:styleId="HTMLPreformatted">
    <w:name w:val="HTML Preformatted"/>
    <w:basedOn w:val="Normal"/>
    <w:link w:val="HTML"/>
    <w:uiPriority w:val="99"/>
    <w:unhideWhenUsed/>
    <w:qFormat/>
    <w:rsid w:val="00ff5e04"/>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14:ligatures w14:val="standardContextual"/>
    </w:rPr>
  </w:style>
  <w:style w:type="paragraph" w:styleId="Style19" w:customStyle="1">
    <w:name w:val="Для абзацев"/>
    <w:basedOn w:val="Normal"/>
    <w:link w:val="Style15"/>
    <w:qFormat/>
    <w:rsid w:val="00ff5e04"/>
    <w:pPr>
      <w:spacing w:lineRule="auto" w:line="240" w:before="0" w:after="0"/>
      <w:ind w:firstLine="454"/>
      <w:jc w:val="both"/>
    </w:pPr>
    <w:rPr>
      <w:rFonts w:ascii="Times New Roman" w:hAnsi="Times New Roman" w:eastAsia="Times New Roman" w:cs="Times New Roman"/>
      <w:szCs w:val="20"/>
      <w:lang w:eastAsia="ru-RU"/>
      <w14:ligatures w14:val="standardContextual"/>
    </w:rPr>
  </w:style>
  <w:style w:type="paragraph" w:styleId="html-x" w:customStyle="1">
    <w:name w:val="html-x"/>
    <w:basedOn w:val="Normal"/>
    <w:qFormat/>
    <w:rsid w:val="00ff5e04"/>
    <w:pPr>
      <w:spacing w:lineRule="auto" w:line="240" w:beforeAutospacing="1" w:afterAutospacing="1"/>
    </w:pPr>
    <w:rPr>
      <w:rFonts w:ascii="Times New Roman" w:hAnsi="Times New Roman" w:eastAsia="Times New Roman" w:cs="Times New Roman"/>
      <w:sz w:val="24"/>
      <w:szCs w:val="24"/>
      <w14:ligatures w14:val="standardContextual"/>
    </w:rPr>
  </w:style>
  <w:style w:type="paragraph" w:styleId="html-xx" w:customStyle="1">
    <w:name w:val="html-xx"/>
    <w:basedOn w:val="Normal"/>
    <w:qFormat/>
    <w:rsid w:val="00ff5e04"/>
    <w:pPr>
      <w:spacing w:lineRule="auto" w:line="240" w:beforeAutospacing="1" w:afterAutospacing="1"/>
    </w:pPr>
    <w:rPr>
      <w:rFonts w:ascii="Times New Roman" w:hAnsi="Times New Roman" w:eastAsia="Times New Roman" w:cs="Times New Roman"/>
      <w:sz w:val="24"/>
      <w:szCs w:val="24"/>
      <w14:ligatures w14:val="standardContextual"/>
    </w:rPr>
  </w:style>
  <w:style w:type="paragraph" w:styleId="CommentText">
    <w:name w:val="annotation text"/>
    <w:basedOn w:val="Normal"/>
    <w:link w:val="Style16"/>
    <w:uiPriority w:val="99"/>
    <w:unhideWhenUsed/>
    <w:rsid w:val="00ff5e04"/>
    <w:pPr>
      <w:spacing w:lineRule="auto" w:line="240" w:before="0" w:after="160"/>
    </w:pPr>
    <w:rPr>
      <w:sz w:val="20"/>
      <w:szCs w:val="20"/>
      <w14:ligatures w14:val="standardContextual"/>
    </w:rPr>
  </w:style>
  <w:style w:type="paragraph" w:styleId="annotationsubject">
    <w:name w:val="annotation subject"/>
    <w:basedOn w:val="CommentText"/>
    <w:next w:val="CommentText"/>
    <w:link w:val="Style17"/>
    <w:uiPriority w:val="99"/>
    <w:semiHidden/>
    <w:unhideWhenUsed/>
    <w:qFormat/>
    <w:rsid w:val="00ff5e04"/>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113" w:customStyle="1">
    <w:name w:val="Нет списка1"/>
    <w:uiPriority w:val="99"/>
    <w:semiHidden/>
    <w:unhideWhenUsed/>
    <w:qFormat/>
    <w:rsid w:val="00377180"/>
  </w:style>
  <w:style w:type="numbering" w:styleId="25" w:customStyle="1">
    <w:name w:val="Нет списка2"/>
    <w:uiPriority w:val="99"/>
    <w:semiHidden/>
    <w:unhideWhenUsed/>
    <w:qFormat/>
    <w:rsid w:val="008017b3"/>
  </w:style>
  <w:style w:type="numbering" w:styleId="33" w:customStyle="1">
    <w:name w:val="Нет списка3"/>
    <w:uiPriority w:val="99"/>
    <w:semiHidden/>
    <w:unhideWhenUsed/>
    <w:qFormat/>
    <w:rsid w:val="00c124d1"/>
  </w:style>
  <w:style w:type="table" w:default="1" w:styleId="a2">
    <w:name w:val="Normal Table"/>
    <w:uiPriority w:val="99"/>
    <w:semiHidden/>
    <w:unhideWhenUsed/>
    <w:tblPr>
      <w:tblCellMar>
        <w:top w:w="0" w:type="dxa"/>
        <w:left w:w="108" w:type="dxa"/>
        <w:bottom w:w="0" w:type="dxa"/>
        <w:right w:w="108" w:type="dxa"/>
      </w:tblCellMar>
    </w:tblPr>
  </w:style>
  <w:style w:type="table" w:customStyle="1" w:styleId="-111">
    <w:name w:val="Таблица-сетка 1 светлая — акцент 11"/>
    <w:basedOn w:val="a2"/>
    <w:uiPriority w:val="46"/>
    <w:rsid w:val="00a6047d"/>
    <w:pPr>
      <w:spacing w:after="0" w:line="240" w:lineRule="auto"/>
    </w:pPr>
    <w:rPr>
      <w:lang w:val="en-US"/>
      <w:sz w:val="20"/>
      <w:szCs w:val="20"/>
    </w:r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customStyle="1" w:styleId="-151">
    <w:name w:val="Таблица-сетка 1 светлая — акцент 51"/>
    <w:basedOn w:val="a2"/>
    <w:uiPriority w:val="46"/>
    <w:rsid w:val="00a6047d"/>
    <w:pPr>
      <w:spacing w:after="0" w:line="240" w:lineRule="auto"/>
    </w:pPr>
    <w:rPr>
      <w:lang w:val="en-US"/>
      <w:sz w:val="20"/>
      <w:szCs w:val="20"/>
    </w:rPr>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sz="12" w:space="0"/>
        </w:tcBorders>
      </w:tcPr>
    </w:tblStylePr>
    <w:tblStylePr w:type="lastRow">
      <w:rPr>
        <w:b/>
        <w:bCs/>
      </w:rPr>
      <w:tblPr/>
      <w:tcPr>
        <w:tcBorders>
          <w:top w:val="double" w:color="8EAADB" w:themeColor="accent5" w:sz="2" w:space="0"/>
        </w:tcBorders>
      </w:tcPr>
    </w:tblStylePr>
    <w:tblStylePr w:type="firstCol">
      <w:rPr>
        <w:b/>
        <w:bCs/>
      </w:rPr>
      <w:tblPr/>
    </w:tblStylePr>
    <w:tblStylePr w:type="lastCol">
      <w:rPr>
        <w:b/>
        <w:bCs/>
      </w:rPr>
      <w:tblPr/>
    </w:tblStylePr>
  </w:style>
  <w:style w:type="table" w:styleId="af0">
    <w:name w:val="Table Grid"/>
    <w:basedOn w:val="a2"/>
    <w:uiPriority w:val="59"/>
    <w:qFormat/>
    <w:rsid w:val="00ea0344"/>
    <w:pPr>
      <w:spacing w:after="0" w:line="240" w:lineRule="auto"/>
      <w:jc w:val="both"/>
    </w:pPr>
    <w:rPr>
      <w:lang w:val="en-US"/>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
    <w:name w:val="Сетка таблицы1"/>
    <w:basedOn w:val="a2"/>
    <w:uiPriority w:val="39"/>
    <w:rsid w:val="00e92f2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
    <w:name w:val="Сетка таблицы2"/>
    <w:basedOn w:val="a2"/>
    <w:uiPriority w:val="39"/>
    <w:rsid w:val="00377180"/>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uiPriority w:val="2"/>
    <w:semiHidden/>
    <w:unhideWhenUsed/>
    <w:qFormat/>
    <w:rsid w:val="00c124d1"/>
    <w:pPr>
      <w:spacing w:after="0" w:line="240" w:lineRule="auto"/>
    </w:pPr>
    <w:rPr>
      <w:lang w:val="en-US"/>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rcid.org/0000-0001-8663-006X" TargetMode="External"/><Relationship Id="rId4" Type="http://schemas.openxmlformats.org/officeDocument/2006/relationships/image" Target="media/image1.png"/><Relationship Id="rId5" Type="http://schemas.openxmlformats.org/officeDocument/2006/relationships/hyperlink" Target="https://orcid.org/0000-0002-7208-0535" TargetMode="External"/><Relationship Id="rId6" Type="http://schemas.openxmlformats.org/officeDocument/2006/relationships/image" Target="media/image1.png"/><Relationship Id="rId7" Type="http://schemas.openxmlformats.org/officeDocument/2006/relationships/hyperlink" Target="https://orcid.org/0009-0004-2727-5845" TargetMode="External"/><Relationship Id="rId8" Type="http://schemas.openxmlformats.org/officeDocument/2006/relationships/image" Target="media/image1.png"/><Relationship Id="rId9" Type="http://schemas.openxmlformats.org/officeDocument/2006/relationships/hyperlink" Target="https://orcid.org/0009-0009-5528-2731" TargetMode="External"/><Relationship Id="rId10" Type="http://schemas.openxmlformats.org/officeDocument/2006/relationships/image" Target="media/image1.png"/><Relationship Id="rId11" Type="http://schemas.openxmlformats.org/officeDocument/2006/relationships/hyperlink" Target="https://orcid.org/0009-0002-5373-1475" TargetMode="External"/><Relationship Id="rId12" Type="http://schemas.openxmlformats.org/officeDocument/2006/relationships/diagramData" Target="diagrams/data6.xml"/><Relationship Id="rId13" Type="http://schemas.openxmlformats.org/officeDocument/2006/relationships/diagramLayout" Target="diagrams/layout6.xml"/><Relationship Id="rId14" Type="http://schemas.openxmlformats.org/officeDocument/2006/relationships/diagramQuickStyle" Target="diagrams/quickStyle6.xml"/><Relationship Id="rId15" Type="http://schemas.openxmlformats.org/officeDocument/2006/relationships/diagramColors" Target="diagrams/colors6.xml"/><Relationship Id="rId16" Type="http://schemas.microsoft.com/office/2007/relationships/diagramDrawing" Target="diagrams/drawing6.xml"/><Relationship Id="rId17" Type="http://schemas.openxmlformats.org/officeDocument/2006/relationships/diagramData" Target="diagrams/data7.xml"/><Relationship Id="rId18" Type="http://schemas.openxmlformats.org/officeDocument/2006/relationships/diagramLayout" Target="diagrams/layout7.xml"/><Relationship Id="rId19" Type="http://schemas.openxmlformats.org/officeDocument/2006/relationships/diagramQuickStyle" Target="diagrams/quickStyle7.xml"/><Relationship Id="rId20" Type="http://schemas.openxmlformats.org/officeDocument/2006/relationships/diagramColors" Target="diagrams/colors7.xml"/><Relationship Id="rId21" Type="http://schemas.microsoft.com/office/2007/relationships/diagramDrawing" Target="diagrams/drawing7.xml"/><Relationship Id="rId22" Type="http://schemas.openxmlformats.org/officeDocument/2006/relationships/diagramData" Target="diagrams/data8.xml"/><Relationship Id="rId23" Type="http://schemas.openxmlformats.org/officeDocument/2006/relationships/diagramLayout" Target="diagrams/layout8.xml"/><Relationship Id="rId24" Type="http://schemas.openxmlformats.org/officeDocument/2006/relationships/diagramQuickStyle" Target="diagrams/quickStyle8.xml"/><Relationship Id="rId25" Type="http://schemas.openxmlformats.org/officeDocument/2006/relationships/diagramColors" Target="diagrams/colors8.xml"/><Relationship Id="rId26" Type="http://schemas.microsoft.com/office/2007/relationships/diagramDrawing" Target="diagrams/drawing8.xml"/><Relationship Id="rId27" Type="http://schemas.openxmlformats.org/officeDocument/2006/relationships/chart" Target="charts/chart1.xml"/><Relationship Id="rId28" Type="http://schemas.openxmlformats.org/officeDocument/2006/relationships/chart" Target="charts/chart2.xml"/><Relationship Id="rId29" Type="http://schemas.openxmlformats.org/officeDocument/2006/relationships/hyperlink" Target="https://doi.org/10.1016/j.ijhydene.2018.11.164" TargetMode="External"/><Relationship Id="rId30" Type="http://schemas.openxmlformats.org/officeDocument/2006/relationships/hyperlink" Target="http://dx.doi.org/10.1088/1755-1315/459/2/022076" TargetMode="External"/><Relationship Id="rId31" Type="http://schemas.openxmlformats.org/officeDocument/2006/relationships/hyperlink" Target="http://dx.doi.org/10.4043/30542-MS" TargetMode="External"/><Relationship Id="rId32" Type="http://schemas.openxmlformats.org/officeDocument/2006/relationships/hyperlink" Target="https://iopscience.iop.org/article/10.1088/1757-899X/734/1/012005" TargetMode="External"/><Relationship Id="rId33" Type="http://schemas.openxmlformats.org/officeDocument/2006/relationships/hyperlink" Target="https://doi.org/10.1023/B:CAPE.0000033663.71198.0c" TargetMode="External"/><Relationship Id="rId34" Type="http://schemas.openxmlformats.org/officeDocument/2006/relationships/hyperlink" Target="https://doi.org/10.1002/jeq2.20124" TargetMode="External"/><Relationship Id="rId35" Type="http://schemas.openxmlformats.org/officeDocument/2006/relationships/hyperlink" Target="https://doi.org/10.1016/j.apenergy.2018.12.039" TargetMode="External"/><Relationship Id="rId36" Type="http://schemas.openxmlformats.org/officeDocument/2006/relationships/hyperlink" Target="https://doi.org/10.22214/ijraset.2024.63848" TargetMode="External"/><Relationship Id="rId37" Type="http://schemas.openxmlformats.org/officeDocument/2006/relationships/hyperlink" Target="https://doi.org/10.1088/1757-899X/700/1/012052" TargetMode="External"/><Relationship Id="rId38" Type="http://schemas.openxmlformats.org/officeDocument/2006/relationships/hyperlink" Target="https://doi.org/10.3390/en13051055" TargetMode="External"/><Relationship Id="rId39" Type="http://schemas.openxmlformats.org/officeDocument/2006/relationships/hyperlink" Target="http://dx.doi.org/10.36079/lamintang.ijortas-0501.477" TargetMode="External"/><Relationship Id="rId40" Type="http://schemas.openxmlformats.org/officeDocument/2006/relationships/hyperlink" Target="https://online.zakon.kz/Document/?doc_id=37148999" TargetMode="External"/><Relationship Id="rId41" Type="http://schemas.openxmlformats.org/officeDocument/2006/relationships/hyperlink" Target="https://doi.org/10.22363/2313-0660-2024-24-2-216-226" TargetMode="External"/><Relationship Id="rId42" Type="http://schemas.openxmlformats.org/officeDocument/2006/relationships/hyperlink" Target="https://doi.org/10.1016/j.ijhydene.2018.11.164" TargetMode="External"/><Relationship Id="rId43" Type="http://schemas.openxmlformats.org/officeDocument/2006/relationships/hyperlink" Target="http://dx.doi.org/10.1088/1755-1315/459/2/022076" TargetMode="External"/><Relationship Id="rId44" Type="http://schemas.openxmlformats.org/officeDocument/2006/relationships/hyperlink" Target="http://dx.doi.org/10.4043/30542-MS" TargetMode="External"/><Relationship Id="rId45" Type="http://schemas.openxmlformats.org/officeDocument/2006/relationships/hyperlink" Target="https://iopscience.iop.org/article/10.1088/1757-899X/734/1/012005" TargetMode="External"/><Relationship Id="rId46" Type="http://schemas.openxmlformats.org/officeDocument/2006/relationships/hyperlink" Target="https://doi.org/10.1023/B:CAPE.0000033663.71198.0c" TargetMode="External"/><Relationship Id="rId47" Type="http://schemas.openxmlformats.org/officeDocument/2006/relationships/hyperlink" Target="https://doi.org/10.1002/jeq2.20124" TargetMode="External"/><Relationship Id="rId48" Type="http://schemas.openxmlformats.org/officeDocument/2006/relationships/hyperlink" Target="https://doi.org/10.1016/j.apenergy.2018.12.039" TargetMode="External"/><Relationship Id="rId49" Type="http://schemas.openxmlformats.org/officeDocument/2006/relationships/hyperlink" Target="https://doi.org/10.22214/ijraset.2024.63848" TargetMode="External"/><Relationship Id="rId50" Type="http://schemas.openxmlformats.org/officeDocument/2006/relationships/hyperlink" Target="https://doi.org/10.1088/1757-899X/700/1/012052" TargetMode="External"/><Relationship Id="rId51" Type="http://schemas.openxmlformats.org/officeDocument/2006/relationships/hyperlink" Target="https://doi.org/10.3390/en13051055" TargetMode="External"/><Relationship Id="rId52" Type="http://schemas.openxmlformats.org/officeDocument/2006/relationships/hyperlink" Target="http://dx.doi.org/10.36079/lamintang.ijortas-0501.477" TargetMode="External"/><Relationship Id="rId53" Type="http://schemas.openxmlformats.org/officeDocument/2006/relationships/hyperlink" Target="https://doi.org/10.22363/2313-0660-2024-24-2-216-226" TargetMode="External"/><Relationship Id="rId54" Type="http://schemas.openxmlformats.org/officeDocument/2006/relationships/hyperlink" Target="mailto:ain_25@mail.ru" TargetMode="External"/><Relationship Id="rId55" Type="http://schemas.openxmlformats.org/officeDocument/2006/relationships/hyperlink" Target="mailto:karazhaskairatov@gmail.com" TargetMode="External"/><Relationship Id="rId56" Type="http://schemas.openxmlformats.org/officeDocument/2006/relationships/hyperlink" Target="mailto:ilexaba@mail.ru" TargetMode="External"/><Relationship Id="rId57" Type="http://schemas.openxmlformats.org/officeDocument/2006/relationships/hyperlink" Target="mailto:marta.ali777@mail.ru" TargetMode="External"/><Relationship Id="rId58" Type="http://schemas.openxmlformats.org/officeDocument/2006/relationships/hyperlink" Target="mailto:ain_25@mail.ru" TargetMode="External"/><Relationship Id="rId59" Type="http://schemas.openxmlformats.org/officeDocument/2006/relationships/hyperlink" Target="mailto:dzhamanbaev@mail.ru" TargetMode="External"/><Relationship Id="rId60" Type="http://schemas.openxmlformats.org/officeDocument/2006/relationships/hyperlink" Target="http://karazhaskairatov@gmail.com" TargetMode="External"/><Relationship Id="rId61" Type="http://schemas.openxmlformats.org/officeDocument/2006/relationships/hyperlink" Target="mailto:marta.ali777@mail.ru" TargetMode="External"/><Relationship Id="rId62" Type="http://schemas.openxmlformats.org/officeDocument/2006/relationships/image" Target="media/image1.png"/><Relationship Id="rId63" Type="http://schemas.openxmlformats.org/officeDocument/2006/relationships/hyperlink" Target="https://orcid.org/0000-0002-9117-4369" TargetMode="External"/><Relationship Id="rId64" Type="http://schemas.openxmlformats.org/officeDocument/2006/relationships/image" Target="media/image1.png"/><Relationship Id="rId65" Type="http://schemas.openxmlformats.org/officeDocument/2006/relationships/hyperlink" Target="https://orcid.org/0000-0002-6491-8043" TargetMode="External"/><Relationship Id="rId66" Type="http://schemas.openxmlformats.org/officeDocument/2006/relationships/image" Target="media/image1.png"/><Relationship Id="rId67" Type="http://schemas.openxmlformats.org/officeDocument/2006/relationships/hyperlink" Target="https://orcid.org/0000-0002-1993-9566" TargetMode="External"/><Relationship Id="rId68" Type="http://schemas.openxmlformats.org/officeDocument/2006/relationships/image" Target="media/image1.png"/><Relationship Id="rId69" Type="http://schemas.openxmlformats.org/officeDocument/2006/relationships/hyperlink" Target="https://orcid.org/0009-0005-1642-9834" TargetMode="External"/><Relationship Id="rId70" Type="http://schemas.openxmlformats.org/officeDocument/2006/relationships/hyperlink" Target="mailto:nurbapa@gmail.com" TargetMode="External"/><Relationship Id="rId71" Type="http://schemas.openxmlformats.org/officeDocument/2006/relationships/hyperlink" Target="mailto:dauren.kadyrovich@gmail.com" TargetMode="External"/><Relationship Id="rId72" Type="http://schemas.openxmlformats.org/officeDocument/2006/relationships/hyperlink" Target="mailto:nurbapa@gmail.com" TargetMode="External"/><Relationship Id="rId73" Type="http://schemas.openxmlformats.org/officeDocument/2006/relationships/hyperlink" Target="mailto:dauren.kadyrovich@gmail.com" TargetMode="External"/><Relationship Id="rId74" Type="http://schemas.openxmlformats.org/officeDocument/2006/relationships/hyperlink" Target="mailto:nurbapa@gmail.com" TargetMode="External"/><Relationship Id="rId75" Type="http://schemas.openxmlformats.org/officeDocument/2006/relationships/hyperlink" Target="mailto:dauren.kadyrovich@gmail.com" TargetMode="External"/><Relationship Id="rId76" Type="http://schemas.openxmlformats.org/officeDocument/2006/relationships/image" Target="media/image2.png"/><Relationship Id="rId77" Type="http://schemas.openxmlformats.org/officeDocument/2006/relationships/image" Target="media/image3.png"/><Relationship Id="rId78" Type="http://schemas.openxmlformats.org/officeDocument/2006/relationships/image" Target="media/image4.png"/><Relationship Id="rId79" Type="http://schemas.openxmlformats.org/officeDocument/2006/relationships/image" Target="media/image5.png"/><Relationship Id="rId80" Type="http://schemas.openxmlformats.org/officeDocument/2006/relationships/image" Target="media/image6.png"/><Relationship Id="rId81" Type="http://schemas.openxmlformats.org/officeDocument/2006/relationships/chart" Target="charts/chart3.xml"/><Relationship Id="rId82" Type="http://schemas.openxmlformats.org/officeDocument/2006/relationships/hyperlink" Target="https://www.sciencedirect.com/journal/procedia-computer-science" TargetMode="External"/><Relationship Id="rId83" Type="http://schemas.openxmlformats.org/officeDocument/2006/relationships/hyperlink" Target="https://www.sciencedirect.com/journal/procedia-computer-science/vol/233/suppl/C" TargetMode="External"/><Relationship Id="rId84" Type="http://schemas.openxmlformats.org/officeDocument/2006/relationships/hyperlink" Target="https://doi.org/10.1016/j.procs.2024.03.211" TargetMode="External"/><Relationship Id="rId85" Type="http://schemas.openxmlformats.org/officeDocument/2006/relationships/hyperlink" Target="https://doi.org/10.32604/csse.2023.024375" TargetMode="External"/><Relationship Id="rId86" Type="http://schemas.openxmlformats.org/officeDocument/2006/relationships/hyperlink" Target="https://doi.org/10.1016/j.patcog.2011.04.009" TargetMode="External"/><Relationship Id="rId87" Type="http://schemas.openxmlformats.org/officeDocument/2006/relationships/hyperlink" Target="https://doi.org/10.1016/j.patcog.2018.06.005" TargetMode="External"/><Relationship Id="rId88" Type="http://schemas.openxmlformats.org/officeDocument/2006/relationships/hyperlink" Target="https://doi.org/10.1109/MSP.2012.2205597" TargetMode="External"/><Relationship Id="rId89" Type="http://schemas.openxmlformats.org/officeDocument/2006/relationships/hyperlink" Target="https://www.scopus.com/authid/detail.uri?authorId=55967630400" TargetMode="External"/><Relationship Id="rId90" Type="http://schemas.openxmlformats.org/officeDocument/2006/relationships/hyperlink" Target="https://www.scopus.com/authid/detail.uri?authorId=57200275502" TargetMode="External"/><Relationship Id="rId91" Type="http://schemas.openxmlformats.org/officeDocument/2006/relationships/hyperlink" Target="https://www.scopus.com/authid/detail.uri?authorId=57200276217" TargetMode="External"/><Relationship Id="rId92" Type="http://schemas.openxmlformats.org/officeDocument/2006/relationships/hyperlink" Target="https://www.scopus.com/authid/detail.uri?authorId=57202316868" TargetMode="External"/><Relationship Id="rId93" Type="http://schemas.openxmlformats.org/officeDocument/2006/relationships/hyperlink" Target="https://doi.org/10.1080/23311916.2020.1727168" TargetMode="External"/><Relationship Id="rId94" Type="http://schemas.openxmlformats.org/officeDocument/2006/relationships/hyperlink" Target="https://www.scopus.com/authid/detail.uri?authorId=56153126500" TargetMode="External"/><Relationship Id="rId95" Type="http://schemas.openxmlformats.org/officeDocument/2006/relationships/hyperlink" Target="https://www.scopus.com/authid/detail.uri?authorId=55967630400" TargetMode="External"/><Relationship Id="rId96" Type="http://schemas.openxmlformats.org/officeDocument/2006/relationships/hyperlink" Target="https://www.scopus.com/authid/detail.uri?authorId=57208346238" TargetMode="External"/><Relationship Id="rId97" Type="http://schemas.openxmlformats.org/officeDocument/2006/relationships/hyperlink" Target="https://www.scopus.com/authid/detail.uri?authorId=57202316868" TargetMode="External"/><Relationship Id="rId98" Type="http://schemas.openxmlformats.org/officeDocument/2006/relationships/hyperlink" Target="https://doi.org/10.26577/ijmph-2019-i1-9" TargetMode="External"/><Relationship Id="rId99" Type="http://schemas.openxmlformats.org/officeDocument/2006/relationships/hyperlink" Target="https://www.researchgate.net/journal/Lecture-Notes-in-Computer-Science-0302-9743?_tp=eyJjb250ZXh0Ijp7ImZpcnN0UGFnZSI6InB1YmxpY2F0aW9uIiwicGFnZSI6InB1YmxpY2F0aW9uIn19" TargetMode="External"/><Relationship Id="rId100" Type="http://schemas.openxmlformats.org/officeDocument/2006/relationships/hyperlink" Target="https://doi.org/10.1007/978-3-030-14802-7_40" TargetMode="External"/><Relationship Id="rId101" Type="http://schemas.openxmlformats.org/officeDocument/2006/relationships/hyperlink" Target="mailto:dauren.kadyrovich@gmail.com" TargetMode="External"/><Relationship Id="rId102" Type="http://schemas.openxmlformats.org/officeDocument/2006/relationships/hyperlink" Target="mailto:zannaoryntaeva0@gmail.com" TargetMode="External"/><Relationship Id="rId103" Type="http://schemas.openxmlformats.org/officeDocument/2006/relationships/hyperlink" Target="mailto:modovov@gmail.com" TargetMode="External"/><Relationship Id="rId104" Type="http://schemas.openxmlformats.org/officeDocument/2006/relationships/hyperlink" Target="mailto:dauren.kadyrovich@gmail.com" TargetMode="External"/><Relationship Id="rId105" Type="http://schemas.openxmlformats.org/officeDocument/2006/relationships/hyperlink" Target="mailto:zannaoryntaeva0@gmail.com" TargetMode="External"/><Relationship Id="rId106" Type="http://schemas.openxmlformats.org/officeDocument/2006/relationships/hyperlink" Target="mailto:modovov@mail.ru" TargetMode="External"/><Relationship Id="rId107" Type="http://schemas.openxmlformats.org/officeDocument/2006/relationships/image" Target="media/image1.png"/><Relationship Id="rId108" Type="http://schemas.openxmlformats.org/officeDocument/2006/relationships/hyperlink" Target="https://orcid.org/0000-0001-5777-4363" TargetMode="External"/><Relationship Id="rId109" Type="http://schemas.openxmlformats.org/officeDocument/2006/relationships/image" Target="media/image1.png"/><Relationship Id="rId110" Type="http://schemas.openxmlformats.org/officeDocument/2006/relationships/hyperlink" Target="https://orcid.org/0000-0001-6345-5211" TargetMode="External"/><Relationship Id="rId111" Type="http://schemas.openxmlformats.org/officeDocument/2006/relationships/hyperlink" Target="mailto:altynbekss@gmail.com" TargetMode="External"/><Relationship Id="rId112" Type="http://schemas.openxmlformats.org/officeDocument/2006/relationships/hyperlink" Target="mailto:altynbekss@gmail.com" TargetMode="External"/><Relationship Id="rId113" Type="http://schemas.openxmlformats.org/officeDocument/2006/relationships/image" Target="media/image7.png"/><Relationship Id="rId114" Type="http://schemas.openxmlformats.org/officeDocument/2006/relationships/image" Target="media/image8.png"/><Relationship Id="rId115" Type="http://schemas.openxmlformats.org/officeDocument/2006/relationships/image" Target="media/image9.png"/><Relationship Id="rId116" Type="http://schemas.openxmlformats.org/officeDocument/2006/relationships/hyperlink" Target="https://doi.org/10.1016/j.jiph.2020.06.028" TargetMode="External"/><Relationship Id="rId117" Type="http://schemas.openxmlformats.org/officeDocument/2006/relationships/hyperlink" Target="https://doi.org/10.53022/oarjst.2024.10.2.0044" TargetMode="External"/><Relationship Id="rId118" Type="http://schemas.openxmlformats.org/officeDocument/2006/relationships/hyperlink" Target="https://doi.org/10.1136/jamia.1994.95153424" TargetMode="External"/><Relationship Id="rId119" Type="http://schemas.openxmlformats.org/officeDocument/2006/relationships/hyperlink" Target="mailto:tamara.kokenovna@gmail.com" TargetMode="External"/><Relationship Id="rId120" Type="http://schemas.openxmlformats.org/officeDocument/2006/relationships/hyperlink" Target="mailto:tamara.kokenovna@gmail.com" TargetMode="External"/><Relationship Id="rId121" Type="http://schemas.openxmlformats.org/officeDocument/2006/relationships/image" Target="media/image1.png"/><Relationship Id="rId122" Type="http://schemas.openxmlformats.org/officeDocument/2006/relationships/hyperlink" Target="https://orcid.org/0000-0002-9847-433X" TargetMode="External"/><Relationship Id="rId123" Type="http://schemas.openxmlformats.org/officeDocument/2006/relationships/image" Target="media/image1.png"/><Relationship Id="rId124" Type="http://schemas.openxmlformats.org/officeDocument/2006/relationships/hyperlink" Target="https://orcid.org/0009-0003-9412-1945" TargetMode="External"/><Relationship Id="rId125" Type="http://schemas.openxmlformats.org/officeDocument/2006/relationships/image" Target="media/image1.png"/><Relationship Id="rId126" Type="http://schemas.openxmlformats.org/officeDocument/2006/relationships/hyperlink" Target="https://orcid.org/0009-0001-9409-3871" TargetMode="External"/><Relationship Id="rId127" Type="http://schemas.openxmlformats.org/officeDocument/2006/relationships/image" Target="media/image1.png"/><Relationship Id="rId128" Type="http://schemas.openxmlformats.org/officeDocument/2006/relationships/hyperlink" Target="https://orcid.org/0000-0002-5196-8885" TargetMode="External"/><Relationship Id="rId129" Type="http://schemas.openxmlformats.org/officeDocument/2006/relationships/hyperlink" Target="mailto:ibukenowa@mail.ru" TargetMode="External"/><Relationship Id="rId130" Type="http://schemas.openxmlformats.org/officeDocument/2006/relationships/hyperlink" Target="mailto:ibukenowa@mail.ru" TargetMode="External"/><Relationship Id="rId131" Type="http://schemas.openxmlformats.org/officeDocument/2006/relationships/hyperlink" Target="about:blank" TargetMode="External"/><Relationship Id="rId132" Type="http://schemas.openxmlformats.org/officeDocument/2006/relationships/image" Target="media/image10.png"/><Relationship Id="rId133" Type="http://schemas.openxmlformats.org/officeDocument/2006/relationships/image" Target="media/image11.png"/><Relationship Id="rId134" Type="http://schemas.openxmlformats.org/officeDocument/2006/relationships/image" Target="media/image12.png"/><Relationship Id="rId135" Type="http://schemas.openxmlformats.org/officeDocument/2006/relationships/image" Target="media/image13.png"/><Relationship Id="rId136" Type="http://schemas.openxmlformats.org/officeDocument/2006/relationships/image" Target="media/image14.png"/><Relationship Id="rId137" Type="http://schemas.openxmlformats.org/officeDocument/2006/relationships/image" Target="media/image15.png"/><Relationship Id="rId138" Type="http://schemas.openxmlformats.org/officeDocument/2006/relationships/hyperlink" Target="mailto:ibukenowa@mail.ru" TargetMode="External"/><Relationship Id="rId139" Type="http://schemas.openxmlformats.org/officeDocument/2006/relationships/hyperlink" Target="mailto:gani1212@bk.ru" TargetMode="External"/><Relationship Id="rId140" Type="http://schemas.openxmlformats.org/officeDocument/2006/relationships/hyperlink" Target="mailto:a.sv21@mail.ru" TargetMode="External"/><Relationship Id="rId141" Type="http://schemas.openxmlformats.org/officeDocument/2006/relationships/hyperlink" Target="mailto:kbayana@mail.ru" TargetMode="External"/><Relationship Id="rId142" Type="http://schemas.openxmlformats.org/officeDocument/2006/relationships/hyperlink" Target="mailto:ibukenowa@mail.ru" TargetMode="External"/><Relationship Id="rId143" Type="http://schemas.openxmlformats.org/officeDocument/2006/relationships/hyperlink" Target="mailto:gani1212@bk.ru" TargetMode="External"/><Relationship Id="rId144" Type="http://schemas.openxmlformats.org/officeDocument/2006/relationships/hyperlink" Target="mailto:a.sv21@mail.ru" TargetMode="External"/><Relationship Id="rId145" Type="http://schemas.openxmlformats.org/officeDocument/2006/relationships/hyperlink" Target="mailto:kbayana@mail.ru" TargetMode="External"/><Relationship Id="rId146" Type="http://schemas.openxmlformats.org/officeDocument/2006/relationships/image" Target="media/image1.png"/><Relationship Id="rId147" Type="http://schemas.openxmlformats.org/officeDocument/2006/relationships/hyperlink" Target="https://orcid.org/0000-0002-0259-774X" TargetMode="External"/><Relationship Id="rId148" Type="http://schemas.openxmlformats.org/officeDocument/2006/relationships/image" Target="media/image1.png"/><Relationship Id="rId149" Type="http://schemas.openxmlformats.org/officeDocument/2006/relationships/hyperlink" Target="https://orcid.org/0009-0009-7625-4852" TargetMode="External"/><Relationship Id="rId150" Type="http://schemas.openxmlformats.org/officeDocument/2006/relationships/image" Target="media/image1.png"/><Relationship Id="rId151" Type="http://schemas.openxmlformats.org/officeDocument/2006/relationships/hyperlink" Target="https://orcid.org/0000-0002-5318-9850" TargetMode="External"/><Relationship Id="rId152" Type="http://schemas.openxmlformats.org/officeDocument/2006/relationships/hyperlink" Target="mailto:glazirinan@yandex.ru" TargetMode="External"/><Relationship Id="rId153" Type="http://schemas.openxmlformats.org/officeDocument/2006/relationships/hyperlink" Target="mailto:glazirinan@yandex.ru" TargetMode="External"/><Relationship Id="rId154" Type="http://schemas.openxmlformats.org/officeDocument/2006/relationships/hyperlink" Target="mailto:glazirinan@yandex.ru" TargetMode="External"/><Relationship Id="rId155" Type="http://schemas.openxmlformats.org/officeDocument/2006/relationships/image" Target="media/image16.png"/><Relationship Id="rId156" Type="http://schemas.openxmlformats.org/officeDocument/2006/relationships/image" Target="media/image17.png"/><Relationship Id="rId157" Type="http://schemas.openxmlformats.org/officeDocument/2006/relationships/hyperlink" Target="https://kaspi.kz/" TargetMode="External"/><Relationship Id="rId158" Type="http://schemas.openxmlformats.org/officeDocument/2006/relationships/hyperlink" Target="https://lamoda.kz/" TargetMode="External"/><Relationship Id="rId159" Type="http://schemas.openxmlformats.org/officeDocument/2006/relationships/hyperlink" Target="https://doi.org/10.1109/ICNC47757.2020.9049751" TargetMode="External"/><Relationship Id="rId160" Type="http://schemas.openxmlformats.org/officeDocument/2006/relationships/hyperlink" Target="https://zakon.uchet.kz/rus/docs/P2300000269" TargetMode="External"/><Relationship Id="rId161" Type="http://schemas.openxmlformats.org/officeDocument/2006/relationships/hyperlink" Target="https://doi.org/10.3115/v1/N15-1147" TargetMode="External"/><Relationship Id="rId162" Type="http://schemas.openxmlformats.org/officeDocument/2006/relationships/hyperlink" Target="http://dx.doi.org/10.1145/2939672.2939678" TargetMode="External"/><Relationship Id="rId163" Type="http://schemas.openxmlformats.org/officeDocument/2006/relationships/hyperlink" Target="http://coling2016.anlp.jp/" TargetMode="External"/><Relationship Id="rId164" Type="http://schemas.openxmlformats.org/officeDocument/2006/relationships/hyperlink" Target="http://dx.doi.org/10.48550/arXiv.2304.13852" TargetMode="External"/><Relationship Id="rId165" Type="http://schemas.openxmlformats.org/officeDocument/2006/relationships/hyperlink" Target="https://doi.org/10.1109/ICNC47757.2020.9049751" TargetMode="External"/><Relationship Id="rId166" Type="http://schemas.openxmlformats.org/officeDocument/2006/relationships/hyperlink" Target="https://doi.org/10.3115/v1/N15-1147" TargetMode="External"/><Relationship Id="rId167" Type="http://schemas.openxmlformats.org/officeDocument/2006/relationships/hyperlink" Target="http://dx.doi.org/10.1145/2939672.2939678" TargetMode="External"/><Relationship Id="rId168" Type="http://schemas.openxmlformats.org/officeDocument/2006/relationships/hyperlink" Target="http://coling2016.anlp.jp/" TargetMode="External"/><Relationship Id="rId169" Type="http://schemas.openxmlformats.org/officeDocument/2006/relationships/hyperlink" Target="http://dx.doi.org/10.48550/arXiv.2304.13852" TargetMode="External"/><Relationship Id="rId170" Type="http://schemas.openxmlformats.org/officeDocument/2006/relationships/hyperlink" Target="mailto:glazirinan@yandex.ru" TargetMode="External"/><Relationship Id="rId171" Type="http://schemas.openxmlformats.org/officeDocument/2006/relationships/hyperlink" Target="mailto:ramazanbirnazarov@gmail.com" TargetMode="External"/><Relationship Id="rId172" Type="http://schemas.openxmlformats.org/officeDocument/2006/relationships/hyperlink" Target="mailto:jannayess@gmail.com" TargetMode="External"/><Relationship Id="rId173" Type="http://schemas.openxmlformats.org/officeDocument/2006/relationships/hyperlink" Target="mailto:glazirinan@yandex.ru" TargetMode="External"/><Relationship Id="rId174" Type="http://schemas.openxmlformats.org/officeDocument/2006/relationships/hyperlink" Target="mailto:ramazanbirnazarov@gmail.com" TargetMode="External"/><Relationship Id="rId175" Type="http://schemas.openxmlformats.org/officeDocument/2006/relationships/hyperlink" Target="mailto:jannayess@gmail.com" TargetMode="External"/><Relationship Id="rId176" Type="http://schemas.openxmlformats.org/officeDocument/2006/relationships/image" Target="media/image1.png"/><Relationship Id="rId177" Type="http://schemas.openxmlformats.org/officeDocument/2006/relationships/hyperlink" Target="https://orcid.org/0000-0003-2737-6844" TargetMode="External"/><Relationship Id="rId178" Type="http://schemas.openxmlformats.org/officeDocument/2006/relationships/image" Target="media/image1.png"/><Relationship Id="rId179" Type="http://schemas.openxmlformats.org/officeDocument/2006/relationships/hyperlink" Target="https://orcid.org/0009-0007-5995-4377" TargetMode="External"/><Relationship Id="rId180" Type="http://schemas.openxmlformats.org/officeDocument/2006/relationships/image" Target="media/image1.png"/><Relationship Id="rId181" Type="http://schemas.openxmlformats.org/officeDocument/2006/relationships/hyperlink" Target="https://orcid.org/0009-0009-1880-1838" TargetMode="External"/><Relationship Id="rId182" Type="http://schemas.openxmlformats.org/officeDocument/2006/relationships/image" Target="media/image1.png"/><Relationship Id="rId183" Type="http://schemas.openxmlformats.org/officeDocument/2006/relationships/hyperlink" Target="https://orcid.org/0000-0001-6287-8220" TargetMode="External"/><Relationship Id="rId184" Type="http://schemas.openxmlformats.org/officeDocument/2006/relationships/image" Target="media/image1.png"/><Relationship Id="rId185" Type="http://schemas.openxmlformats.org/officeDocument/2006/relationships/hyperlink" Target="http://orcid.org/0000-0001-5202-3501" TargetMode="External"/><Relationship Id="rId186" Type="http://schemas.openxmlformats.org/officeDocument/2006/relationships/hyperlink" Target="mailto:akmail04cx@mail.ru" TargetMode="External"/><Relationship Id="rId187" Type="http://schemas.openxmlformats.org/officeDocument/2006/relationships/hyperlink" Target="mailto:akmail04cx@mail.ru" TargetMode="External"/><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hyperlink" Target="https://doi.org/10.1007/s13593-022-00792-6" TargetMode="External"/><Relationship Id="rId192" Type="http://schemas.openxmlformats.org/officeDocument/2006/relationships/hyperlink" Target="https://doi.org/10.1787/285cc27d-en" TargetMode="External"/><Relationship Id="rId193" Type="http://schemas.openxmlformats.org/officeDocument/2006/relationships/hyperlink" Target="https://rosinformagrotech.ru/images/aspirantura/obrazproc/_&#1082;&#1086;&#1085;&#1092;&#1077;&#1088;&#1077;&#1085;&#1094;&#1080;&#1080;_8eef4.pdf.-" TargetMode="External"/><Relationship Id="rId194" Type="http://schemas.openxmlformats.org/officeDocument/2006/relationships/hyperlink" Target="https://doi.org/10.1007/s13593-022-00792-6" TargetMode="External"/><Relationship Id="rId195" Type="http://schemas.openxmlformats.org/officeDocument/2006/relationships/hyperlink" Target="https://doi.org/10.1787/285cc27d-en" TargetMode="External"/><Relationship Id="rId196" Type="http://schemas.openxmlformats.org/officeDocument/2006/relationships/hyperlink" Target="https://rosinformagrotech.ru/images/aspirantura/obrazproc/_&#1082;&#1086;&#1085;&#1092;&#1077;&#1088;&#1077;&#1085;&#1094;&#1080;&#1080;_8eef4.pdf.-" TargetMode="External"/><Relationship Id="rId197" Type="http://schemas.openxmlformats.org/officeDocument/2006/relationships/hyperlink" Target="mailto:narikovich@yandex.ru" TargetMode="External"/><Relationship Id="rId198" Type="http://schemas.openxmlformats.org/officeDocument/2006/relationships/hyperlink" Target="mailto:erkegali@mail.ru" TargetMode="External"/><Relationship Id="rId199" Type="http://schemas.openxmlformats.org/officeDocument/2006/relationships/image" Target="media/image21.png"/><Relationship Id="rId200" Type="http://schemas.openxmlformats.org/officeDocument/2006/relationships/hyperlink" Target="https://orcid.org/0000-0003-2982-214X" TargetMode="External"/><Relationship Id="rId201" Type="http://schemas.openxmlformats.org/officeDocument/2006/relationships/hyperlink" Target="mailto:a.aitim@iitu.edu.kz" TargetMode="External"/><Relationship Id="rId202" Type="http://schemas.openxmlformats.org/officeDocument/2006/relationships/hyperlink" Target="mailto:a.aitim@iitu.edu.kz" TargetMode="External"/><Relationship Id="rId203" Type="http://schemas.openxmlformats.org/officeDocument/2006/relationships/hyperlink" Target="mailto:a.aitim@iitu.edu.kz" TargetMode="External"/><Relationship Id="rId204" Type="http://schemas.openxmlformats.org/officeDocument/2006/relationships/image" Target="media/image22.png"/><Relationship Id="rId205" Type="http://schemas.openxmlformats.org/officeDocument/2006/relationships/image" Target="media/image23.png"/><Relationship Id="rId206" Type="http://schemas.openxmlformats.org/officeDocument/2006/relationships/image" Target="media/image24.png"/><Relationship Id="rId207" Type="http://schemas.openxmlformats.org/officeDocument/2006/relationships/image" Target="media/image25.png"/><Relationship Id="rId208" Type="http://schemas.openxmlformats.org/officeDocument/2006/relationships/image" Target="media/image26.png"/><Relationship Id="rId209" Type="http://schemas.openxmlformats.org/officeDocument/2006/relationships/image" Target="media/image27.png"/><Relationship Id="rId210" Type="http://schemas.openxmlformats.org/officeDocument/2006/relationships/image" Target="media/image28.png"/><Relationship Id="rId211" Type="http://schemas.openxmlformats.org/officeDocument/2006/relationships/image" Target="media/image29.png"/><Relationship Id="rId212" Type="http://schemas.openxmlformats.org/officeDocument/2006/relationships/hyperlink" Target="https://github.com/Aigerimhub/qnlp" TargetMode="External"/><Relationship Id="rId213" Type="http://schemas.openxmlformats.org/officeDocument/2006/relationships/hyperlink" Target="https://doi.org/10.48550/arXiv.1909.11942" TargetMode="External"/><Relationship Id="rId214" Type="http://schemas.openxmlformats.org/officeDocument/2006/relationships/hyperlink" Target="https://github.com/salamatin/kzlangtools" TargetMode="External"/><Relationship Id="rId215" Type="http://schemas.openxmlformats.org/officeDocument/2006/relationships/hyperlink" Target="https://doi.org/10.1145/3410352.341078" TargetMode="External"/><Relationship Id="rId216" Type="http://schemas.openxmlformats.org/officeDocument/2006/relationships/hyperlink" Target="https://www.deeplearningbook.org/" TargetMode="External"/><Relationship Id="rId217" Type="http://schemas.openxmlformats.org/officeDocument/2006/relationships/hyperlink" Target="https://doi.org/10.48550/arXiv.1902.00751" TargetMode="External"/><Relationship Id="rId218" Type="http://schemas.openxmlformats.org/officeDocument/2006/relationships/hyperlink" Target="https://doi.org/10.3390/app112210562" TargetMode="External"/><Relationship Id="rId219" Type="http://schemas.openxmlformats.org/officeDocument/2006/relationships/hyperlink" Target="https://doi.org/10.52167/1609-1817-2024-133-4-254-265" TargetMode="External"/><Relationship Id="rId220" Type="http://schemas.openxmlformats.org/officeDocument/2006/relationships/hyperlink" Target="https://doi.org/10.15587/1729-4061.2025.315954" TargetMode="External"/><Relationship Id="rId221" Type="http://schemas.openxmlformats.org/officeDocument/2006/relationships/hyperlink" Target="https://doi.org/10.48550/arXiv.2005.14165" TargetMode="External"/><Relationship Id="rId222" Type="http://schemas.openxmlformats.org/officeDocument/2006/relationships/hyperlink" Target="https://doi.org/10.1016/j.procs.2024.11.154" TargetMode="External"/><Relationship Id="rId223" Type="http://schemas.openxmlformats.org/officeDocument/2006/relationships/hyperlink" Target="https://doi.org/10.1007/978-677%203-642-23138-4_5" TargetMode="External"/><Relationship Id="rId224" Type="http://schemas.openxmlformats.org/officeDocument/2006/relationships/hyperlink" Target="mailto:a.aitim@iitu.edu.kz" TargetMode="External"/><Relationship Id="rId225" Type="http://schemas.openxmlformats.org/officeDocument/2006/relationships/image" Target="media/image1.png"/><Relationship Id="rId226" Type="http://schemas.openxmlformats.org/officeDocument/2006/relationships/hyperlink" Target="https://orcid.org/0009-0006-7338-0472" TargetMode="External"/><Relationship Id="rId227" Type="http://schemas.openxmlformats.org/officeDocument/2006/relationships/image" Target="media/image1.png"/><Relationship Id="rId228" Type="http://schemas.openxmlformats.org/officeDocument/2006/relationships/hyperlink" Target="https://orcid.org/0000-0002-8689-1822" TargetMode="External"/><Relationship Id="rId229" Type="http://schemas.openxmlformats.org/officeDocument/2006/relationships/image" Target="media/image1.png"/><Relationship Id="rId230" Type="http://schemas.openxmlformats.org/officeDocument/2006/relationships/hyperlink" Target="https://orcid.org/%200009-0008-6391-1078" TargetMode="External"/><Relationship Id="rId231" Type="http://schemas.openxmlformats.org/officeDocument/2006/relationships/image" Target="media/image1.png"/><Relationship Id="rId232" Type="http://schemas.openxmlformats.org/officeDocument/2006/relationships/hyperlink" Target="https://orcid.org/0009-0005-6102-6110" TargetMode="External"/><Relationship Id="rId233" Type="http://schemas.openxmlformats.org/officeDocument/2006/relationships/image" Target="media/image1.png"/><Relationship Id="rId234" Type="http://schemas.openxmlformats.org/officeDocument/2006/relationships/hyperlink" Target="https://orcid.org/0000-0003-0991-1575" TargetMode="External"/><Relationship Id="rId235" Type="http://schemas.openxmlformats.org/officeDocument/2006/relationships/image" Target="media/image1.png"/><Relationship Id="rId236" Type="http://schemas.openxmlformats.org/officeDocument/2006/relationships/hyperlink" Target="https://orcid.org/0000-0001-8663-006X" TargetMode="External"/><Relationship Id="rId237" Type="http://schemas.openxmlformats.org/officeDocument/2006/relationships/image" Target="media/image1.png"/><Relationship Id="rId238" Type="http://schemas.openxmlformats.org/officeDocument/2006/relationships/hyperlink" Target="https://orcid.org/0000-0002-7249-5378" TargetMode="External"/><Relationship Id="rId239" Type="http://schemas.openxmlformats.org/officeDocument/2006/relationships/hyperlink" Target="mailto:mambetov.saken@gmail.com" TargetMode="External"/><Relationship Id="rId240" Type="http://schemas.openxmlformats.org/officeDocument/2006/relationships/hyperlink" Target="mailto:mambetov.saken@gmail.com" TargetMode="External"/><Relationship Id="rId241" Type="http://schemas.openxmlformats.org/officeDocument/2006/relationships/hyperlink" Target="mailto:mambetov.saken@gmail.com" TargetMode="External"/><Relationship Id="rId242" Type="http://schemas.openxmlformats.org/officeDocument/2006/relationships/image" Target="media/image30.png"/><Relationship Id="rId243" Type="http://schemas.openxmlformats.org/officeDocument/2006/relationships/image" Target="media/image31.png"/><Relationship Id="rId244" Type="http://schemas.openxmlformats.org/officeDocument/2006/relationships/image" Target="media/image32.png"/><Relationship Id="rId245" Type="http://schemas.openxmlformats.org/officeDocument/2006/relationships/image" Target="media/image33.png"/><Relationship Id="rId246" Type="http://schemas.openxmlformats.org/officeDocument/2006/relationships/hyperlink" Target="https://doi.org/10.26577/ijmph.2022.v13.i1.02" TargetMode="External"/><Relationship Id="rId247" Type="http://schemas.openxmlformats.org/officeDocument/2006/relationships/hyperlink" Target="https://doi.org/10.32014/2025.2518-1726.332" TargetMode="External"/><Relationship Id="rId248" Type="http://schemas.openxmlformats.org/officeDocument/2006/relationships/hyperlink" Target="http://naukovedenie.ru/" TargetMode="External"/><Relationship Id="rId249" Type="http://schemas.openxmlformats.org/officeDocument/2006/relationships/hyperlink" Target="https://doi.org/10.1007/978-981-97-2644-8_2" TargetMode="External"/><Relationship Id="rId250" Type="http://schemas.openxmlformats.org/officeDocument/2006/relationships/hyperlink" Target="https://doi.org/10.11591/eei.v14i2.7711" TargetMode="External"/><Relationship Id="rId251" Type="http://schemas.openxmlformats.org/officeDocument/2006/relationships/hyperlink" Target="https://doi.org/10.1007/978-3-540-78831-7_85" TargetMode="External"/><Relationship Id="rId252" Type="http://schemas.openxmlformats.org/officeDocument/2006/relationships/hyperlink" Target="https://doi.org/10.1016/j.egypro.2019.02.186" TargetMode="External"/><Relationship Id="rId253" Type="http://schemas.openxmlformats.org/officeDocument/2006/relationships/hyperlink" Target="https://doi.org/10.1016/j.chb.2017.12.015" TargetMode="External"/><Relationship Id="rId254" Type="http://schemas.openxmlformats.org/officeDocument/2006/relationships/hyperlink" Target="https://doi.org/10.1016/j.jsurg.2020.03.018" TargetMode="External"/><Relationship Id="rId255" Type="http://schemas.openxmlformats.org/officeDocument/2006/relationships/hyperlink" Target="https://doi.org/10.1063/1.4972460" TargetMode="External"/><Relationship Id="rId256" Type="http://schemas.openxmlformats.org/officeDocument/2006/relationships/hyperlink" Target="https://doi.org/10.1108/09684889510146795" TargetMode="External"/><Relationship Id="rId257" Type="http://schemas.openxmlformats.org/officeDocument/2006/relationships/hyperlink" Target="https://doi.org/10.1007/s11213-017-9426-7" TargetMode="External"/><Relationship Id="rId258" Type="http://schemas.openxmlformats.org/officeDocument/2006/relationships/hyperlink" Target="https://doi.org/10.1080/15623599.2019.1616411" TargetMode="External"/><Relationship Id="rId259" Type="http://schemas.openxmlformats.org/officeDocument/2006/relationships/hyperlink" Target="https://doi.org/10.1007/s10479-024-06232-w" TargetMode="External"/><Relationship Id="rId260" Type="http://schemas.openxmlformats.org/officeDocument/2006/relationships/hyperlink" Target="https://doi.org/10.1007/978-3-030-40271-6_7" TargetMode="External"/><Relationship Id="rId261" Type="http://schemas.openxmlformats.org/officeDocument/2006/relationships/hyperlink" Target="https://doi.org/10.1007/978-3-642-15928-2_28" TargetMode="External"/><Relationship Id="rId262" Type="http://schemas.openxmlformats.org/officeDocument/2006/relationships/hyperlink" Target="https://chat.openai.com/" TargetMode="External"/><Relationship Id="rId263" Type="http://schemas.openxmlformats.org/officeDocument/2006/relationships/hyperlink" Target="https://doi.org/10.26577/ijmph.2022.v13.i1.02" TargetMode="External"/><Relationship Id="rId264" Type="http://schemas.openxmlformats.org/officeDocument/2006/relationships/hyperlink" Target="https://doi.org/10.32014/2025.2518-1726.332" TargetMode="External"/><Relationship Id="rId265" Type="http://schemas.openxmlformats.org/officeDocument/2006/relationships/hyperlink" Target="https://doi.org/10.1007/978-981-97-2644-8_2" TargetMode="External"/><Relationship Id="rId266" Type="http://schemas.openxmlformats.org/officeDocument/2006/relationships/hyperlink" Target="https://doi.org/10.11591/eei.v14i2.7711" TargetMode="External"/><Relationship Id="rId267" Type="http://schemas.openxmlformats.org/officeDocument/2006/relationships/hyperlink" Target="https://doi.org/10.1007/978-3-540-78831-7_85" TargetMode="External"/><Relationship Id="rId268" Type="http://schemas.openxmlformats.org/officeDocument/2006/relationships/hyperlink" Target="https://doi.org/10.1016/j.egypro.2019.02.186" TargetMode="External"/><Relationship Id="rId269" Type="http://schemas.openxmlformats.org/officeDocument/2006/relationships/hyperlink" Target="https://doi.org/10.1016/j.chb.2017.12.015" TargetMode="External"/><Relationship Id="rId270" Type="http://schemas.openxmlformats.org/officeDocument/2006/relationships/hyperlink" Target="https://doi.org/10.1016/j.jsurg.2020.03.018" TargetMode="External"/><Relationship Id="rId271" Type="http://schemas.openxmlformats.org/officeDocument/2006/relationships/hyperlink" Target="https://doi.org/10.1063/1.4972460" TargetMode="External"/><Relationship Id="rId272" Type="http://schemas.openxmlformats.org/officeDocument/2006/relationships/hyperlink" Target="https://doi.org/10.1108/09684889510146795" TargetMode="External"/><Relationship Id="rId273" Type="http://schemas.openxmlformats.org/officeDocument/2006/relationships/hyperlink" Target="https://doi.org/10.1007/s11213-017-9426-7" TargetMode="External"/><Relationship Id="rId274" Type="http://schemas.openxmlformats.org/officeDocument/2006/relationships/hyperlink" Target="https://doi.org/10.1080/15623599.2019.1616411" TargetMode="External"/><Relationship Id="rId275" Type="http://schemas.openxmlformats.org/officeDocument/2006/relationships/hyperlink" Target="https://doi.org/10.1007/s10479-024-06232-w" TargetMode="External"/><Relationship Id="rId276" Type="http://schemas.openxmlformats.org/officeDocument/2006/relationships/hyperlink" Target="https://doi.org/10.1007/978-3-030-40271-6_7" TargetMode="External"/><Relationship Id="rId277" Type="http://schemas.openxmlformats.org/officeDocument/2006/relationships/hyperlink" Target="https://doi.org/10.1007/978-3-642-15928-2_28" TargetMode="External"/><Relationship Id="rId278" Type="http://schemas.openxmlformats.org/officeDocument/2006/relationships/hyperlink" Target="https://chat.openai.com/" TargetMode="External"/><Relationship Id="rId279" Type="http://schemas.openxmlformats.org/officeDocument/2006/relationships/hyperlink" Target="mailto:i.massyrova@iitu.edu.kz" TargetMode="External"/><Relationship Id="rId280" Type="http://schemas.openxmlformats.org/officeDocument/2006/relationships/hyperlink" Target="mailto:s.joldasbayev@iitu.edu.kz" TargetMode="External"/><Relationship Id="rId281" Type="http://schemas.openxmlformats.org/officeDocument/2006/relationships/hyperlink" Target="mailto:gizatullina.alyana@mail.ru" TargetMode="External"/><Relationship Id="rId282" Type="http://schemas.openxmlformats.org/officeDocument/2006/relationships/hyperlink" Target="mailto:madiyar20032009@gmail.com" TargetMode="External"/><Relationship Id="rId283" Type="http://schemas.openxmlformats.org/officeDocument/2006/relationships/hyperlink" Target="mailto:orynbassarjoldasbayev@gmail.com" TargetMode="External"/><Relationship Id="rId284" Type="http://schemas.openxmlformats.org/officeDocument/2006/relationships/hyperlink" Target="mailto:a.ormanbekova@atu.edu.kz" TargetMode="External"/><Relationship Id="rId285" Type="http://schemas.openxmlformats.org/officeDocument/2006/relationships/hyperlink" Target="mailto:s.mambetov@turan-edu.kz" TargetMode="External"/><Relationship Id="rId286" Type="http://schemas.openxmlformats.org/officeDocument/2006/relationships/hyperlink" Target="mailto:i.massyrova@iitu.edu.kz" TargetMode="External"/><Relationship Id="rId287" Type="http://schemas.openxmlformats.org/officeDocument/2006/relationships/hyperlink" Target="mailto:s.joldasbayev@iitu.edu.kz" TargetMode="External"/><Relationship Id="rId288" Type="http://schemas.openxmlformats.org/officeDocument/2006/relationships/hyperlink" Target="mailto:gizatullina.alyana@mail.ru" TargetMode="External"/><Relationship Id="rId289" Type="http://schemas.openxmlformats.org/officeDocument/2006/relationships/hyperlink" Target="mailto:madiyar20032009@gmail.com" TargetMode="External"/><Relationship Id="rId290" Type="http://schemas.openxmlformats.org/officeDocument/2006/relationships/hyperlink" Target="mailto:orynbassarjoldasbayev@gmail.com" TargetMode="External"/><Relationship Id="rId291" Type="http://schemas.openxmlformats.org/officeDocument/2006/relationships/hyperlink" Target="mailto:a.ormanbekova@atu.edu.kz" TargetMode="External"/><Relationship Id="rId292" Type="http://schemas.openxmlformats.org/officeDocument/2006/relationships/hyperlink" Target="mailto:s.mambetov@turan-edu.kz" TargetMode="External"/><Relationship Id="rId293" Type="http://schemas.openxmlformats.org/officeDocument/2006/relationships/image" Target="media/image1.png"/><Relationship Id="rId294" Type="http://schemas.openxmlformats.org/officeDocument/2006/relationships/hyperlink" Target="http://orcid.org/0000-0002-1195-6919" TargetMode="External"/><Relationship Id="rId295" Type="http://schemas.openxmlformats.org/officeDocument/2006/relationships/image" Target="media/image1.png"/><Relationship Id="rId296" Type="http://schemas.openxmlformats.org/officeDocument/2006/relationships/hyperlink" Target="https://orcid.org/0000-0001-5202-3501" TargetMode="External"/><Relationship Id="rId297" Type="http://schemas.openxmlformats.org/officeDocument/2006/relationships/image" Target="media/image1.png"/><Relationship Id="rId298" Type="http://schemas.openxmlformats.org/officeDocument/2006/relationships/hyperlink" Target="https://orcid.org/0000-0001-8632-5209" TargetMode="External"/><Relationship Id="rId299" Type="http://schemas.openxmlformats.org/officeDocument/2006/relationships/image" Target="media/image1.png"/><Relationship Id="rId300" Type="http://schemas.openxmlformats.org/officeDocument/2006/relationships/hyperlink" Target="https://orcid.org/0000-0003-1591-2697" TargetMode="External"/><Relationship Id="rId301" Type="http://schemas.openxmlformats.org/officeDocument/2006/relationships/image" Target="media/image1.png"/><Relationship Id="rId302" Type="http://schemas.openxmlformats.org/officeDocument/2006/relationships/hyperlink" Target="https://orcid.org/0009-0008-0988-0952" TargetMode="External"/><Relationship Id="rId303" Type="http://schemas.openxmlformats.org/officeDocument/2006/relationships/hyperlink" Target="mailto:akmail04cx@mail.ru" TargetMode="External"/><Relationship Id="rId304" Type="http://schemas.openxmlformats.org/officeDocument/2006/relationships/hyperlink" Target="mailto:akmail04cx@mail.ru" TargetMode="External"/><Relationship Id="rId305" Type="http://schemas.openxmlformats.org/officeDocument/2006/relationships/hyperlink" Target="mailto:akmail04cx@mail.ru" TargetMode="External"/><Relationship Id="rId306" Type="http://schemas.openxmlformats.org/officeDocument/2006/relationships/image" Target="media/image34.png"/><Relationship Id="rId307" Type="http://schemas.openxmlformats.org/officeDocument/2006/relationships/image" Target="media/image35.jpeg"/><Relationship Id="rId308" Type="http://schemas.openxmlformats.org/officeDocument/2006/relationships/image" Target="media/image36.jpeg"/><Relationship Id="rId309" Type="http://schemas.openxmlformats.org/officeDocument/2006/relationships/hyperlink" Target="mailto:tad62@ya.ru" TargetMode="External"/><Relationship Id="rId310" Type="http://schemas.openxmlformats.org/officeDocument/2006/relationships/hyperlink" Target="mailto:akmail04@mail.ru" TargetMode="External"/><Relationship Id="rId311" Type="http://schemas.openxmlformats.org/officeDocument/2006/relationships/hyperlink" Target="mailto:Dzhum@mail.ru" TargetMode="External"/><Relationship Id="rId312" Type="http://schemas.openxmlformats.org/officeDocument/2006/relationships/hyperlink" Target="mailto:marina.2288@mail.ru" TargetMode="External"/><Relationship Id="rId313" Type="http://schemas.openxmlformats.org/officeDocument/2006/relationships/hyperlink" Target="mailto:akmail04@mail.ru" TargetMode="External"/><Relationship Id="rId314" Type="http://schemas.openxmlformats.org/officeDocument/2006/relationships/hyperlink" Target="mailto:Dzhum@mail.ru" TargetMode="External"/><Relationship Id="rId315" Type="http://schemas.openxmlformats.org/officeDocument/2006/relationships/image" Target="media/image1.png"/><Relationship Id="rId316" Type="http://schemas.openxmlformats.org/officeDocument/2006/relationships/hyperlink" Target="https://orcid.org/0009-0006-8281-8616" TargetMode="External"/><Relationship Id="rId317" Type="http://schemas.openxmlformats.org/officeDocument/2006/relationships/image" Target="media/image1.png"/><Relationship Id="rId318" Type="http://schemas.openxmlformats.org/officeDocument/2006/relationships/hyperlink" Target="https://orcid.org/0000-0001-9345-5167" TargetMode="External"/><Relationship Id="rId319" Type="http://schemas.openxmlformats.org/officeDocument/2006/relationships/image" Target="media/image1.png"/><Relationship Id="rId320" Type="http://schemas.openxmlformats.org/officeDocument/2006/relationships/hyperlink" Target="https://orcid.org/0000-0002-6109-8174" TargetMode="External"/><Relationship Id="rId321" Type="http://schemas.openxmlformats.org/officeDocument/2006/relationships/image" Target="media/image1.png"/><Relationship Id="rId322" Type="http://schemas.openxmlformats.org/officeDocument/2006/relationships/hyperlink" Target="https://orcid.org/0000-0002-5882-5588" TargetMode="External"/><Relationship Id="rId323" Type="http://schemas.openxmlformats.org/officeDocument/2006/relationships/image" Target="media/image1.png"/><Relationship Id="rId324" Type="http://schemas.openxmlformats.org/officeDocument/2006/relationships/hyperlink" Target="https://orcid.org/0000-0003-3019-3352" TargetMode="External"/><Relationship Id="rId325" Type="http://schemas.openxmlformats.org/officeDocument/2006/relationships/image" Target="media/image1.png"/><Relationship Id="rId326" Type="http://schemas.openxmlformats.org/officeDocument/2006/relationships/hyperlink" Target="https://orcid.org/0000-0002-4915-0347" TargetMode="External"/><Relationship Id="rId327" Type="http://schemas.openxmlformats.org/officeDocument/2006/relationships/image" Target="media/image1.png"/><Relationship Id="rId328" Type="http://schemas.openxmlformats.org/officeDocument/2006/relationships/hyperlink" Target="https://orcid.org/0000-0003-3933-5476" TargetMode="External"/><Relationship Id="rId329" Type="http://schemas.openxmlformats.org/officeDocument/2006/relationships/image" Target="media/image1.png"/><Relationship Id="rId330" Type="http://schemas.openxmlformats.org/officeDocument/2006/relationships/hyperlink" Target="https://orcid.org/0000-0002-4557-6869" TargetMode="External"/><Relationship Id="rId331" Type="http://schemas.openxmlformats.org/officeDocument/2006/relationships/hyperlink" Target="mailto:talgat.duzbaev@mail.ru" TargetMode="External"/><Relationship Id="rId332" Type="http://schemas.openxmlformats.org/officeDocument/2006/relationships/hyperlink" Target="mailto:talgat.duzbaev@mail.ru" TargetMode="External"/><Relationship Id="rId333" Type="http://schemas.openxmlformats.org/officeDocument/2006/relationships/hyperlink" Target="mailto:talgat.duzbaev@mail.ru" TargetMode="External"/><Relationship Id="rId334" Type="http://schemas.openxmlformats.org/officeDocument/2006/relationships/hyperlink" Target="mailto:talgat.duzbaev@mail.ru" TargetMode="External"/><Relationship Id="rId335" Type="http://schemas.openxmlformats.org/officeDocument/2006/relationships/hyperlink" Target="mailto:talgat.duzbaev@mail.ru" TargetMode="External"/><Relationship Id="rId336" Type="http://schemas.openxmlformats.org/officeDocument/2006/relationships/image" Target="media/image37.png"/><Relationship Id="rId337" Type="http://schemas.openxmlformats.org/officeDocument/2006/relationships/image" Target="media/image38.png"/><Relationship Id="rId338" Type="http://schemas.openxmlformats.org/officeDocument/2006/relationships/image" Target="media/image39.png"/><Relationship Id="rId339" Type="http://schemas.openxmlformats.org/officeDocument/2006/relationships/image" Target="media/image40.png"/><Relationship Id="rId340" Type="http://schemas.openxmlformats.org/officeDocument/2006/relationships/image" Target="media/image41.png"/><Relationship Id="rId341" Type="http://schemas.openxmlformats.org/officeDocument/2006/relationships/image" Target="media/image42.png"/><Relationship Id="rId342" Type="http://schemas.openxmlformats.org/officeDocument/2006/relationships/image" Target="media/image43.png"/><Relationship Id="rId343" Type="http://schemas.openxmlformats.org/officeDocument/2006/relationships/image" Target="media/image44.png"/><Relationship Id="rId344" Type="http://schemas.openxmlformats.org/officeDocument/2006/relationships/image" Target="media/image40.png"/><Relationship Id="rId345" Type="http://schemas.openxmlformats.org/officeDocument/2006/relationships/image" Target="media/image45.png"/><Relationship Id="rId346" Type="http://schemas.openxmlformats.org/officeDocument/2006/relationships/image" Target="media/image46.png"/><Relationship Id="rId347" Type="http://schemas.openxmlformats.org/officeDocument/2006/relationships/image" Target="media/image47.png"/><Relationship Id="rId348" Type="http://schemas.openxmlformats.org/officeDocument/2006/relationships/image" Target="media/image48.png"/><Relationship Id="rId349" Type="http://schemas.openxmlformats.org/officeDocument/2006/relationships/hyperlink" Target="https://chat.openai.com/" TargetMode="External"/><Relationship Id="rId350" Type="http://schemas.openxmlformats.org/officeDocument/2006/relationships/hyperlink" Target="https://chat.openai.com/" TargetMode="External"/><Relationship Id="rId351" Type="http://schemas.openxmlformats.org/officeDocument/2006/relationships/hyperlink" Target="mailto:Talgat.duzbaev@mail.ru" TargetMode="External"/><Relationship Id="rId352" Type="http://schemas.openxmlformats.org/officeDocument/2006/relationships/hyperlink" Target="mailto:tmazakov@mail.ru" TargetMode="External"/><Relationship Id="rId353" Type="http://schemas.openxmlformats.org/officeDocument/2006/relationships/hyperlink" Target="mailto:dina.baizhanova2024@gmail.com" TargetMode="External"/><Relationship Id="rId354" Type="http://schemas.openxmlformats.org/officeDocument/2006/relationships/hyperlink" Target="mailto:jomartova@mail.ru" TargetMode="External"/><Relationship Id="rId355" Type="http://schemas.openxmlformats.org/officeDocument/2006/relationships/hyperlink" Target="mailto:aigerym97@mail.ru" TargetMode="External"/><Relationship Id="rId356" Type="http://schemas.openxmlformats.org/officeDocument/2006/relationships/hyperlink" Target="mailto:amirkhanov.b@gmail.com" TargetMode="External"/><Relationship Id="rId357" Type="http://schemas.openxmlformats.org/officeDocument/2006/relationships/hyperlink" Target="https://e.mail.ru/compose?To=gulshat.aa@gmail.com" TargetMode="External"/><Relationship Id="rId358" Type="http://schemas.openxmlformats.org/officeDocument/2006/relationships/hyperlink" Target="mailto:asem_110981@mail.ru" TargetMode="External"/><Relationship Id="rId359" Type="http://schemas.openxmlformats.org/officeDocument/2006/relationships/hyperlink" Target="mailto:Talgat.duzbaev@mail.ru" TargetMode="External"/><Relationship Id="rId360" Type="http://schemas.openxmlformats.org/officeDocument/2006/relationships/hyperlink" Target="mailto:tmazakov@mail.ru" TargetMode="External"/><Relationship Id="rId361" Type="http://schemas.openxmlformats.org/officeDocument/2006/relationships/hyperlink" Target="mailto:dina.baizhanova2024@gmail.com" TargetMode="External"/><Relationship Id="rId362" Type="http://schemas.openxmlformats.org/officeDocument/2006/relationships/hyperlink" Target="mailto:jomartova@mail.ru" TargetMode="External"/><Relationship Id="rId363" Type="http://schemas.openxmlformats.org/officeDocument/2006/relationships/image" Target="media/image1.png"/><Relationship Id="rId364" Type="http://schemas.openxmlformats.org/officeDocument/2006/relationships/hyperlink" Target="https://orcid.org/0009-0008-0116-859X" TargetMode="External"/><Relationship Id="rId365" Type="http://schemas.openxmlformats.org/officeDocument/2006/relationships/image" Target="media/image1.png"/><Relationship Id="rId366" Type="http://schemas.openxmlformats.org/officeDocument/2006/relationships/hyperlink" Target="https://orcid.org/0000-0002-8410-7758" TargetMode="External"/><Relationship Id="rId367" Type="http://schemas.openxmlformats.org/officeDocument/2006/relationships/footer" Target="footer1.xml"/><Relationship Id="rId368" Type="http://schemas.openxmlformats.org/officeDocument/2006/relationships/footer" Target="footer2.xml"/><Relationship Id="rId369" Type="http://schemas.openxmlformats.org/officeDocument/2006/relationships/footer" Target="footer3.xml"/><Relationship Id="rId370" Type="http://schemas.openxmlformats.org/officeDocument/2006/relationships/image" Target="media/image49.png"/><Relationship Id="rId371" Type="http://schemas.openxmlformats.org/officeDocument/2006/relationships/image" Target="media/image50.png"/><Relationship Id="rId372" Type="http://schemas.openxmlformats.org/officeDocument/2006/relationships/image" Target="media/image51.png"/><Relationship Id="rId373" Type="http://schemas.openxmlformats.org/officeDocument/2006/relationships/image" Target="media/image52.png"/><Relationship Id="rId374" Type="http://schemas.openxmlformats.org/officeDocument/2006/relationships/image" Target="media/image53.png"/><Relationship Id="rId375" Type="http://schemas.openxmlformats.org/officeDocument/2006/relationships/image" Target="media/image54.png"/><Relationship Id="rId376" Type="http://schemas.openxmlformats.org/officeDocument/2006/relationships/hyperlink" Target="https://doi.org/10.1016/j.neucom.2019.11.083" TargetMode="External"/><Relationship Id="rId377" Type="http://schemas.openxmlformats.org/officeDocument/2006/relationships/hyperlink" Target="https://arxiv.org/abs/1801.04470" TargetMode="External"/><Relationship Id="rId378" Type="http://schemas.openxmlformats.org/officeDocument/2006/relationships/hyperlink" Target="mailto:d.ganiuly@astanait.edu.kz" TargetMode="External"/><Relationship Id="rId379" Type="http://schemas.openxmlformats.org/officeDocument/2006/relationships/hyperlink" Target="mailto:d.kaibasova@astanait.edu.kz" TargetMode="External"/><Relationship Id="rId380" Type="http://schemas.openxmlformats.org/officeDocument/2006/relationships/hyperlink" Target="mailto:d.ganiuly@astanait.edu.kz" TargetMode="External"/><Relationship Id="rId381" Type="http://schemas.openxmlformats.org/officeDocument/2006/relationships/hyperlink" Target="mailto:d.kaibasova@astanait.edu.kz" TargetMode="External"/><Relationship Id="rId382" Type="http://schemas.openxmlformats.org/officeDocument/2006/relationships/image" Target="media/image1.png"/><Relationship Id="rId383" Type="http://schemas.openxmlformats.org/officeDocument/2006/relationships/hyperlink" Target="https://orcid.org/0000-0002-5807-3873" TargetMode="External"/><Relationship Id="rId384" Type="http://schemas.openxmlformats.org/officeDocument/2006/relationships/image" Target="media/image1.png"/><Relationship Id="rId385" Type="http://schemas.openxmlformats.org/officeDocument/2006/relationships/hyperlink" Target="https://orcid.org/0000-0002-6355-9544" TargetMode="External"/><Relationship Id="rId386" Type="http://schemas.openxmlformats.org/officeDocument/2006/relationships/image" Target="media/image1.png"/><Relationship Id="rId387" Type="http://schemas.openxmlformats.org/officeDocument/2006/relationships/hyperlink" Target="https://orcid.org/0000-0002-8499-2101" TargetMode="External"/><Relationship Id="rId388" Type="http://schemas.openxmlformats.org/officeDocument/2006/relationships/image" Target="media/image1.png"/><Relationship Id="rId389" Type="http://schemas.openxmlformats.org/officeDocument/2006/relationships/hyperlink" Target="https://orcid.org/0000-0002-4970-3095" TargetMode="External"/><Relationship Id="rId390" Type="http://schemas.openxmlformats.org/officeDocument/2006/relationships/hyperlink" Target="mailto:a.kassenkhan@satbayev.university" TargetMode="External"/><Relationship Id="rId391" Type="http://schemas.openxmlformats.org/officeDocument/2006/relationships/hyperlink" Target="mailto:a.kassenkhan@satbayev.university" TargetMode="External"/><Relationship Id="rId392" Type="http://schemas.openxmlformats.org/officeDocument/2006/relationships/hyperlink" Target="mailto:a.kassenkhan@satbayev.university" TargetMode="External"/><Relationship Id="rId393" Type="http://schemas.openxmlformats.org/officeDocument/2006/relationships/image" Target="media/image55.png"/><Relationship Id="rId394" Type="http://schemas.openxmlformats.org/officeDocument/2006/relationships/image" Target="media/image56.png"/><Relationship Id="rId395" Type="http://schemas.openxmlformats.org/officeDocument/2006/relationships/image" Target="media/image57.png"/><Relationship Id="rId396" Type="http://schemas.openxmlformats.org/officeDocument/2006/relationships/image" Target="media/image58.png"/><Relationship Id="rId397" Type="http://schemas.openxmlformats.org/officeDocument/2006/relationships/image" Target="media/image59.wmf"/><Relationship Id="rId398" Type="http://schemas.openxmlformats.org/officeDocument/2006/relationships/image" Target="media/image59.wmf"/><Relationship Id="rId399" Type="http://schemas.openxmlformats.org/officeDocument/2006/relationships/image" Target="media/image60.png"/><Relationship Id="rId400" Type="http://schemas.openxmlformats.org/officeDocument/2006/relationships/image" Target="media/image60.png"/><Relationship Id="rId401" Type="http://schemas.openxmlformats.org/officeDocument/2006/relationships/image" Target="media/image61.png"/><Relationship Id="rId402" Type="http://schemas.openxmlformats.org/officeDocument/2006/relationships/image" Target="media/image61.png"/><Relationship Id="rId403" Type="http://schemas.openxmlformats.org/officeDocument/2006/relationships/image" Target="media/image62.png"/><Relationship Id="rId404" Type="http://schemas.openxmlformats.org/officeDocument/2006/relationships/image" Target="media/image63.png"/><Relationship Id="rId405" Type="http://schemas.openxmlformats.org/officeDocument/2006/relationships/image" Target="media/image63.png"/><Relationship Id="rId406" Type="http://schemas.openxmlformats.org/officeDocument/2006/relationships/hyperlink" Target="https://doi.org/10.62273/CUEU6233" TargetMode="External"/><Relationship Id="rId407" Type="http://schemas.openxmlformats.org/officeDocument/2006/relationships/hyperlink" Target="mailto:v.serbin@satbayev.university" TargetMode="External"/><Relationship Id="rId408" Type="http://schemas.openxmlformats.org/officeDocument/2006/relationships/hyperlink" Target="mailto:r.k.uskenbayeva@satbayev.university" TargetMode="External"/><Relationship Id="rId409" Type="http://schemas.openxmlformats.org/officeDocument/2006/relationships/hyperlink" Target="mailto:v.serbin@satbayev.university" TargetMode="External"/><Relationship Id="rId410" Type="http://schemas.openxmlformats.org/officeDocument/2006/relationships/hyperlink" Target="mailto:a.kassenkhan@satbayev.university" TargetMode="External"/><Relationship Id="rId411" Type="http://schemas.openxmlformats.org/officeDocument/2006/relationships/image" Target="media/image1.png"/><Relationship Id="rId412" Type="http://schemas.openxmlformats.org/officeDocument/2006/relationships/hyperlink" Target="https://orcid.org/0000-0002-5979-9756" TargetMode="External"/><Relationship Id="rId413" Type="http://schemas.openxmlformats.org/officeDocument/2006/relationships/image" Target="media/image1.png"/><Relationship Id="rId414" Type="http://schemas.openxmlformats.org/officeDocument/2006/relationships/hyperlink" Target="https://orcid.org/0000-0002-3875-5164" TargetMode="External"/><Relationship Id="rId415" Type="http://schemas.openxmlformats.org/officeDocument/2006/relationships/image" Target="media/image1.png"/><Relationship Id="rId416" Type="http://schemas.openxmlformats.org/officeDocument/2006/relationships/hyperlink" Target="https://orcid.org/0000-0002-5248-5025" TargetMode="External"/><Relationship Id="rId417" Type="http://schemas.openxmlformats.org/officeDocument/2006/relationships/image" Target="media/image1.png"/><Relationship Id="rId418" Type="http://schemas.openxmlformats.org/officeDocument/2006/relationships/hyperlink" Target="https://orcid.org/0000-0002-0760-5999" TargetMode="External"/><Relationship Id="rId419" Type="http://schemas.openxmlformats.org/officeDocument/2006/relationships/image" Target="media/image1.png"/><Relationship Id="rId420" Type="http://schemas.openxmlformats.org/officeDocument/2006/relationships/hyperlink" Target="https://orcid.org/0000-0003-0340-8469" TargetMode="External"/><Relationship Id="rId421" Type="http://schemas.openxmlformats.org/officeDocument/2006/relationships/image" Target="media/image64.png"/><Relationship Id="rId422" Type="http://schemas.openxmlformats.org/officeDocument/2006/relationships/image" Target="media/image65.jpeg"/><Relationship Id="rId423" Type="http://schemas.openxmlformats.org/officeDocument/2006/relationships/image" Target="media/image66.jpeg"/><Relationship Id="rId424" Type="http://schemas.openxmlformats.org/officeDocument/2006/relationships/image" Target="media/image67.jpeg"/><Relationship Id="rId425" Type="http://schemas.openxmlformats.org/officeDocument/2006/relationships/image" Target="media/image68.png"/><Relationship Id="rId426" Type="http://schemas.openxmlformats.org/officeDocument/2006/relationships/image" Target="media/image69.png"/><Relationship Id="rId427" Type="http://schemas.openxmlformats.org/officeDocument/2006/relationships/hyperlink" Target="https://doi.org/10.24057/2071-9388-2024-3136" TargetMode="External"/><Relationship Id="rId428" Type="http://schemas.openxmlformats.org/officeDocument/2006/relationships/hyperlink" Target="https://online.zakon.kz/Document/?doc_id=33001583&amp;show_di" TargetMode="External"/><Relationship Id="rId429" Type="http://schemas.openxmlformats.org/officeDocument/2006/relationships/hyperlink" Target="http://www.iso.org/standard/74116.html" TargetMode="External"/><Relationship Id="rId430" Type="http://schemas.openxmlformats.org/officeDocument/2006/relationships/hyperlink" Target="https://doi.org/10.24412/2071-6168-2021-9-283-287" TargetMode="External"/><Relationship Id="rId431" Type="http://schemas.openxmlformats.org/officeDocument/2006/relationships/hyperlink" Target="https://doi.org/10.1007/s41064-024-00281-3" TargetMode="External"/><Relationship Id="rId432" Type="http://schemas.openxmlformats.org/officeDocument/2006/relationships/hyperlink" Target="https://doi.org/10.24057/2071-9388-2024-3136" TargetMode="External"/><Relationship Id="rId433" Type="http://schemas.openxmlformats.org/officeDocument/2006/relationships/hyperlink" Target="https://doi.org/10.1007/s41064-024-00281-3" TargetMode="External"/><Relationship Id="rId434" Type="http://schemas.openxmlformats.org/officeDocument/2006/relationships/hyperlink" Target="mailto:kalizhanova_aliya@mail.ru" TargetMode="External"/><Relationship Id="rId435" Type="http://schemas.openxmlformats.org/officeDocument/2006/relationships/hyperlink" Target="mailto:an.utegenova@aues.kz" TargetMode="External"/><Relationship Id="rId436" Type="http://schemas.openxmlformats.org/officeDocument/2006/relationships/hyperlink" Target="mailto:&#1057;hemist_e@mail.ru" TargetMode="External"/><Relationship Id="rId437" Type="http://schemas.openxmlformats.org/officeDocument/2006/relationships/hyperlink" Target="mailto:m.vorogushina@aues.kz" TargetMode="External"/><Relationship Id="rId438" Type="http://schemas.openxmlformats.org/officeDocument/2006/relationships/hyperlink" Target="mailto:z.rakhimzhanova@aues.kz" TargetMode="External"/><Relationship Id="rId439" Type="http://schemas.openxmlformats.org/officeDocument/2006/relationships/hyperlink" Target="mailto:kalizhanova_aliya@mail.ru" TargetMode="External"/><Relationship Id="rId440" Type="http://schemas.openxmlformats.org/officeDocument/2006/relationships/hyperlink" Target="mailto:an.utegenova@aues.kz" TargetMode="External"/><Relationship Id="rId441" Type="http://schemas.openxmlformats.org/officeDocument/2006/relationships/hyperlink" Target="mailto:&#1057;hemist_e@mail.ru" TargetMode="External"/><Relationship Id="rId442" Type="http://schemas.openxmlformats.org/officeDocument/2006/relationships/hyperlink" Target="mailto:m.vorogushina@aues.kz" TargetMode="External"/><Relationship Id="rId443" Type="http://schemas.openxmlformats.org/officeDocument/2006/relationships/image" Target="media/image1.png"/><Relationship Id="rId444" Type="http://schemas.openxmlformats.org/officeDocument/2006/relationships/hyperlink" Target="https://orcid.org/0000-0002-9464-9809" TargetMode="External"/><Relationship Id="rId445" Type="http://schemas.openxmlformats.org/officeDocument/2006/relationships/image" Target="media/image1.png"/><Relationship Id="rId446" Type="http://schemas.openxmlformats.org/officeDocument/2006/relationships/hyperlink" Target="https://orcid.org/0000-0002-0511-7000" TargetMode="External"/><Relationship Id="rId447" Type="http://schemas.openxmlformats.org/officeDocument/2006/relationships/image" Target="media/image1.png"/><Relationship Id="rId448" Type="http://schemas.openxmlformats.org/officeDocument/2006/relationships/hyperlink" Target="https://orcid.org/0009-0009-4621-1886" TargetMode="External"/><Relationship Id="rId449" Type="http://schemas.openxmlformats.org/officeDocument/2006/relationships/image" Target="media/image1.png"/><Relationship Id="rId450" Type="http://schemas.openxmlformats.org/officeDocument/2006/relationships/hyperlink" Target="https://orcid.org/0000-0002-7178-2121" TargetMode="External"/><Relationship Id="rId451" Type="http://schemas.openxmlformats.org/officeDocument/2006/relationships/image" Target="media/image1.png"/><Relationship Id="rId452" Type="http://schemas.openxmlformats.org/officeDocument/2006/relationships/hyperlink" Target="https://orcid.org/0009-0006-6278-7955" TargetMode="External"/><Relationship Id="rId453" Type="http://schemas.openxmlformats.org/officeDocument/2006/relationships/oleObject" Target="embeddings/oleObject1.bin"/><Relationship Id="rId454" Type="http://schemas.openxmlformats.org/officeDocument/2006/relationships/image" Target="media/image70.wmf"/><Relationship Id="rId455" Type="http://schemas.openxmlformats.org/officeDocument/2006/relationships/oleObject" Target="embeddings/oleObject2.bin"/><Relationship Id="rId456" Type="http://schemas.openxmlformats.org/officeDocument/2006/relationships/image" Target="media/image71.wmf"/><Relationship Id="rId457" Type="http://schemas.openxmlformats.org/officeDocument/2006/relationships/oleObject" Target="embeddings/oleObject3.bin"/><Relationship Id="rId458" Type="http://schemas.openxmlformats.org/officeDocument/2006/relationships/image" Target="media/image72.wmf"/><Relationship Id="rId459" Type="http://schemas.openxmlformats.org/officeDocument/2006/relationships/oleObject" Target="embeddings/oleObject4.bin"/><Relationship Id="rId460" Type="http://schemas.openxmlformats.org/officeDocument/2006/relationships/image" Target="media/image73.wmf"/><Relationship Id="rId461" Type="http://schemas.openxmlformats.org/officeDocument/2006/relationships/oleObject" Target="embeddings/oleObject5.bin"/><Relationship Id="rId462" Type="http://schemas.openxmlformats.org/officeDocument/2006/relationships/image" Target="media/image74.wmf"/><Relationship Id="rId463" Type="http://schemas.openxmlformats.org/officeDocument/2006/relationships/oleObject" Target="embeddings/oleObject6.bin"/><Relationship Id="rId464" Type="http://schemas.openxmlformats.org/officeDocument/2006/relationships/image" Target="media/image75.wmf"/><Relationship Id="rId465" Type="http://schemas.openxmlformats.org/officeDocument/2006/relationships/oleObject" Target="embeddings/oleObject7.bin"/><Relationship Id="rId466" Type="http://schemas.openxmlformats.org/officeDocument/2006/relationships/image" Target="media/image72.wmf"/><Relationship Id="rId467" Type="http://schemas.openxmlformats.org/officeDocument/2006/relationships/oleObject" Target="embeddings/oleObject8.bin"/><Relationship Id="rId468" Type="http://schemas.openxmlformats.org/officeDocument/2006/relationships/image" Target="media/image76.wmf"/><Relationship Id="rId469" Type="http://schemas.openxmlformats.org/officeDocument/2006/relationships/oleObject" Target="embeddings/oleObject9.bin"/><Relationship Id="rId470" Type="http://schemas.openxmlformats.org/officeDocument/2006/relationships/image" Target="media/image72.wmf"/><Relationship Id="rId471" Type="http://schemas.openxmlformats.org/officeDocument/2006/relationships/oleObject" Target="embeddings/oleObject10.bin"/><Relationship Id="rId472" Type="http://schemas.openxmlformats.org/officeDocument/2006/relationships/image" Target="media/image77.wmf"/><Relationship Id="rId473" Type="http://schemas.openxmlformats.org/officeDocument/2006/relationships/oleObject" Target="embeddings/oleObject11.bin"/><Relationship Id="rId474" Type="http://schemas.openxmlformats.org/officeDocument/2006/relationships/image" Target="media/image78.wmf"/><Relationship Id="rId475" Type="http://schemas.openxmlformats.org/officeDocument/2006/relationships/oleObject" Target="embeddings/oleObject12.bin"/><Relationship Id="rId476" Type="http://schemas.openxmlformats.org/officeDocument/2006/relationships/image" Target="media/image79.wmf"/><Relationship Id="rId477" Type="http://schemas.openxmlformats.org/officeDocument/2006/relationships/oleObject" Target="embeddings/oleObject13.bin"/><Relationship Id="rId478" Type="http://schemas.openxmlformats.org/officeDocument/2006/relationships/image" Target="media/image80.wmf"/><Relationship Id="rId479" Type="http://schemas.openxmlformats.org/officeDocument/2006/relationships/oleObject" Target="embeddings/oleObject14.bin"/><Relationship Id="rId480" Type="http://schemas.openxmlformats.org/officeDocument/2006/relationships/image" Target="media/image81.wmf"/><Relationship Id="rId481" Type="http://schemas.openxmlformats.org/officeDocument/2006/relationships/oleObject" Target="embeddings/oleObject15.bin"/><Relationship Id="rId482" Type="http://schemas.openxmlformats.org/officeDocument/2006/relationships/image" Target="media/image82.wmf"/><Relationship Id="rId483" Type="http://schemas.openxmlformats.org/officeDocument/2006/relationships/oleObject" Target="embeddings/oleObject16.bin"/><Relationship Id="rId484" Type="http://schemas.openxmlformats.org/officeDocument/2006/relationships/image" Target="media/image83.wmf"/><Relationship Id="rId485" Type="http://schemas.openxmlformats.org/officeDocument/2006/relationships/oleObject" Target="embeddings/oleObject17.bin"/><Relationship Id="rId486" Type="http://schemas.openxmlformats.org/officeDocument/2006/relationships/image" Target="media/image84.wmf"/><Relationship Id="rId487" Type="http://schemas.openxmlformats.org/officeDocument/2006/relationships/oleObject" Target="embeddings/oleObject18.bin"/><Relationship Id="rId488" Type="http://schemas.openxmlformats.org/officeDocument/2006/relationships/image" Target="media/image85.wmf"/><Relationship Id="rId489" Type="http://schemas.openxmlformats.org/officeDocument/2006/relationships/oleObject" Target="embeddings/oleObject19.bin"/><Relationship Id="rId490" Type="http://schemas.openxmlformats.org/officeDocument/2006/relationships/image" Target="media/image86.wmf"/><Relationship Id="rId491" Type="http://schemas.openxmlformats.org/officeDocument/2006/relationships/oleObject" Target="embeddings/oleObject20.bin"/><Relationship Id="rId492" Type="http://schemas.openxmlformats.org/officeDocument/2006/relationships/image" Target="media/image87.wmf"/><Relationship Id="rId493" Type="http://schemas.openxmlformats.org/officeDocument/2006/relationships/oleObject" Target="embeddings/oleObject21.bin"/><Relationship Id="rId494" Type="http://schemas.openxmlformats.org/officeDocument/2006/relationships/image" Target="media/image88.wmf"/><Relationship Id="rId495" Type="http://schemas.openxmlformats.org/officeDocument/2006/relationships/oleObject" Target="embeddings/oleObject22.bin"/><Relationship Id="rId496" Type="http://schemas.openxmlformats.org/officeDocument/2006/relationships/image" Target="media/image89.wmf"/><Relationship Id="rId497" Type="http://schemas.openxmlformats.org/officeDocument/2006/relationships/oleObject" Target="embeddings/oleObject23.bin"/><Relationship Id="rId498" Type="http://schemas.openxmlformats.org/officeDocument/2006/relationships/image" Target="media/image90.wmf"/><Relationship Id="rId499" Type="http://schemas.openxmlformats.org/officeDocument/2006/relationships/oleObject" Target="embeddings/oleObject24.bin"/><Relationship Id="rId500" Type="http://schemas.openxmlformats.org/officeDocument/2006/relationships/image" Target="media/image91.wmf"/><Relationship Id="rId501" Type="http://schemas.openxmlformats.org/officeDocument/2006/relationships/oleObject" Target="embeddings/oleObject25.bin"/><Relationship Id="rId502" Type="http://schemas.openxmlformats.org/officeDocument/2006/relationships/image" Target="media/image92.wmf"/><Relationship Id="rId503" Type="http://schemas.openxmlformats.org/officeDocument/2006/relationships/oleObject" Target="embeddings/oleObject26.bin"/><Relationship Id="rId504" Type="http://schemas.openxmlformats.org/officeDocument/2006/relationships/image" Target="media/image93.wmf"/><Relationship Id="rId505" Type="http://schemas.openxmlformats.org/officeDocument/2006/relationships/image" Target="media/image94.png"/><Relationship Id="rId506" Type="http://schemas.openxmlformats.org/officeDocument/2006/relationships/oleObject" Target="embeddings/oleObject27.bin"/><Relationship Id="rId507" Type="http://schemas.openxmlformats.org/officeDocument/2006/relationships/image" Target="media/image95.wmf"/><Relationship Id="rId508" Type="http://schemas.openxmlformats.org/officeDocument/2006/relationships/oleObject" Target="embeddings/oleObject28.bin"/><Relationship Id="rId509" Type="http://schemas.openxmlformats.org/officeDocument/2006/relationships/image" Target="media/image96.wmf"/><Relationship Id="rId510" Type="http://schemas.openxmlformats.org/officeDocument/2006/relationships/oleObject" Target="embeddings/oleObject29.bin"/><Relationship Id="rId511" Type="http://schemas.openxmlformats.org/officeDocument/2006/relationships/image" Target="media/image97.wmf"/><Relationship Id="rId512" Type="http://schemas.openxmlformats.org/officeDocument/2006/relationships/oleObject" Target="embeddings/oleObject30.bin"/><Relationship Id="rId513" Type="http://schemas.openxmlformats.org/officeDocument/2006/relationships/image" Target="media/image98.wmf"/><Relationship Id="rId514" Type="http://schemas.openxmlformats.org/officeDocument/2006/relationships/oleObject" Target="embeddings/oleObject31.bin"/><Relationship Id="rId515" Type="http://schemas.openxmlformats.org/officeDocument/2006/relationships/image" Target="media/image99.wmf"/><Relationship Id="rId516" Type="http://schemas.openxmlformats.org/officeDocument/2006/relationships/oleObject" Target="embeddings/oleObject32.bin"/><Relationship Id="rId517" Type="http://schemas.openxmlformats.org/officeDocument/2006/relationships/image" Target="media/image100.wmf"/><Relationship Id="rId518" Type="http://schemas.openxmlformats.org/officeDocument/2006/relationships/oleObject" Target="embeddings/oleObject33.bin"/><Relationship Id="rId519" Type="http://schemas.openxmlformats.org/officeDocument/2006/relationships/image" Target="media/image101.wmf"/><Relationship Id="rId520" Type="http://schemas.openxmlformats.org/officeDocument/2006/relationships/oleObject" Target="embeddings/oleObject34.bin"/><Relationship Id="rId521" Type="http://schemas.openxmlformats.org/officeDocument/2006/relationships/image" Target="media/image102.wmf"/><Relationship Id="rId522" Type="http://schemas.openxmlformats.org/officeDocument/2006/relationships/oleObject" Target="embeddings/oleObject35.bin"/><Relationship Id="rId523" Type="http://schemas.openxmlformats.org/officeDocument/2006/relationships/image" Target="media/image103.wmf"/><Relationship Id="rId524" Type="http://schemas.openxmlformats.org/officeDocument/2006/relationships/oleObject" Target="embeddings/oleObject36.bin"/><Relationship Id="rId525" Type="http://schemas.openxmlformats.org/officeDocument/2006/relationships/image" Target="media/image104.wmf"/><Relationship Id="rId526" Type="http://schemas.openxmlformats.org/officeDocument/2006/relationships/oleObject" Target="embeddings/oleObject37.bin"/><Relationship Id="rId527" Type="http://schemas.openxmlformats.org/officeDocument/2006/relationships/image" Target="media/image105.wmf"/><Relationship Id="rId528" Type="http://schemas.openxmlformats.org/officeDocument/2006/relationships/oleObject" Target="embeddings/oleObject38.bin"/><Relationship Id="rId529" Type="http://schemas.openxmlformats.org/officeDocument/2006/relationships/image" Target="media/image106.wmf"/><Relationship Id="rId530" Type="http://schemas.openxmlformats.org/officeDocument/2006/relationships/oleObject" Target="embeddings/oleObject39.bin"/><Relationship Id="rId531" Type="http://schemas.openxmlformats.org/officeDocument/2006/relationships/image" Target="media/image107.wmf"/><Relationship Id="rId532" Type="http://schemas.openxmlformats.org/officeDocument/2006/relationships/oleObject" Target="embeddings/oleObject40.bin"/><Relationship Id="rId533" Type="http://schemas.openxmlformats.org/officeDocument/2006/relationships/image" Target="media/image108.wmf"/><Relationship Id="rId534" Type="http://schemas.openxmlformats.org/officeDocument/2006/relationships/oleObject" Target="embeddings/oleObject41.bin"/><Relationship Id="rId535" Type="http://schemas.openxmlformats.org/officeDocument/2006/relationships/image" Target="media/image109.wmf"/><Relationship Id="rId536" Type="http://schemas.openxmlformats.org/officeDocument/2006/relationships/oleObject" Target="embeddings/oleObject42.bin"/><Relationship Id="rId537" Type="http://schemas.openxmlformats.org/officeDocument/2006/relationships/image" Target="media/image110.wmf"/><Relationship Id="rId538" Type="http://schemas.openxmlformats.org/officeDocument/2006/relationships/oleObject" Target="embeddings/oleObject43.bin"/><Relationship Id="rId539" Type="http://schemas.openxmlformats.org/officeDocument/2006/relationships/image" Target="media/image111.wmf"/><Relationship Id="rId540" Type="http://schemas.openxmlformats.org/officeDocument/2006/relationships/image" Target="media/image112.png"/><Relationship Id="rId541" Type="http://schemas.openxmlformats.org/officeDocument/2006/relationships/image" Target="media/image113.png"/><Relationship Id="rId542" Type="http://schemas.openxmlformats.org/officeDocument/2006/relationships/oleObject" Target="embeddings/oleObject44.bin"/><Relationship Id="rId543" Type="http://schemas.openxmlformats.org/officeDocument/2006/relationships/image" Target="media/image114.wmf"/><Relationship Id="rId544" Type="http://schemas.openxmlformats.org/officeDocument/2006/relationships/oleObject" Target="embeddings/oleObject45.bin"/><Relationship Id="rId545" Type="http://schemas.openxmlformats.org/officeDocument/2006/relationships/image" Target="media/image115.wmf"/><Relationship Id="rId546" Type="http://schemas.openxmlformats.org/officeDocument/2006/relationships/image" Target="media/image116.png"/><Relationship Id="rId547" Type="http://schemas.openxmlformats.org/officeDocument/2006/relationships/oleObject" Target="embeddings/oleObject46.bin"/><Relationship Id="rId548" Type="http://schemas.openxmlformats.org/officeDocument/2006/relationships/image" Target="media/image117.wmf"/><Relationship Id="rId549" Type="http://schemas.openxmlformats.org/officeDocument/2006/relationships/image" Target="media/image118.png"/><Relationship Id="rId550" Type="http://schemas.openxmlformats.org/officeDocument/2006/relationships/image" Target="media/image119.png"/><Relationship Id="rId551" Type="http://schemas.openxmlformats.org/officeDocument/2006/relationships/image" Target="media/image120.png"/><Relationship Id="rId552" Type="http://schemas.openxmlformats.org/officeDocument/2006/relationships/oleObject" Target="embeddings/oleObject47.bin"/><Relationship Id="rId553" Type="http://schemas.openxmlformats.org/officeDocument/2006/relationships/image" Target="media/image121.wmf"/><Relationship Id="rId554" Type="http://schemas.openxmlformats.org/officeDocument/2006/relationships/oleObject" Target="embeddings/oleObject48.bin"/><Relationship Id="rId555" Type="http://schemas.openxmlformats.org/officeDocument/2006/relationships/image" Target="media/image122.wmf"/><Relationship Id="rId556" Type="http://schemas.openxmlformats.org/officeDocument/2006/relationships/oleObject" Target="embeddings/oleObject49.bin"/><Relationship Id="rId557" Type="http://schemas.openxmlformats.org/officeDocument/2006/relationships/image" Target="media/image123.wmf"/><Relationship Id="rId558" Type="http://schemas.openxmlformats.org/officeDocument/2006/relationships/oleObject" Target="embeddings/oleObject50.bin"/><Relationship Id="rId559" Type="http://schemas.openxmlformats.org/officeDocument/2006/relationships/image" Target="media/image124.wmf"/><Relationship Id="rId560" Type="http://schemas.openxmlformats.org/officeDocument/2006/relationships/oleObject" Target="embeddings/oleObject51.bin"/><Relationship Id="rId561" Type="http://schemas.openxmlformats.org/officeDocument/2006/relationships/image" Target="media/image125.wmf"/><Relationship Id="rId562" Type="http://schemas.openxmlformats.org/officeDocument/2006/relationships/image" Target="media/image126.png"/><Relationship Id="rId563" Type="http://schemas.openxmlformats.org/officeDocument/2006/relationships/image" Target="media/image127.png"/><Relationship Id="rId564" Type="http://schemas.openxmlformats.org/officeDocument/2006/relationships/image" Target="media/image128.png"/><Relationship Id="rId565" Type="http://schemas.openxmlformats.org/officeDocument/2006/relationships/hyperlink" Target="https://doi.org/10.1049/ip-gtd:20010526" TargetMode="External"/><Relationship Id="rId566" Type="http://schemas.openxmlformats.org/officeDocument/2006/relationships/hyperlink" Target="https://doi.org/10.1016/j.mechatronics.2005.03.003" TargetMode="External"/><Relationship Id="rId567" Type="http://schemas.openxmlformats.org/officeDocument/2006/relationships/hyperlink" Target="https://doi.org/10.1016/j.ifacol.2024.08.090" TargetMode="External"/><Relationship Id="rId568" Type="http://schemas.openxmlformats.org/officeDocument/2006/relationships/hyperlink" Target="http://dx.doi.org/10.35940/ijrte.F5375.039621" TargetMode="External"/><Relationship Id="rId569" Type="http://schemas.openxmlformats.org/officeDocument/2006/relationships/hyperlink" Target="https://doi.org/10.1051/e3sconf/202020215006" TargetMode="External"/><Relationship Id="rId570" Type="http://schemas.openxmlformats.org/officeDocument/2006/relationships/hyperlink" Target="http://dx.doi.org/10.17148/IARJSET.2020.7901" TargetMode="External"/><Relationship Id="rId571" Type="http://schemas.openxmlformats.org/officeDocument/2006/relationships/header" Target="header1.xml"/><Relationship Id="rId572" Type="http://schemas.openxmlformats.org/officeDocument/2006/relationships/header" Target="header2.xml"/><Relationship Id="rId573" Type="http://schemas.openxmlformats.org/officeDocument/2006/relationships/header" Target="header3.xml"/><Relationship Id="rId574" Type="http://schemas.openxmlformats.org/officeDocument/2006/relationships/footer" Target="footer4.xml"/><Relationship Id="rId575" Type="http://schemas.openxmlformats.org/officeDocument/2006/relationships/numbering" Target="numbering.xml"/><Relationship Id="rId576" Type="http://schemas.openxmlformats.org/officeDocument/2006/relationships/fontTable" Target="fontTable.xml"/><Relationship Id="rId577" Type="http://schemas.openxmlformats.org/officeDocument/2006/relationships/settings" Target="settings.xml"/><Relationship Id="rId578" Type="http://schemas.openxmlformats.org/officeDocument/2006/relationships/theme" Target="theme/theme1.xml"/>
</Relationships>
</file>

<file path=word/charts/_rels/chart1.xml.rels><?xml version="1.0" encoding="UTF-8"?>
<Relationships xmlns="http://schemas.openxmlformats.org/package/2006/relationships"><Relationship Id="rId1" Type="http://schemas.openxmlformats.org/officeDocument/2006/relationships/package" Target="../embeddings/_____Microsoft_Excel.xlsx"/>
</Relationships>
</file>

<file path=word/charts/_rels/chart2.xml.rels><?xml version="1.0" encoding="UTF-8"?>
<Relationships xmlns="http://schemas.openxmlformats.org/package/2006/relationships"><Relationship Id="rId1" Type="http://schemas.openxmlformats.org/officeDocument/2006/relationships/package" Target="../embeddings/_____Microsoft_Excel1.xlsx"/>
</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000" strike="noStrike" u="none">
                <a:solidFill>
                  <a:srgbClr val="000000"/>
                </a:solidFill>
                <a:uFillTx/>
                <a:latin typeface="Times New Roman"/>
              </a:rPr>
              <a:t>Анализ</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об</a:t>
            </a:r>
            <a:r>
              <a:rPr b="0" lang="ru-RU" sz="1000" strike="noStrike" u="none">
                <a:solidFill>
                  <a:srgbClr val="000000"/>
                </a:solidFill>
                <a:uFillTx/>
                <a:latin typeface="Times New Roman"/>
              </a:rPr>
              <a:t>ъ</a:t>
            </a:r>
            <a:r>
              <a:rPr b="0" lang="ru-RU" sz="1000" strike="noStrike" u="none">
                <a:solidFill>
                  <a:srgbClr val="000000"/>
                </a:solidFill>
                <a:uFillTx/>
                <a:latin typeface="Times New Roman"/>
              </a:rPr>
              <a:t>емов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применении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различных</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млн.</a:t>
            </a:r>
            <a:r>
              <a:rPr b="0" lang="ru-RU" sz="1000" strike="noStrike" u="none">
                <a:solidFill>
                  <a:srgbClr val="000000"/>
                </a:solidFill>
                <a:uFillTx/>
                <a:latin typeface="Times New Roman"/>
              </a:rPr>
              <a:t> долл. </a:t>
            </a:r>
            <a:r>
              <a:rPr b="0" lang="ru-RU" sz="1000" strike="noStrike" u="none">
                <a:solidFill>
                  <a:srgbClr val="000000"/>
                </a:solidFill>
                <a:uFillTx/>
                <a:latin typeface="Times New Roman"/>
              </a:rPr>
              <a:t>США</a:t>
            </a:r>
          </a:p>
        </c:rich>
      </c:tx>
      <c:overlay val="0"/>
      <c:spPr>
        <a:noFill/>
        <a:ln w="0">
          <a:noFill/>
        </a:ln>
      </c:spPr>
    </c:title>
    <c:autoTitleDeleted val="0"/>
    <c:plotArea>
      <c:lineChart>
        <c:grouping val="standard"/>
        <c:varyColors val="0"/>
        <c:ser>
          <c:idx val="0"/>
          <c:order val="0"/>
          <c:tx>
            <c:strRef>
              <c:f>label 0</c:f>
              <c:strCache>
                <c:ptCount val="1"/>
                <c:pt idx="0">
                  <c:v>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 США</c:v>
                </c:pt>
              </c:strCache>
            </c:strRef>
          </c:tx>
          <c:spPr>
            <a:solidFill>
              <a:srgbClr val="5b9bd5"/>
            </a:solidFill>
            <a:ln w="19080">
              <a:solidFill>
                <a:srgbClr val="5b9bd5"/>
              </a:solidFill>
              <a:round/>
            </a:ln>
          </c:spPr>
          <c:dPt>
            <c:idx val="0"/>
          </c:dPt>
          <c:dPt>
            <c:idx val="1"/>
          </c:dPt>
          <c:dPt>
            <c:idx val="2"/>
          </c:dPt>
          <c:dLbls>
            <c:numFmt formatCode="General" sourceLinked="0"/>
            <c:dLbl>
              <c:idx val="0"/>
              <c:layout>
                <c:manualLayout>
                  <c:x val="-0.0317267962513954"/>
                  <c:y val="-0.0818713450292398"/>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360</a:t>
                    </a:r>
                  </a:p>
                </c:rich>
              </c:tx>
              <c:dLblPos val="r"/>
              <c:showLegendKey val="0"/>
              <c:showVal val="0"/>
              <c:showCatName val="0"/>
              <c:showSerName val="0"/>
              <c:showPercent val="0"/>
              <c:separator>; </c:separator>
            </c:dLbl>
            <c:dLbl>
              <c:idx val="1"/>
              <c:layout>
                <c:manualLayout>
                  <c:x val="0.000657645537985391"/>
                  <c:y val="0.0672515805326807"/>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380</a:t>
                    </a:r>
                  </a:p>
                </c:rich>
              </c:tx>
              <c:dLblPos val="r"/>
              <c:showLegendKey val="0"/>
              <c:showVal val="0"/>
              <c:showCatName val="0"/>
              <c:showSerName val="0"/>
              <c:showPercent val="0"/>
              <c:separator>; </c:separator>
            </c:dLbl>
            <c:dLbl>
              <c:idx val="2"/>
              <c:layout>
                <c:manualLayout>
                  <c:x val="-0.020741557665745"/>
                  <c:y val="0.0614035087719298"/>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420</a:t>
                    </a:r>
                  </a:p>
                </c:rich>
              </c:tx>
              <c:dLblPos val="r"/>
              <c:showLegendKey val="0"/>
              <c:showVal val="0"/>
              <c:showCatName val="0"/>
              <c:showSerName val="0"/>
              <c:showPercent val="0"/>
              <c:separator>; </c:separator>
            </c:dLbl>
            <c:txPr>
              <a:bodyPr wrap="square"/>
              <a:lstStyle/>
              <a:p>
                <a:pPr>
                  <a:defRPr b="0" sz="1000" strike="noStrike" u="none">
                    <a:solidFill>
                      <a:srgbClr val="000000"/>
                    </a:solidFill>
                    <a:uFillTx/>
                    <a:latin typeface="Calibri"/>
                  </a:defRPr>
                </a:pPr>
              </a:p>
            </c:txPr>
            <c:dLblPos val="ctr"/>
            <c:showLegendKey val="0"/>
            <c:showVal val="1"/>
            <c:showCatName val="0"/>
            <c:showSerName val="0"/>
            <c:showPercent val="0"/>
            <c:separator>; </c:separator>
            <c:showLeaderLines val="0"/>
            <c:extLst>
              <c:ext xmlns:c15="http://schemas.microsoft.com/office/drawing/2012/chart" uri="{CE6537A1-D6FC-4f65-9D91-7224C49458BB}">
                <c15:showLeaderLines val="0"/>
              </c:ext>
            </c:extLst>
          </c:dLbls>
          <c:cat>
            <c:strRef>
              <c:f>categories</c:f>
              <c:strCache>
                <c:ptCount val="3"/>
                <c:pt idx="0">
                  <c:v>Power-to-Gas </c:v>
                </c:pt>
                <c:pt idx="1">
                  <c:v>C-GOSP </c:v>
                </c:pt>
                <c:pt idx="2">
                  <c:v>Twice automatization</c:v>
                </c:pt>
              </c:strCache>
            </c:strRef>
          </c:cat>
          <c:val>
            <c:numRef>
              <c:f>0</c:f>
              <c:numCache>
                <c:formatCode>General</c:formatCode>
                <c:ptCount val="3"/>
                <c:pt idx="0">
                  <c:v>360</c:v>
                </c:pt>
                <c:pt idx="1">
                  <c:v>380</c:v>
                </c:pt>
                <c:pt idx="2">
                  <c:v>420</c:v>
                </c:pt>
              </c:numCache>
            </c:numRef>
          </c:val>
          <c:smooth val="0"/>
        </c:ser>
        <c:hiLowLines>
          <c:spPr>
            <a:ln w="0">
              <a:noFill/>
            </a:ln>
          </c:spPr>
        </c:hiLowLines>
        <c:marker val="1"/>
        <c:axId val="79832967"/>
        <c:axId val="98317018"/>
      </c:lineChart>
      <c:catAx>
        <c:axId val="79832967"/>
        <c:scaling>
          <c:orientation val="minMax"/>
        </c:scaling>
        <c:delete val="0"/>
        <c:axPos val="b"/>
        <c:title>
          <c:tx>
            <c:rich>
              <a:bodyPr rot="0"/>
              <a:lstStyle/>
              <a:p>
                <a:pPr>
                  <a:defRPr b="0" sz="1300" strike="noStrike" u="none">
                    <a:uFillTx/>
                    <a:latin typeface="Arial"/>
                  </a:defRPr>
                </a:pPr>
                <a:r>
                  <a:rPr b="0" lang="ru-RU" sz="1000" strike="noStrike" u="none">
                    <a:solidFill>
                      <a:srgbClr val="000000"/>
                    </a:solidFill>
                    <a:uFillTx/>
                    <a:latin typeface="Times New Roman"/>
                  </a:rPr>
                  <a:t>Наименование</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p>
            </c:rich>
          </c:tx>
          <c:layout>
            <c:manualLayout>
              <c:xMode val="edge"/>
              <c:yMode val="edge"/>
              <c:x val="0.227381578178845"/>
              <c:y val="0.863794068270845"/>
            </c:manualLayout>
          </c:layout>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000" strike="noStrike" u="none">
                <a:solidFill>
                  <a:srgbClr val="000000"/>
                </a:solidFill>
                <a:uFillTx/>
                <a:latin typeface="Times New Roman"/>
              </a:defRPr>
            </a:pPr>
          </a:p>
        </c:txPr>
        <c:crossAx val="98317018"/>
        <c:crosses val="autoZero"/>
        <c:auto val="1"/>
        <c:lblAlgn val="ctr"/>
        <c:lblOffset val="100"/>
        <c:noMultiLvlLbl val="0"/>
      </c:catAx>
      <c:valAx>
        <c:axId val="98317018"/>
        <c:scaling>
          <c:orientation val="minMax"/>
        </c:scaling>
        <c:delete val="0"/>
        <c:axPos val="l"/>
        <c:majorGridlines>
          <c:spPr>
            <a:ln w="6480">
              <a:solidFill>
                <a:srgbClr val="8b8b8b"/>
              </a:solidFill>
              <a:round/>
            </a:ln>
          </c:spPr>
        </c:majorGridlines>
        <c:title>
          <c:tx>
            <c:rich>
              <a:bodyPr rot="-5400000"/>
              <a:lstStyle/>
              <a:p>
                <a:pPr>
                  <a:defRPr b="0" sz="1300" strike="noStrike" u="none">
                    <a:uFillTx/>
                    <a:latin typeface="Arial"/>
                  </a:defRPr>
                </a:pPr>
                <a:r>
                  <a:rPr b="0" lang="ru-RU" sz="1000" strike="noStrike" u="none">
                    <a:solidFill>
                      <a:srgbClr val="000000"/>
                    </a:solidFill>
                    <a:uFillTx/>
                    <a:latin typeface="Times New Roman"/>
                  </a:rPr>
                  <a:t>Об</a:t>
                </a:r>
                <a:r>
                  <a:rPr b="0" lang="ru-RU" sz="1000" strike="noStrike" u="none">
                    <a:solidFill>
                      <a:srgbClr val="000000"/>
                    </a:solidFill>
                    <a:uFillTx/>
                    <a:latin typeface="Calibri"/>
                  </a:rPr>
                  <a:t>ъ</a:t>
                </a:r>
                <a:r>
                  <a:rPr b="0" lang="ru-RU" sz="1000" strike="noStrike" u="none">
                    <a:solidFill>
                      <a:srgbClr val="000000"/>
                    </a:solidFill>
                    <a:uFillTx/>
                    <a:latin typeface="Times New Roman"/>
                  </a:rPr>
                  <a:t>емы</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2025</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млн.</a:t>
                </a:r>
                <a:r>
                  <a:rPr b="0" lang="ru-RU" sz="1000" strike="noStrike" u="none">
                    <a:solidFill>
                      <a:srgbClr val="000000"/>
                    </a:solidFill>
                    <a:uFillTx/>
                    <a:latin typeface="Times New Roman"/>
                  </a:rPr>
                  <a:t> долл. </a:t>
                </a:r>
                <a:r>
                  <a:rPr b="0" lang="ru-RU" sz="1000" strike="noStrike" u="none">
                    <a:solidFill>
                      <a:srgbClr val="000000"/>
                    </a:solidFill>
                    <a:uFillTx/>
                    <a:latin typeface="Times New Roman"/>
                  </a:rPr>
                  <a:t>США</a:t>
                </a:r>
              </a:p>
            </c:rich>
          </c:tx>
          <c:layout>
            <c:manualLayout>
              <c:xMode val="edge"/>
              <c:yMode val="edge"/>
              <c:x val="0.0168214473453653"/>
              <c:y val="0.0738668158925574"/>
            </c:manualLayout>
          </c:layout>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trike="noStrike" u="none">
                <a:solidFill>
                  <a:srgbClr val="000000"/>
                </a:solidFill>
                <a:uFillTx/>
                <a:latin typeface="Times New Roman"/>
              </a:defRPr>
            </a:pPr>
          </a:p>
        </c:txPr>
        <c:crossAx val="79832967"/>
        <c:crosses val="autoZero"/>
        <c:crossBetween val="between"/>
      </c:valAx>
      <c:spPr>
        <a:solidFill>
          <a:srgbClr val="ffffff"/>
        </a:solidFill>
        <a:ln w="0">
          <a:noFill/>
        </a:ln>
      </c:spPr>
    </c:plotArea>
    <c:plotVisOnly val="1"/>
    <c:dispBlanksAs val="gap"/>
  </c:chart>
  <c:spPr>
    <a:solidFill>
      <a:srgbClr val="ffffff"/>
    </a:solidFill>
    <a:ln w="9360">
      <a:solidFill>
        <a:srgbClr val="d9d9d9"/>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000" strike="noStrike" u="none">
                <a:solidFill>
                  <a:srgbClr val="000000"/>
                </a:solidFill>
                <a:uFillTx/>
                <a:latin typeface="Times New Roman"/>
              </a:rPr>
              <a:t>Анализ</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рентабельности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применении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различных</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a:t>
            </a:r>
          </a:p>
        </c:rich>
      </c:tx>
      <c:overlay val="0"/>
      <c:spPr>
        <a:noFill/>
        <a:ln w="0">
          <a:noFill/>
        </a:ln>
      </c:spPr>
    </c:title>
    <c:autoTitleDeleted val="0"/>
    <c:view3D>
      <c:rotX val="30"/>
      <c:rotY val="0"/>
      <c:rAngAx val="0"/>
      <c:perspective val="3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c:v>
                </c:pt>
              </c:strCache>
            </c:strRef>
          </c:tx>
          <c:spPr>
            <a:solidFill>
              <a:srgbClr val="5b9bd5"/>
            </a:solidFill>
            <a:ln w="0">
              <a:noFill/>
            </a:ln>
          </c:spPr>
          <c:explosion val="0"/>
          <c:dPt>
            <c:idx val="0"/>
            <c:spPr>
              <a:solidFill>
                <a:srgbClr val="5b9bd5"/>
              </a:solidFill>
              <a:ln w="0">
                <a:noFill/>
              </a:ln>
            </c:spPr>
          </c:dPt>
          <c:dPt>
            <c:idx val="1"/>
            <c:spPr>
              <a:solidFill>
                <a:srgbClr val="ed7d31"/>
              </a:solidFill>
              <a:ln w="0">
                <a:noFill/>
              </a:ln>
            </c:spPr>
          </c:dPt>
          <c:dPt>
            <c:idx val="2"/>
            <c:spPr>
              <a:solidFill>
                <a:srgbClr val="a5a5a5"/>
              </a:solidFill>
              <a:ln w="0">
                <a:noFill/>
              </a:ln>
            </c:spPr>
          </c:dPt>
          <c:dLbls>
            <c:numFmt formatCode="General" sourceLinked="0"/>
            <c:dLbl>
              <c:idx val="0"/>
              <c:spPr>
                <a:solidFill>
                  <a:srgbClr val="ffffff"/>
                </a:solidFill>
              </c:spPr>
              <c:txPr>
                <a:bodyPr wrap="square"/>
                <a:lstStyle/>
                <a:p>
                  <a:pPr>
                    <a:defRPr b="0" sz="1000" strike="noStrike" u="none">
                      <a:solidFill>
                        <a:srgbClr val="000000"/>
                      </a:solidFill>
                      <a:uFillTx/>
                      <a:latin typeface="Times New Roman"/>
                    </a:defRPr>
                  </a:pPr>
                </a:p>
              </c:txPr>
              <c:tx>
                <c:rich>
                  <a:bodyPr/>
                  <a:p>
                    <a:r>
                      <a:rPr b="0" sz="1000" strike="noStrike" u="none">
                        <a:solidFill>
                          <a:srgbClr val="000000"/>
                        </a:solidFill>
                        <a:uFillTx/>
                        <a:latin typeface="Times New Roman"/>
                      </a:rPr>
                      <a:t>15</a:t>
                    </a:r>
                  </a:p>
                </c:rich>
              </c:tx>
              <c:dLblPos val="ctr"/>
              <c:showLegendKey val="0"/>
              <c:showVal val="0"/>
              <c:showCatName val="0"/>
              <c:showSerName val="0"/>
              <c:showPercent val="0"/>
              <c:separator>; </c:separator>
            </c:dLbl>
            <c:dLbl>
              <c:idx val="1"/>
              <c:numFmt formatCode="General" sourceLinked="0"/>
              <c:spPr>
                <a:solidFill>
                  <a:srgbClr val="ffffff"/>
                </a:solidFill>
              </c:spPr>
              <c:txPr>
                <a:bodyPr wrap="square"/>
                <a:lstStyle/>
                <a:p>
                  <a:pPr>
                    <a:defRPr b="0" sz="1000" strike="noStrike" u="none">
                      <a:solidFill>
                        <a:srgbClr val="000000"/>
                      </a:solidFill>
                      <a:uFillTx/>
                      <a:latin typeface="Times New Roman"/>
                    </a:defRPr>
                  </a:pPr>
                </a:p>
              </c:txPr>
              <c:dLblPos val="ctr"/>
              <c:showLegendKey val="0"/>
              <c:showVal val="1"/>
              <c:showCatName val="0"/>
              <c:showSerName val="0"/>
              <c:showPercent val="0"/>
              <c:separator>; </c:separator>
            </c:dLbl>
            <c:dLbl>
              <c:idx val="2"/>
              <c:spPr>
                <a:solidFill>
                  <a:srgbClr val="ffffff"/>
                </a:solidFill>
              </c:spPr>
              <c:txPr>
                <a:bodyPr wrap="square"/>
                <a:lstStyle/>
                <a:p>
                  <a:pPr>
                    <a:defRPr b="0" sz="1000" strike="noStrike" u="none">
                      <a:solidFill>
                        <a:srgbClr val="000000"/>
                      </a:solidFill>
                      <a:uFillTx/>
                      <a:latin typeface="Times New Roman"/>
                    </a:defRPr>
                  </a:pPr>
                </a:p>
              </c:txPr>
              <c:tx>
                <c:rich>
                  <a:bodyPr/>
                  <a:p>
                    <a:r>
                      <a:rPr b="0" sz="1000" strike="noStrike" u="none">
                        <a:solidFill>
                          <a:srgbClr val="000000"/>
                        </a:solidFill>
                        <a:uFillTx/>
                        <a:latin typeface="Times New Roman"/>
                      </a:rPr>
                      <a:t>35</a:t>
                    </a:r>
                  </a:p>
                </c:rich>
              </c:tx>
              <c:dLblPos val="ctr"/>
              <c:showLegendKey val="0"/>
              <c:showVal val="0"/>
              <c:showCatName val="0"/>
              <c:showSerName val="0"/>
              <c:showPercent val="0"/>
              <c:separator>; </c:separator>
            </c:dLbl>
            <c:spPr>
              <a:solidFill>
                <a:srgbClr val="ffffff"/>
              </a:solidFill>
            </c:spPr>
            <c:txPr>
              <a:bodyPr wrap="square"/>
              <a:lstStyle/>
              <a:p>
                <a:pPr>
                  <a:defRPr b="0" sz="1000" strike="noStrike" u="none">
                    <a:solidFill>
                      <a:srgbClr val="000000"/>
                    </a:solidFill>
                    <a:uFillTx/>
                    <a:latin typeface="Times New Roman"/>
                  </a:defRPr>
                </a:pPr>
              </a:p>
            </c:txPr>
            <c:dLblPos val="ctr"/>
            <c:showLegendKey val="0"/>
            <c:showVal val="1"/>
            <c:showCatName val="0"/>
            <c:showSerName val="0"/>
            <c:showPercent val="0"/>
            <c:separator>; </c:separator>
            <c:showLeaderLines val="1"/>
            <c:leaderLines>
              <c:spPr>
                <a:ln w="0">
                  <a:solidFill>
                    <a:srgbClr val="000000"/>
                  </a:solidFill>
                </a:ln>
              </c:spPr>
            </c:leaderLines>
          </c:dLbls>
          <c:cat>
            <c:strRef>
              <c:f>categories</c:f>
              <c:strCache>
                <c:ptCount val="3"/>
                <c:pt idx="0">
                  <c:v>Power-to-Gas </c:v>
                </c:pt>
                <c:pt idx="1">
                  <c:v>C-GOSP </c:v>
                </c:pt>
                <c:pt idx="2">
                  <c:v>Twice automatization</c:v>
                </c:pt>
              </c:strCache>
            </c:strRef>
          </c:cat>
          <c:val>
            <c:numRef>
              <c:f>0</c:f>
              <c:numCache>
                <c:formatCode>General</c:formatCode>
                <c:ptCount val="3"/>
                <c:pt idx="0">
                  <c:v>15</c:v>
                </c:pt>
                <c:pt idx="1">
                  <c:v>25</c:v>
                </c:pt>
                <c:pt idx="2">
                  <c:v>35</c:v>
                </c:pt>
              </c:numCache>
            </c:numRef>
          </c:val>
        </c:ser>
      </c:pie3DChart>
    </c:plotArea>
    <c:legend>
      <c:legendPos val="r"/>
      <c:overlay val="0"/>
      <c:spPr>
        <a:noFill/>
        <a:ln w="0">
          <a:noFill/>
        </a:ln>
      </c:spPr>
      <c:txPr>
        <a:bodyPr/>
        <a:lstStyle/>
        <a:p>
          <a:pPr>
            <a:defRPr b="0" sz="1000" strike="noStrike" u="none">
              <a:solidFill>
                <a:srgbClr val="000000"/>
              </a:solidFill>
              <a:uFillTx/>
              <a:latin typeface="Times New Roman"/>
            </a:defRPr>
          </a:pPr>
        </a:p>
      </c:txPr>
    </c:legend>
    <c:plotVisOnly val="1"/>
    <c:dispBlanksAs val="gap"/>
  </c:chart>
  <c:spPr>
    <a:solidFill>
      <a:srgbClr val="ffffff"/>
    </a:solidFill>
    <a:ln w="9360">
      <a:solidFill>
        <a:srgbClr val="d9d9d9"/>
      </a:solidFill>
      <a:round/>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200" strike="noStrike" u="none">
                <a:solidFill>
                  <a:srgbClr val="595959"/>
                </a:solidFill>
                <a:uFillTx/>
                <a:latin typeface="Times New Roman"/>
              </a:rPr>
              <a:t>Төрт</a:t>
            </a:r>
            <a:r>
              <a:rPr b="0" lang="ru-RU" sz="1200" strike="noStrike" u="none">
                <a:solidFill>
                  <a:srgbClr val="595959"/>
                </a:solidFill>
                <a:uFillTx/>
                <a:latin typeface="Times New Roman"/>
              </a:rPr>
              <a:t> </a:t>
            </a:r>
            <a:r>
              <a:rPr b="0" lang="ru-RU" sz="1200" strike="noStrike" u="none">
                <a:solidFill>
                  <a:srgbClr val="595959"/>
                </a:solidFill>
                <a:uFillTx/>
                <a:latin typeface="Times New Roman"/>
              </a:rPr>
              <a:t>түрлі тану әдісі үшін тану жылдамдығы</a:t>
            </a:r>
          </a:p>
        </c:rich>
      </c:tx>
      <c:overlay val="0"/>
      <c:spPr>
        <a:noFill/>
        <a:ln w="0">
          <a:noFill/>
        </a:ln>
      </c:spPr>
    </c:title>
    <c:autoTitleDeleted val="0"/>
    <c:plotArea>
      <c:barChart>
        <c:barDir val="bar"/>
        <c:grouping val="percentStacked"/>
        <c:varyColors val="0"/>
        <c:ser>
          <c:idx val="0"/>
          <c:order val="0"/>
          <c:tx>
            <c:strRef>
              <c:f>label 0</c:f>
              <c:strCache>
                <c:ptCount val="1"/>
                <c:pt idx="0">
                  <c:v>DBN</c:v>
                </c:pt>
              </c:strCache>
            </c:strRef>
          </c:tx>
          <c:spPr>
            <a:solidFill>
              <a:srgbClr val="5b9bd5"/>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0</c:f>
              <c:numCache>
                <c:formatCode>General</c:formatCode>
                <c:ptCount val="9"/>
                <c:pt idx="0">
                  <c:v>12000</c:v>
                </c:pt>
                <c:pt idx="1">
                  <c:v>13000</c:v>
                </c:pt>
                <c:pt idx="2">
                  <c:v>15000</c:v>
                </c:pt>
                <c:pt idx="3">
                  <c:v>95</c:v>
                </c:pt>
                <c:pt idx="4">
                  <c:v>94</c:v>
                </c:pt>
                <c:pt idx="5">
                  <c:v>92</c:v>
                </c:pt>
                <c:pt idx="6">
                  <c:v>4.5</c:v>
                </c:pt>
                <c:pt idx="7">
                  <c:v>5</c:v>
                </c:pt>
                <c:pt idx="8">
                  <c:v>5.6</c:v>
                </c:pt>
              </c:numCache>
            </c:numRef>
          </c:val>
        </c:ser>
        <c:ser>
          <c:idx val="1"/>
          <c:order val="1"/>
          <c:tx>
            <c:strRef>
              <c:f>label 1</c:f>
              <c:strCache>
                <c:ptCount val="1"/>
                <c:pt idx="0">
                  <c:v>CNN</c:v>
                </c:pt>
              </c:strCache>
            </c:strRef>
          </c:tx>
          <c:spPr>
            <a:solidFill>
              <a:srgbClr val="ed7d31"/>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1</c:f>
              <c:numCache>
                <c:formatCode>General</c:formatCode>
                <c:ptCount val="9"/>
                <c:pt idx="0">
                  <c:v>38000</c:v>
                </c:pt>
                <c:pt idx="1">
                  <c:v>73000</c:v>
                </c:pt>
                <c:pt idx="2">
                  <c:v>106000</c:v>
                </c:pt>
                <c:pt idx="3">
                  <c:v>97</c:v>
                </c:pt>
                <c:pt idx="4">
                  <c:v>96</c:v>
                </c:pt>
                <c:pt idx="5">
                  <c:v>94</c:v>
                </c:pt>
                <c:pt idx="6">
                  <c:v>6</c:v>
                </c:pt>
                <c:pt idx="7">
                  <c:v>7.5</c:v>
                </c:pt>
                <c:pt idx="8">
                  <c:v>9.1</c:v>
                </c:pt>
              </c:numCache>
            </c:numRef>
          </c:val>
        </c:ser>
        <c:ser>
          <c:idx val="2"/>
          <c:order val="2"/>
          <c:tx>
            <c:strRef>
              <c:f>label 2</c:f>
              <c:strCache>
                <c:ptCount val="1"/>
                <c:pt idx="0">
                  <c:v>MLP</c:v>
                </c:pt>
              </c:strCache>
            </c:strRef>
          </c:tx>
          <c:spPr>
            <a:solidFill>
              <a:srgbClr val="a5a5a5"/>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2</c:f>
              <c:numCache>
                <c:formatCode>General</c:formatCode>
                <c:ptCount val="9"/>
                <c:pt idx="0">
                  <c:v>7000</c:v>
                </c:pt>
                <c:pt idx="1">
                  <c:v>13000</c:v>
                </c:pt>
                <c:pt idx="2">
                  <c:v>54000</c:v>
                </c:pt>
                <c:pt idx="3">
                  <c:v>92</c:v>
                </c:pt>
                <c:pt idx="4">
                  <c:v>90</c:v>
                </c:pt>
                <c:pt idx="5">
                  <c:v>88</c:v>
                </c:pt>
                <c:pt idx="6">
                  <c:v>2</c:v>
                </c:pt>
                <c:pt idx="7">
                  <c:v>2.3</c:v>
                </c:pt>
                <c:pt idx="8">
                  <c:v>2.6</c:v>
                </c:pt>
              </c:numCache>
            </c:numRef>
          </c:val>
        </c:ser>
        <c:ser>
          <c:idx val="3"/>
          <c:order val="3"/>
          <c:tx>
            <c:strRef>
              <c:f>label 3</c:f>
              <c:strCache>
                <c:ptCount val="1"/>
                <c:pt idx="0">
                  <c:v>AC-AOM</c:v>
                </c:pt>
              </c:strCache>
            </c:strRef>
          </c:tx>
          <c:spPr>
            <a:solidFill>
              <a:srgbClr val="ffc000"/>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3</c:f>
              <c:numCache>
                <c:formatCode>General</c:formatCode>
                <c:ptCount val="9"/>
                <c:pt idx="0">
                  <c:v>1000</c:v>
                </c:pt>
                <c:pt idx="1">
                  <c:v>1500</c:v>
                </c:pt>
                <c:pt idx="2">
                  <c:v>2000</c:v>
                </c:pt>
                <c:pt idx="3">
                  <c:v>99</c:v>
                </c:pt>
                <c:pt idx="4">
                  <c:v>98</c:v>
                </c:pt>
                <c:pt idx="5">
                  <c:v>97</c:v>
                </c:pt>
                <c:pt idx="6">
                  <c:v>0.2</c:v>
                </c:pt>
                <c:pt idx="7">
                  <c:v>0.3</c:v>
                </c:pt>
                <c:pt idx="8">
                  <c:v>0.35</c:v>
                </c:pt>
              </c:numCache>
            </c:numRef>
          </c:val>
        </c:ser>
        <c:gapWidth val="150"/>
        <c:overlap val="100"/>
        <c:axId val="61811884"/>
        <c:axId val="64667245"/>
      </c:barChart>
      <c:catAx>
        <c:axId val="61811884"/>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lang="ru-RU" sz="900" strike="noStrike" u="none">
                <a:solidFill>
                  <a:srgbClr val="595959"/>
                </a:solidFill>
                <a:uFillTx/>
                <a:latin typeface="Calibri"/>
              </a:defRPr>
            </a:pPr>
          </a:p>
        </c:txPr>
        <c:crossAx val="64667245"/>
        <c:crosses val="autoZero"/>
        <c:auto val="1"/>
        <c:lblAlgn val="ctr"/>
        <c:lblOffset val="100"/>
        <c:noMultiLvlLbl val="0"/>
      </c:catAx>
      <c:valAx>
        <c:axId val="64667245"/>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6480">
            <a:noFill/>
          </a:ln>
        </c:spPr>
        <c:txPr>
          <a:bodyPr/>
          <a:lstStyle/>
          <a:p>
            <a:pPr>
              <a:defRPr b="0" lang="ru-RU" sz="900" strike="noStrike" u="none">
                <a:solidFill>
                  <a:srgbClr val="595959"/>
                </a:solidFill>
                <a:uFillTx/>
                <a:latin typeface="Calibri"/>
              </a:defRPr>
            </a:pPr>
          </a:p>
        </c:txPr>
        <c:crossAx val="61811884"/>
        <c:crosses val="autoZero"/>
        <c:crossBetween val="between"/>
      </c:valAx>
      <c:spPr>
        <a:noFill/>
        <a:ln w="0">
          <a:noFill/>
        </a:ln>
      </c:spPr>
    </c:plotArea>
    <c:legend>
      <c:legendPos val="b"/>
      <c:overlay val="0"/>
      <c:spPr>
        <a:noFill/>
        <a:ln w="0">
          <a:noFill/>
        </a:ln>
      </c:spPr>
      <c:txPr>
        <a:bodyPr/>
        <a:lstStyle/>
        <a:p>
          <a:pPr>
            <a:defRPr b="0" lang="ru-RU"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chartSpace>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6.xml><?xml version="1.0" encoding="utf-8"?>
<dgm:dataModel xmlns:dgm="http://schemas.openxmlformats.org/drawingml/2006/diagram" xmlns:a="http://schemas.openxmlformats.org/drawingml/2006/main">
  <dgm:ptLst>
    <dgm:pt modelId="{3B5927B5-2532-4F97-A4DA-476A361A240C}"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ru-RU"/>
        </a:p>
      </dgm:t>
    </dgm:pt>
    <dgm:pt modelId="{15237454-263C-4FE7-B022-A88CCC23AA21}">
      <dgm:prSet phldrT="[Текст]" custT="1"/>
      <dgm:spPr>
        <a:xfrm>
          <a:off x="0" y="1687"/>
          <a:ext cx="1681006" cy="1150667"/>
        </a:xfrm>
        <a:noFill/>
        <a:ln>
          <a:noFill/>
        </a:ln>
        <a:effectLst/>
      </dgm:spPr>
      <dgm:t>
        <a:bodyPr/>
        <a:lstStyle/>
        <a:p>
          <a:r>
            <a:rPr lang="ru-RU" sz="1200" b="0" i="0" u="none">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a:solidFill>
              <a:sysClr val="windowText" lastClr="000000"/>
            </a:solidFill>
            <a:latin typeface="Times New Roman" panose="02020603050405020304" pitchFamily="18" charset="0"/>
            <a:ea typeface="+mn-ea"/>
            <a:cs typeface="Times New Roman" panose="02020603050405020304" pitchFamily="18" charset="0"/>
          </a:endParaRPr>
        </a:p>
      </dgm:t>
    </dgm:pt>
    <dgm:pt modelId="{4BE437CA-054B-4ADB-B571-8256B9347AE0}" type="parTrans" cxnId="{309EFBBD-1649-45D7-A9AC-D24EC321FD45}">
      <dgm:prSet/>
      <dgm:spPr/>
      <dgm:t>
        <a:bodyPr/>
        <a:lstStyle/>
        <a:p>
          <a:endParaRPr lang="ru-RU"/>
        </a:p>
      </dgm:t>
    </dgm:pt>
    <dgm:pt modelId="{9DDE4427-ED60-44FC-BBF9-EC88A7D1F9C0}" type="sibTrans" cxnId="{309EFBBD-1649-45D7-A9AC-D24EC321FD45}">
      <dgm:prSet/>
      <dgm:spPr/>
      <dgm:t>
        <a:bodyPr/>
        <a:lstStyle/>
        <a:p>
          <a:endParaRPr lang="ru-RU"/>
        </a:p>
      </dgm:t>
    </dgm:pt>
    <dgm:pt modelId="{7FD557FF-51E7-463E-89DF-F1CB435586E6}">
      <dgm:prSet phldrT="[Текст]" custT="1"/>
      <dgm:spPr>
        <a:xfrm>
          <a:off x="1911941" y="2891390"/>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286E4920-037F-431F-86D7-F84911C034B3}" type="parTrans" cxnId="{76DE3A75-9E70-4334-8D47-3C74C58C31FD}">
      <dgm:prSet/>
      <dgm:spPr/>
      <dgm:t>
        <a:bodyPr/>
        <a:lstStyle/>
        <a:p>
          <a:endParaRPr lang="ru-RU"/>
        </a:p>
      </dgm:t>
    </dgm:pt>
    <dgm:pt modelId="{66F83BF3-C6CB-48E4-8049-D5F895A50C37}" type="sibTrans" cxnId="{76DE3A75-9E70-4334-8D47-3C74C58C31FD}">
      <dgm:prSet/>
      <dgm:spPr/>
      <dgm:t>
        <a:bodyPr/>
        <a:lstStyle/>
        <a:p>
          <a:endParaRPr lang="ru-RU"/>
        </a:p>
      </dgm:t>
    </dgm:pt>
    <dgm:pt modelId="{3D855236-6E10-40B4-9296-4F04209CB893}">
      <dgm:prSet phldrT="[Текст]" custT="1"/>
      <dgm:spPr>
        <a:xfrm>
          <a:off x="1759759" y="397229"/>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7144C97-99F8-40FE-98D5-D497A36CEB91}" type="parTrans" cxnId="{C5CDA5BC-AE5D-4978-9001-BEB5AB9A4E8F}">
      <dgm:prSet/>
      <dgm:spPr/>
      <dgm:t>
        <a:bodyPr/>
        <a:lstStyle/>
        <a:p>
          <a:endParaRPr lang="ru-RU"/>
        </a:p>
      </dgm:t>
    </dgm:pt>
    <dgm:pt modelId="{18EB0883-5454-4B42-A79F-80B9D0AC8591}" type="sibTrans" cxnId="{C5CDA5BC-AE5D-4978-9001-BEB5AB9A4E8F}">
      <dgm:prSet/>
      <dgm:spPr/>
      <dgm:t>
        <a:bodyPr/>
        <a:lstStyle/>
        <a:p>
          <a:endParaRPr lang="ru-RU"/>
        </a:p>
      </dgm:t>
    </dgm:pt>
    <dgm:pt modelId="{20E313F7-4BD3-490E-BD3A-6E7AF485C9F5}">
      <dgm:prSet phldrT="[Текст]" custT="1"/>
      <dgm:spPr>
        <a:xfrm>
          <a:off x="1759759" y="19666"/>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F88B1BA4-A20B-494E-8264-9D37DD9CBEEB}" type="parTrans" cxnId="{C81C7D84-CE82-4AE5-A98B-4AA32B8EE8C8}">
      <dgm:prSet/>
      <dgm:spPr/>
      <dgm:t>
        <a:bodyPr/>
        <a:lstStyle/>
        <a:p>
          <a:endParaRPr lang="ru-RU"/>
        </a:p>
      </dgm:t>
    </dgm:pt>
    <dgm:pt modelId="{7084B14E-E79A-4AEC-88C1-97C4C43F4F3F}" type="sibTrans" cxnId="{C81C7D84-CE82-4AE5-A98B-4AA32B8EE8C8}">
      <dgm:prSet/>
      <dgm:spPr/>
      <dgm:t>
        <a:bodyPr/>
        <a:lstStyle/>
        <a:p>
          <a:endParaRPr lang="ru-RU"/>
        </a:p>
      </dgm:t>
    </dgm:pt>
    <dgm:pt modelId="{660010AD-AA15-4A30-98FF-296EC27E2C2A}">
      <dgm:prSet phldrT="[Текст]" custT="1"/>
      <dgm:spPr>
        <a:xfrm>
          <a:off x="0" y="1152354"/>
          <a:ext cx="1703873" cy="1150667"/>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5DC5EBF-E426-45DE-AEEA-F85B39ABB956}" type="parTrans" cxnId="{A644C782-D7B5-45BB-90DA-AE2B5A50064B}">
      <dgm:prSet/>
      <dgm:spPr/>
      <dgm:t>
        <a:bodyPr/>
        <a:lstStyle/>
        <a:p>
          <a:endParaRPr lang="ru-RU"/>
        </a:p>
      </dgm:t>
    </dgm:pt>
    <dgm:pt modelId="{11C7FE8F-EE7F-42C5-ABD0-8BF37501C20B}" type="sibTrans" cxnId="{A644C782-D7B5-45BB-90DA-AE2B5A50064B}">
      <dgm:prSet/>
      <dgm:spPr/>
      <dgm:t>
        <a:bodyPr/>
        <a:lstStyle/>
        <a:p>
          <a:endParaRPr lang="ru-RU"/>
        </a:p>
      </dgm:t>
    </dgm:pt>
    <dgm:pt modelId="{764D2A40-8382-472D-9B6E-EDC79AEFABF4}">
      <dgm:prSet phldrT="[Текст]" custT="1"/>
      <dgm:spPr>
        <a:xfrm>
          <a:off x="0" y="2303022"/>
          <a:ext cx="1836118" cy="1150667"/>
        </a:xfrm>
        <a:noFill/>
        <a:ln>
          <a:noFill/>
        </a:ln>
        <a:effectLst/>
      </dgm:spPr>
      <dgm:t>
        <a:bodyPr/>
        <a:lstStyle/>
        <a:p>
          <a:r>
            <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gm:t>
    </dgm:pt>
    <dgm:pt modelId="{E577E2C2-5332-47BA-9C65-96C7EDA4B4B8}" type="parTrans" cxnId="{CF9F099A-3184-465C-B203-2FFBEE32950E}">
      <dgm:prSet/>
      <dgm:spPr/>
      <dgm:t>
        <a:bodyPr/>
        <a:lstStyle/>
        <a:p>
          <a:endParaRPr lang="ru-RU"/>
        </a:p>
      </dgm:t>
    </dgm:pt>
    <dgm:pt modelId="{F0919DDF-20A4-4220-AC9D-A26198890B88}" type="sibTrans" cxnId="{CF9F099A-3184-465C-B203-2FFBEE32950E}">
      <dgm:prSet/>
      <dgm:spPr/>
      <dgm:t>
        <a:bodyPr/>
        <a:lstStyle/>
        <a:p>
          <a:endParaRPr lang="ru-RU"/>
        </a:p>
      </dgm:t>
    </dgm:pt>
    <dgm:pt modelId="{AA9FDD01-1DBE-4226-BB53-E8DC34561FB2}">
      <dgm:prSet phldrT="[Текст]" custT="1"/>
      <dgm:spPr>
        <a:xfrm>
          <a:off x="1911941" y="2329766"/>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00BE632-104F-4C3D-9F1D-3CCF0C158D4A}" type="parTrans" cxnId="{11252975-4EFB-452A-8DDF-BECC489C0BB5}">
      <dgm:prSet/>
      <dgm:spPr/>
      <dgm:t>
        <a:bodyPr/>
        <a:lstStyle/>
        <a:p>
          <a:endParaRPr lang="ru-RU"/>
        </a:p>
      </dgm:t>
    </dgm:pt>
    <dgm:pt modelId="{678F40DE-0F9D-467D-A158-D3AF3BEDD1F4}" type="sibTrans" cxnId="{11252975-4EFB-452A-8DDF-BECC489C0BB5}">
      <dgm:prSet/>
      <dgm:spPr/>
      <dgm:t>
        <a:bodyPr/>
        <a:lstStyle/>
        <a:p>
          <a:endParaRPr lang="ru-RU"/>
        </a:p>
      </dgm:t>
    </dgm:pt>
    <dgm:pt modelId="{2BE48274-16CE-4D5D-886F-DF2AE49E22CD}">
      <dgm:prSet custT="1"/>
      <dgm:spPr>
        <a:xfrm>
          <a:off x="1782109" y="1170333"/>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26C6121-3F28-4E82-91B1-FA916F3A04BA}" type="parTrans" cxnId="{201AD023-58C6-4053-8AFC-C93BB4E4A3AE}">
      <dgm:prSet/>
      <dgm:spPr/>
      <dgm:t>
        <a:bodyPr/>
        <a:lstStyle/>
        <a:p>
          <a:endParaRPr lang="ru-RU"/>
        </a:p>
      </dgm:t>
    </dgm:pt>
    <dgm:pt modelId="{CAB40EC6-3F2F-4A34-A7BC-98E0973F48D2}" type="sibTrans" cxnId="{201AD023-58C6-4053-8AFC-C93BB4E4A3AE}">
      <dgm:prSet/>
      <dgm:spPr/>
      <dgm:t>
        <a:bodyPr/>
        <a:lstStyle/>
        <a:p>
          <a:endParaRPr lang="ru-RU"/>
        </a:p>
      </dgm:t>
    </dgm:pt>
    <dgm:pt modelId="{B2E54A13-D6D5-4E72-997F-5AEE81C0CA6B}">
      <dgm:prSet custT="1"/>
      <dgm:spPr>
        <a:xfrm>
          <a:off x="1782109" y="1547896"/>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A9CCF165-652C-4DB8-9C46-BFB6E588FE0E}" type="parTrans" cxnId="{CFE4879B-8BF5-41B5-9E7F-4B9C3B661FD0}">
      <dgm:prSet/>
      <dgm:spPr/>
      <dgm:t>
        <a:bodyPr/>
        <a:lstStyle/>
        <a:p>
          <a:endParaRPr lang="ru-RU"/>
        </a:p>
      </dgm:t>
    </dgm:pt>
    <dgm:pt modelId="{C3ED0ED7-5DFF-4159-8827-8C15A0DAE661}" type="sibTrans" cxnId="{CFE4879B-8BF5-41B5-9E7F-4B9C3B661FD0}">
      <dgm:prSet/>
      <dgm:spPr/>
      <dgm:t>
        <a:bodyPr/>
        <a:lstStyle/>
        <a:p>
          <a:endParaRPr lang="ru-RU"/>
        </a:p>
      </dgm:t>
    </dgm:pt>
    <dgm:pt modelId="{12FB8368-4CE3-47CB-BAA7-44C743636E22}">
      <dgm:prSet custT="1"/>
      <dgm:spPr>
        <a:xfrm>
          <a:off x="1782109" y="1925459"/>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1FCAE440-A201-404A-ABDD-358D9051E7B2}" type="parTrans" cxnId="{C8F597EA-5F76-4180-8EE9-901FF15BF846}">
      <dgm:prSet/>
      <dgm:spPr/>
      <dgm:t>
        <a:bodyPr/>
        <a:lstStyle/>
        <a:p>
          <a:endParaRPr lang="ru-RU"/>
        </a:p>
      </dgm:t>
    </dgm:pt>
    <dgm:pt modelId="{15D7E6F5-B7F9-40EE-B646-1D5ADA847A9A}" type="sibTrans" cxnId="{C8F597EA-5F76-4180-8EE9-901FF15BF846}">
      <dgm:prSet/>
      <dgm:spPr/>
      <dgm:t>
        <a:bodyPr/>
        <a:lstStyle/>
        <a:p>
          <a:endParaRPr lang="ru-RU"/>
        </a:p>
      </dgm:t>
    </dgm:pt>
    <dgm:pt modelId="{FCDC575E-22A2-4F8F-83AD-060423980D11}">
      <dgm:prSet phldrT="[Текст]" custT="1"/>
      <dgm:spPr>
        <a:xfrm>
          <a:off x="1759759" y="774791"/>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7CD824C7-83B1-4E24-97C7-E2F7D8E295F5}" type="parTrans" cxnId="{749926D7-E24A-432F-B05B-6A0A7C52C571}">
      <dgm:prSet/>
      <dgm:spPr/>
      <dgm:t>
        <a:bodyPr/>
        <a:lstStyle/>
        <a:p>
          <a:endParaRPr lang="ru-RU"/>
        </a:p>
      </dgm:t>
    </dgm:pt>
    <dgm:pt modelId="{CD82BFA8-EABE-4B4B-A228-1AB867FFE3CC}" type="sibTrans" cxnId="{749926D7-E24A-432F-B05B-6A0A7C52C571}">
      <dgm:prSet/>
      <dgm:spPr/>
      <dgm:t>
        <a:bodyPr/>
        <a:lstStyle/>
        <a:p>
          <a:endParaRPr lang="ru-RU"/>
        </a:p>
      </dgm:t>
    </dgm:pt>
    <dgm:pt modelId="{F6BACA46-CD75-46B8-A0F6-6D0566580E0C}" type="pres">
      <dgm:prSet presAssocID="{3B5927B5-2532-4F97-A4DA-476A361A240C}" presName="vert0" presStyleCnt="0">
        <dgm:presLayoutVars>
          <dgm:dir/>
          <dgm:animOne val="branch"/>
          <dgm:animLvl val="lvl"/>
        </dgm:presLayoutVars>
      </dgm:prSet>
      <dgm:spPr/>
      <dgm:t>
        <a:bodyPr/>
        <a:lstStyle/>
        <a:p>
          <a:endParaRPr lang="ru-RU"/>
        </a:p>
      </dgm:t>
    </dgm:pt>
    <dgm:pt modelId="{A3F5BBBA-60BB-4F41-B0A5-F6C89C542A52}" type="pres">
      <dgm:prSet presAssocID="{15237454-263C-4FE7-B022-A88CCC23AA21}" presName="thickLine" presStyleLbl="alignNode1" presStyleIdx="0" presStyleCnt="3"/>
      <dgm:spPr>
        <a:xfrm>
          <a:off x="0" y="1687"/>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98BB7673-1A4C-4741-B7AC-2B9E959D54FE}" type="pres">
      <dgm:prSet presAssocID="{15237454-263C-4FE7-B022-A88CCC23AA21}" presName="horz1" presStyleCnt="0"/>
      <dgm:spPr/>
    </dgm:pt>
    <dgm:pt modelId="{35183F53-AEC6-49B5-8869-6D4F8036B993}" type="pres">
      <dgm:prSet presAssocID="{15237454-263C-4FE7-B022-A88CCC23AA21}" presName="tx1" presStyleLbl="revTx" presStyleIdx="0" presStyleCnt="11" custScaleX="160090"/>
      <dgm:spPr>
        <a:prstGeom prst="rect">
          <a:avLst/>
        </a:prstGeom>
      </dgm:spPr>
      <dgm:t>
        <a:bodyPr/>
        <a:lstStyle/>
        <a:p>
          <a:endParaRPr lang="ru-RU"/>
        </a:p>
      </dgm:t>
    </dgm:pt>
    <dgm:pt modelId="{8158F7DB-1B77-490C-8DEE-5BBD231CD29F}" type="pres">
      <dgm:prSet presAssocID="{15237454-263C-4FE7-B022-A88CCC23AA21}" presName="vert1" presStyleCnt="0"/>
      <dgm:spPr/>
    </dgm:pt>
    <dgm:pt modelId="{BD6A3478-4E0A-4749-8D83-883466A12C45}" type="pres">
      <dgm:prSet presAssocID="{20E313F7-4BD3-490E-BD3A-6E7AF485C9F5}" presName="vertSpace2a" presStyleCnt="0"/>
      <dgm:spPr/>
    </dgm:pt>
    <dgm:pt modelId="{C3BF385F-B906-449D-82C2-997F770BAA35}" type="pres">
      <dgm:prSet presAssocID="{20E313F7-4BD3-490E-BD3A-6E7AF485C9F5}" presName="horz2" presStyleCnt="0"/>
      <dgm:spPr/>
    </dgm:pt>
    <dgm:pt modelId="{0AB725E6-ED0C-4D99-AB03-BC7BDA29EC3F}" type="pres">
      <dgm:prSet presAssocID="{20E313F7-4BD3-490E-BD3A-6E7AF485C9F5}" presName="horzSpace2" presStyleCnt="0"/>
      <dgm:spPr/>
    </dgm:pt>
    <dgm:pt modelId="{9D6C9BE4-D717-4CFE-9687-78CF5A2FD283}" type="pres">
      <dgm:prSet presAssocID="{20E313F7-4BD3-490E-BD3A-6E7AF485C9F5}" presName="tx2" presStyleLbl="revTx" presStyleIdx="1" presStyleCnt="11"/>
      <dgm:spPr>
        <a:prstGeom prst="rect">
          <a:avLst/>
        </a:prstGeom>
      </dgm:spPr>
      <dgm:t>
        <a:bodyPr/>
        <a:lstStyle/>
        <a:p>
          <a:endParaRPr lang="ru-RU"/>
        </a:p>
      </dgm:t>
    </dgm:pt>
    <dgm:pt modelId="{79639095-AFDF-45EC-B753-E861C482D07D}" type="pres">
      <dgm:prSet presAssocID="{20E313F7-4BD3-490E-BD3A-6E7AF485C9F5}" presName="vert2" presStyleCnt="0"/>
      <dgm:spPr/>
    </dgm:pt>
    <dgm:pt modelId="{7AE7861F-A9B3-40A0-9D2B-F663A9199EA3}" type="pres">
      <dgm:prSet presAssocID="{20E313F7-4BD3-490E-BD3A-6E7AF485C9F5}" presName="thinLine2b" presStyleLbl="callout" presStyleIdx="0" presStyleCnt="8"/>
      <dgm:spPr>
        <a:xfrm>
          <a:off x="1681006" y="379249"/>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120EF7E3-9BBE-4C6F-953A-A24EDB4ADA6E}" type="pres">
      <dgm:prSet presAssocID="{20E313F7-4BD3-490E-BD3A-6E7AF485C9F5}" presName="vertSpace2b" presStyleCnt="0"/>
      <dgm:spPr/>
    </dgm:pt>
    <dgm:pt modelId="{9D586247-FEC0-4BEF-BDE9-C5192C51E8F1}" type="pres">
      <dgm:prSet presAssocID="{3D855236-6E10-40B4-9296-4F04209CB893}" presName="horz2" presStyleCnt="0"/>
      <dgm:spPr/>
    </dgm:pt>
    <dgm:pt modelId="{34922951-1F8F-41D6-95D5-F5E5EC25D81E}" type="pres">
      <dgm:prSet presAssocID="{3D855236-6E10-40B4-9296-4F04209CB893}" presName="horzSpace2" presStyleCnt="0"/>
      <dgm:spPr/>
    </dgm:pt>
    <dgm:pt modelId="{D965ECF9-DDC6-48EA-8127-C148E4AEA05C}" type="pres">
      <dgm:prSet presAssocID="{3D855236-6E10-40B4-9296-4F04209CB893}" presName="tx2" presStyleLbl="revTx" presStyleIdx="2" presStyleCnt="11"/>
      <dgm:spPr>
        <a:prstGeom prst="rect">
          <a:avLst/>
        </a:prstGeom>
      </dgm:spPr>
      <dgm:t>
        <a:bodyPr/>
        <a:lstStyle/>
        <a:p>
          <a:endParaRPr lang="ru-RU"/>
        </a:p>
      </dgm:t>
    </dgm:pt>
    <dgm:pt modelId="{33761D8E-DBB4-444C-BF25-969E43C9325D}" type="pres">
      <dgm:prSet presAssocID="{3D855236-6E10-40B4-9296-4F04209CB893}" presName="vert2" presStyleCnt="0"/>
      <dgm:spPr/>
    </dgm:pt>
    <dgm:pt modelId="{5B2F917A-9425-4923-B9F5-06C8BA388BDF}" type="pres">
      <dgm:prSet presAssocID="{3D855236-6E10-40B4-9296-4F04209CB893}" presName="thinLine2b" presStyleLbl="callout" presStyleIdx="1" presStyleCnt="8"/>
      <dgm:spPr>
        <a:xfrm>
          <a:off x="1681006" y="756812"/>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D6760E18-47D9-4B99-948B-43ED6717AE86}" type="pres">
      <dgm:prSet presAssocID="{3D855236-6E10-40B4-9296-4F04209CB893}" presName="vertSpace2b" presStyleCnt="0"/>
      <dgm:spPr/>
    </dgm:pt>
    <dgm:pt modelId="{9C5A5795-5BDB-4658-9A86-DEA5955DC6F5}" type="pres">
      <dgm:prSet presAssocID="{FCDC575E-22A2-4F8F-83AD-060423980D11}" presName="horz2" presStyleCnt="0"/>
      <dgm:spPr/>
    </dgm:pt>
    <dgm:pt modelId="{A8B65FFF-33E4-452B-9649-1010EF585521}" type="pres">
      <dgm:prSet presAssocID="{FCDC575E-22A2-4F8F-83AD-060423980D11}" presName="horzSpace2" presStyleCnt="0"/>
      <dgm:spPr/>
    </dgm:pt>
    <dgm:pt modelId="{CF97FFBC-FB13-4D32-BCA6-E7F769F21660}" type="pres">
      <dgm:prSet presAssocID="{FCDC575E-22A2-4F8F-83AD-060423980D11}" presName="tx2" presStyleLbl="revTx" presStyleIdx="3" presStyleCnt="11"/>
      <dgm:spPr>
        <a:prstGeom prst="rect">
          <a:avLst/>
        </a:prstGeom>
      </dgm:spPr>
      <dgm:t>
        <a:bodyPr/>
        <a:lstStyle/>
        <a:p>
          <a:endParaRPr lang="ru-RU"/>
        </a:p>
      </dgm:t>
    </dgm:pt>
    <dgm:pt modelId="{229D5D8B-EC90-430E-B59E-44E8E6318DA1}" type="pres">
      <dgm:prSet presAssocID="{FCDC575E-22A2-4F8F-83AD-060423980D11}" presName="vert2" presStyleCnt="0"/>
      <dgm:spPr/>
    </dgm:pt>
    <dgm:pt modelId="{47817E84-E686-4D21-97D8-C8D03EE39C7F}" type="pres">
      <dgm:prSet presAssocID="{FCDC575E-22A2-4F8F-83AD-060423980D11}" presName="thinLine2b" presStyleLbl="callout" presStyleIdx="2" presStyleCnt="8"/>
      <dgm:spPr>
        <a:xfrm>
          <a:off x="1681006" y="1134375"/>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5A80876-A0B3-41BA-B659-287C76CC3958}" type="pres">
      <dgm:prSet presAssocID="{FCDC575E-22A2-4F8F-83AD-060423980D11}" presName="vertSpace2b" presStyleCnt="0"/>
      <dgm:spPr/>
    </dgm:pt>
    <dgm:pt modelId="{E6792297-6E20-41B6-8A4F-0DD3950CEF7C}" type="pres">
      <dgm:prSet presAssocID="{660010AD-AA15-4A30-98FF-296EC27E2C2A}" presName="thickLine" presStyleLbl="alignNode1" presStyleIdx="1" presStyleCnt="3"/>
      <dgm:spPr>
        <a:xfrm>
          <a:off x="0" y="1152354"/>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1A96C9C7-4773-4133-B9EB-B6055FF8812A}" type="pres">
      <dgm:prSet presAssocID="{660010AD-AA15-4A30-98FF-296EC27E2C2A}" presName="horz1" presStyleCnt="0"/>
      <dgm:spPr/>
    </dgm:pt>
    <dgm:pt modelId="{FC984D98-BDEA-47A3-B6F7-D2F2207D3AFA}" type="pres">
      <dgm:prSet presAssocID="{660010AD-AA15-4A30-98FF-296EC27E2C2A}" presName="tx1" presStyleLbl="revTx" presStyleIdx="4" presStyleCnt="11" custScaleX="163340"/>
      <dgm:spPr>
        <a:prstGeom prst="rect">
          <a:avLst/>
        </a:prstGeom>
      </dgm:spPr>
      <dgm:t>
        <a:bodyPr/>
        <a:lstStyle/>
        <a:p>
          <a:endParaRPr lang="ru-RU"/>
        </a:p>
      </dgm:t>
    </dgm:pt>
    <dgm:pt modelId="{61BE8DC6-D4F2-47B0-B1FE-5AD80893C86B}" type="pres">
      <dgm:prSet presAssocID="{660010AD-AA15-4A30-98FF-296EC27E2C2A}" presName="vert1" presStyleCnt="0"/>
      <dgm:spPr/>
    </dgm:pt>
    <dgm:pt modelId="{257F4F74-2DE2-4A8E-84E9-FD5C44EC5353}" type="pres">
      <dgm:prSet presAssocID="{2BE48274-16CE-4D5D-886F-DF2AE49E22CD}" presName="vertSpace2a" presStyleCnt="0"/>
      <dgm:spPr/>
    </dgm:pt>
    <dgm:pt modelId="{73C2B38E-A6B3-4024-9684-27F1259B5349}" type="pres">
      <dgm:prSet presAssocID="{2BE48274-16CE-4D5D-886F-DF2AE49E22CD}" presName="horz2" presStyleCnt="0"/>
      <dgm:spPr/>
    </dgm:pt>
    <dgm:pt modelId="{D0C120F6-E21B-4D75-BB97-74115798F863}" type="pres">
      <dgm:prSet presAssocID="{2BE48274-16CE-4D5D-886F-DF2AE49E22CD}" presName="horzSpace2" presStyleCnt="0"/>
      <dgm:spPr/>
    </dgm:pt>
    <dgm:pt modelId="{C866EF62-8236-4AF3-877C-D7C6177004B2}" type="pres">
      <dgm:prSet presAssocID="{2BE48274-16CE-4D5D-886F-DF2AE49E22CD}" presName="tx2" presStyleLbl="revTx" presStyleIdx="5" presStyleCnt="11"/>
      <dgm:spPr>
        <a:prstGeom prst="rect">
          <a:avLst/>
        </a:prstGeom>
      </dgm:spPr>
      <dgm:t>
        <a:bodyPr/>
        <a:lstStyle/>
        <a:p>
          <a:endParaRPr lang="ru-RU"/>
        </a:p>
      </dgm:t>
    </dgm:pt>
    <dgm:pt modelId="{E6DDC6A3-B67D-4E25-B33A-E449547D8B03}" type="pres">
      <dgm:prSet presAssocID="{2BE48274-16CE-4D5D-886F-DF2AE49E22CD}" presName="vert2" presStyleCnt="0"/>
      <dgm:spPr/>
    </dgm:pt>
    <dgm:pt modelId="{1C50FC6B-7E93-49B5-8338-25A90C14352A}" type="pres">
      <dgm:prSet presAssocID="{2BE48274-16CE-4D5D-886F-DF2AE49E22CD}" presName="thinLine2b" presStyleLbl="callout" presStyleIdx="3" presStyleCnt="8"/>
      <dgm:spPr>
        <a:xfrm>
          <a:off x="1703873" y="1529917"/>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42BFA862-CC10-42A4-BD80-DEEA24EE5EB5}" type="pres">
      <dgm:prSet presAssocID="{2BE48274-16CE-4D5D-886F-DF2AE49E22CD}" presName="vertSpace2b" presStyleCnt="0"/>
      <dgm:spPr/>
    </dgm:pt>
    <dgm:pt modelId="{BCCBC685-3E74-49A3-B841-89B6B9E78EF2}" type="pres">
      <dgm:prSet presAssocID="{B2E54A13-D6D5-4E72-997F-5AEE81C0CA6B}" presName="horz2" presStyleCnt="0"/>
      <dgm:spPr/>
    </dgm:pt>
    <dgm:pt modelId="{F3E4B3B9-E7CB-4559-A87A-2306002B49E2}" type="pres">
      <dgm:prSet presAssocID="{B2E54A13-D6D5-4E72-997F-5AEE81C0CA6B}" presName="horzSpace2" presStyleCnt="0"/>
      <dgm:spPr/>
    </dgm:pt>
    <dgm:pt modelId="{880A3BFD-3116-471B-BBB0-9E9545D299FB}" type="pres">
      <dgm:prSet presAssocID="{B2E54A13-D6D5-4E72-997F-5AEE81C0CA6B}" presName="tx2" presStyleLbl="revTx" presStyleIdx="6" presStyleCnt="11"/>
      <dgm:spPr>
        <a:prstGeom prst="rect">
          <a:avLst/>
        </a:prstGeom>
      </dgm:spPr>
      <dgm:t>
        <a:bodyPr/>
        <a:lstStyle/>
        <a:p>
          <a:endParaRPr lang="ru-RU"/>
        </a:p>
      </dgm:t>
    </dgm:pt>
    <dgm:pt modelId="{8BE5C569-3652-4CDA-84CF-5006BDE59B72}" type="pres">
      <dgm:prSet presAssocID="{B2E54A13-D6D5-4E72-997F-5AEE81C0CA6B}" presName="vert2" presStyleCnt="0"/>
      <dgm:spPr/>
    </dgm:pt>
    <dgm:pt modelId="{C9609EE9-D2A7-45CA-88AD-BD7492D86B64}" type="pres">
      <dgm:prSet presAssocID="{B2E54A13-D6D5-4E72-997F-5AEE81C0CA6B}" presName="thinLine2b" presStyleLbl="callout" presStyleIdx="4" presStyleCnt="8"/>
      <dgm:spPr>
        <a:xfrm>
          <a:off x="1703873" y="1907480"/>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65902E50-BB9C-433D-9A05-24D3C8F37EB5}" type="pres">
      <dgm:prSet presAssocID="{B2E54A13-D6D5-4E72-997F-5AEE81C0CA6B}" presName="vertSpace2b" presStyleCnt="0"/>
      <dgm:spPr/>
    </dgm:pt>
    <dgm:pt modelId="{D397BB20-78DC-479A-A66A-2A909F53D6B6}" type="pres">
      <dgm:prSet presAssocID="{12FB8368-4CE3-47CB-BAA7-44C743636E22}" presName="horz2" presStyleCnt="0"/>
      <dgm:spPr/>
    </dgm:pt>
    <dgm:pt modelId="{BC6F35B1-E5A6-4E16-B712-8B635D73088D}" type="pres">
      <dgm:prSet presAssocID="{12FB8368-4CE3-47CB-BAA7-44C743636E22}" presName="horzSpace2" presStyleCnt="0"/>
      <dgm:spPr/>
    </dgm:pt>
    <dgm:pt modelId="{F66EFD30-9FF6-450E-B553-D31DD92FA0A0}" type="pres">
      <dgm:prSet presAssocID="{12FB8368-4CE3-47CB-BAA7-44C743636E22}" presName="tx2" presStyleLbl="revTx" presStyleIdx="7" presStyleCnt="11"/>
      <dgm:spPr>
        <a:prstGeom prst="rect">
          <a:avLst/>
        </a:prstGeom>
      </dgm:spPr>
      <dgm:t>
        <a:bodyPr/>
        <a:lstStyle/>
        <a:p>
          <a:endParaRPr lang="ru-RU"/>
        </a:p>
      </dgm:t>
    </dgm:pt>
    <dgm:pt modelId="{DB1497C9-F460-4643-9530-8A8F4CE173E1}" type="pres">
      <dgm:prSet presAssocID="{12FB8368-4CE3-47CB-BAA7-44C743636E22}" presName="vert2" presStyleCnt="0"/>
      <dgm:spPr/>
    </dgm:pt>
    <dgm:pt modelId="{B570444C-4A1D-4A55-8733-AF4C670B9398}" type="pres">
      <dgm:prSet presAssocID="{12FB8368-4CE3-47CB-BAA7-44C743636E22}" presName="thinLine2b" presStyleLbl="callout" presStyleIdx="5" presStyleCnt="8"/>
      <dgm:spPr>
        <a:xfrm>
          <a:off x="1703873" y="2285043"/>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06DDBC91-6687-4429-80D3-EA3EA04B6B1D}" type="pres">
      <dgm:prSet presAssocID="{12FB8368-4CE3-47CB-BAA7-44C743636E22}" presName="vertSpace2b" presStyleCnt="0"/>
      <dgm:spPr/>
    </dgm:pt>
    <dgm:pt modelId="{68D4A176-DA80-446F-BF83-AC82FAC7DFA1}" type="pres">
      <dgm:prSet presAssocID="{764D2A40-8382-472D-9B6E-EDC79AEFABF4}" presName="thickLine" presStyleLbl="alignNode1" presStyleIdx="2" presStyleCnt="3"/>
      <dgm:spPr>
        <a:xfrm>
          <a:off x="0" y="2303022"/>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65E124BD-7D78-4FE8-958E-381A5A362D80}" type="pres">
      <dgm:prSet presAssocID="{764D2A40-8382-472D-9B6E-EDC79AEFABF4}" presName="horz1" presStyleCnt="0"/>
      <dgm:spPr/>
    </dgm:pt>
    <dgm:pt modelId="{886806D2-D658-4220-8ABA-9711155E04D3}" type="pres">
      <dgm:prSet presAssocID="{764D2A40-8382-472D-9B6E-EDC79AEFABF4}" presName="tx1" presStyleLbl="revTx" presStyleIdx="8" presStyleCnt="11" custScaleX="181618"/>
      <dgm:spPr>
        <a:prstGeom prst="rect">
          <a:avLst/>
        </a:prstGeom>
      </dgm:spPr>
      <dgm:t>
        <a:bodyPr/>
        <a:lstStyle/>
        <a:p>
          <a:endParaRPr lang="ru-RU"/>
        </a:p>
      </dgm:t>
    </dgm:pt>
    <dgm:pt modelId="{13FC0A30-8394-4481-8388-8EDDDDA9C09D}" type="pres">
      <dgm:prSet presAssocID="{764D2A40-8382-472D-9B6E-EDC79AEFABF4}" presName="vert1" presStyleCnt="0"/>
      <dgm:spPr/>
    </dgm:pt>
    <dgm:pt modelId="{EA7C0669-294F-4D17-A1F4-C143E2EFEAAB}" type="pres">
      <dgm:prSet presAssocID="{AA9FDD01-1DBE-4226-BB53-E8DC34561FB2}" presName="vertSpace2a" presStyleCnt="0"/>
      <dgm:spPr/>
    </dgm:pt>
    <dgm:pt modelId="{C067324D-0D8D-4D5F-B9A7-F3F349F51C6F}" type="pres">
      <dgm:prSet presAssocID="{AA9FDD01-1DBE-4226-BB53-E8DC34561FB2}" presName="horz2" presStyleCnt="0"/>
      <dgm:spPr/>
    </dgm:pt>
    <dgm:pt modelId="{749693B7-F6BB-4608-9DCF-9DA04377339D}" type="pres">
      <dgm:prSet presAssocID="{AA9FDD01-1DBE-4226-BB53-E8DC34561FB2}" presName="horzSpace2" presStyleCnt="0"/>
      <dgm:spPr/>
    </dgm:pt>
    <dgm:pt modelId="{40C7BA53-BA93-4062-94E3-D4872B2582DF}" type="pres">
      <dgm:prSet presAssocID="{AA9FDD01-1DBE-4226-BB53-E8DC34561FB2}" presName="tx2" presStyleLbl="revTx" presStyleIdx="9" presStyleCnt="11" custScaleX="109334"/>
      <dgm:spPr>
        <a:prstGeom prst="rect">
          <a:avLst/>
        </a:prstGeom>
      </dgm:spPr>
      <dgm:t>
        <a:bodyPr/>
        <a:lstStyle/>
        <a:p>
          <a:endParaRPr lang="ru-RU"/>
        </a:p>
      </dgm:t>
    </dgm:pt>
    <dgm:pt modelId="{D3FFA7C0-2138-40FF-A120-BD79F9014F45}" type="pres">
      <dgm:prSet presAssocID="{AA9FDD01-1DBE-4226-BB53-E8DC34561FB2}" presName="vert2" presStyleCnt="0"/>
      <dgm:spPr/>
    </dgm:pt>
    <dgm:pt modelId="{651A02B5-31BB-4F2B-AC3E-73A828DEC0F0}" type="pres">
      <dgm:prSet presAssocID="{AA9FDD01-1DBE-4226-BB53-E8DC34561FB2}" presName="thinLine2b" presStyleLbl="callout" presStyleIdx="6" presStyleCnt="8" custLinFactY="-100000" custLinFactNeighborX="7474" custLinFactNeighborY="-128395"/>
      <dgm:spPr>
        <a:xfrm>
          <a:off x="1838141" y="2794308"/>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9310403-AD5E-4793-B04D-A1C238D1BEE8}" type="pres">
      <dgm:prSet presAssocID="{AA9FDD01-1DBE-4226-BB53-E8DC34561FB2}" presName="vertSpace2b" presStyleCnt="0"/>
      <dgm:spPr/>
    </dgm:pt>
    <dgm:pt modelId="{D976FC12-396C-470A-80EF-304B787527AA}" type="pres">
      <dgm:prSet presAssocID="{7FD557FF-51E7-463E-89DF-F1CB435586E6}" presName="horz2" presStyleCnt="0"/>
      <dgm:spPr/>
    </dgm:pt>
    <dgm:pt modelId="{90C58401-94C7-41C2-891E-1ACB9771CEC8}" type="pres">
      <dgm:prSet presAssocID="{7FD557FF-51E7-463E-89DF-F1CB435586E6}" presName="horzSpace2" presStyleCnt="0"/>
      <dgm:spPr/>
    </dgm:pt>
    <dgm:pt modelId="{E25C0C51-1411-4163-A5BA-F45590873ACE}" type="pres">
      <dgm:prSet presAssocID="{7FD557FF-51E7-463E-89DF-F1CB435586E6}" presName="tx2" presStyleLbl="revTx" presStyleIdx="10" presStyleCnt="11"/>
      <dgm:spPr>
        <a:prstGeom prst="rect">
          <a:avLst/>
        </a:prstGeom>
      </dgm:spPr>
      <dgm:t>
        <a:bodyPr/>
        <a:lstStyle/>
        <a:p>
          <a:endParaRPr lang="ru-RU"/>
        </a:p>
      </dgm:t>
    </dgm:pt>
    <dgm:pt modelId="{047FE87F-9E4F-442C-A70E-20AA19B95036}" type="pres">
      <dgm:prSet presAssocID="{7FD557FF-51E7-463E-89DF-F1CB435586E6}" presName="vert2" presStyleCnt="0"/>
      <dgm:spPr/>
    </dgm:pt>
    <dgm:pt modelId="{804D41A5-4CBD-4C5F-801E-B42BABF56503}" type="pres">
      <dgm:prSet presAssocID="{7FD557FF-51E7-463E-89DF-F1CB435586E6}" presName="thinLine2b" presStyleLbl="callout" presStyleIdx="7" presStyleCnt="8"/>
      <dgm:spPr>
        <a:xfrm>
          <a:off x="1836118" y="3426271"/>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BD3085A6-109C-44D2-A182-91014538F857}" type="pres">
      <dgm:prSet presAssocID="{7FD557FF-51E7-463E-89DF-F1CB435586E6}" presName="vertSpace2b" presStyleCnt="0"/>
      <dgm:spPr/>
    </dgm:pt>
  </dgm:ptLst>
  <dgm:cxnLst>
    <dgm:cxn modelId="{DB01172F-30B0-4394-85A5-6A4384BBE933}" type="presOf" srcId="{3B5927B5-2532-4F97-A4DA-476A361A240C}" destId="{F6BACA46-CD75-46B8-A0F6-6D0566580E0C}" srcOrd="0" destOrd="0" presId="urn:microsoft.com/office/officeart/2008/layout/LinedList"/>
    <dgm:cxn modelId="{C81C7D84-CE82-4AE5-A98B-4AA32B8EE8C8}" srcId="{15237454-263C-4FE7-B022-A88CCC23AA21}" destId="{20E313F7-4BD3-490E-BD3A-6E7AF485C9F5}" srcOrd="0" destOrd="0" parTransId="{F88B1BA4-A20B-494E-8264-9D37DD9CBEEB}" sibTransId="{7084B14E-E79A-4AEC-88C1-97C4C43F4F3F}"/>
    <dgm:cxn modelId="{C5CDA5BC-AE5D-4978-9001-BEB5AB9A4E8F}" srcId="{15237454-263C-4FE7-B022-A88CCC23AA21}" destId="{3D855236-6E10-40B4-9296-4F04209CB893}" srcOrd="1" destOrd="0" parTransId="{87144C97-99F8-40FE-98D5-D497A36CEB91}" sibTransId="{18EB0883-5454-4B42-A79F-80B9D0AC8591}"/>
    <dgm:cxn modelId="{11252975-4EFB-452A-8DDF-BECC489C0BB5}" srcId="{764D2A40-8382-472D-9B6E-EDC79AEFABF4}" destId="{AA9FDD01-1DBE-4226-BB53-E8DC34561FB2}" srcOrd="0" destOrd="0" parTransId="{800BE632-104F-4C3D-9F1D-3CCF0C158D4A}" sibTransId="{678F40DE-0F9D-467D-A158-D3AF3BEDD1F4}"/>
    <dgm:cxn modelId="{8576CCDF-97D1-4602-BF1A-DF3BF845A40F}" type="presOf" srcId="{660010AD-AA15-4A30-98FF-296EC27E2C2A}" destId="{FC984D98-BDEA-47A3-B6F7-D2F2207D3AFA}" srcOrd="0" destOrd="0" presId="urn:microsoft.com/office/officeart/2008/layout/LinedList"/>
    <dgm:cxn modelId="{76DE3A75-9E70-4334-8D47-3C74C58C31FD}" srcId="{764D2A40-8382-472D-9B6E-EDC79AEFABF4}" destId="{7FD557FF-51E7-463E-89DF-F1CB435586E6}" srcOrd="1" destOrd="0" parTransId="{286E4920-037F-431F-86D7-F84911C034B3}" sibTransId="{66F83BF3-C6CB-48E4-8049-D5F895A50C37}"/>
    <dgm:cxn modelId="{CF9F099A-3184-465C-B203-2FFBEE32950E}" srcId="{3B5927B5-2532-4F97-A4DA-476A361A240C}" destId="{764D2A40-8382-472D-9B6E-EDC79AEFABF4}" srcOrd="2" destOrd="0" parTransId="{E577E2C2-5332-47BA-9C65-96C7EDA4B4B8}" sibTransId="{F0919DDF-20A4-4220-AC9D-A26198890B88}"/>
    <dgm:cxn modelId="{CFE4879B-8BF5-41B5-9E7F-4B9C3B661FD0}" srcId="{660010AD-AA15-4A30-98FF-296EC27E2C2A}" destId="{B2E54A13-D6D5-4E72-997F-5AEE81C0CA6B}" srcOrd="1" destOrd="0" parTransId="{A9CCF165-652C-4DB8-9C46-BFB6E588FE0E}" sibTransId="{C3ED0ED7-5DFF-4159-8827-8C15A0DAE661}"/>
    <dgm:cxn modelId="{473D9EA2-1A41-4021-9000-964CEFA1BB15}" type="presOf" srcId="{20E313F7-4BD3-490E-BD3A-6E7AF485C9F5}" destId="{9D6C9BE4-D717-4CFE-9687-78CF5A2FD283}" srcOrd="0" destOrd="0" presId="urn:microsoft.com/office/officeart/2008/layout/LinedList"/>
    <dgm:cxn modelId="{DFC0BB69-C5E4-43B1-90C9-438DF57156A4}" type="presOf" srcId="{AA9FDD01-1DBE-4226-BB53-E8DC34561FB2}" destId="{40C7BA53-BA93-4062-94E3-D4872B2582DF}" srcOrd="0" destOrd="0" presId="urn:microsoft.com/office/officeart/2008/layout/LinedList"/>
    <dgm:cxn modelId="{5298A93D-5C72-4AFA-899F-B5C1FE648D52}" type="presOf" srcId="{7FD557FF-51E7-463E-89DF-F1CB435586E6}" destId="{E25C0C51-1411-4163-A5BA-F45590873ACE}" srcOrd="0" destOrd="0" presId="urn:microsoft.com/office/officeart/2008/layout/LinedList"/>
    <dgm:cxn modelId="{9D57D78D-8173-4BC5-ABB2-9344308C2B35}" type="presOf" srcId="{764D2A40-8382-472D-9B6E-EDC79AEFABF4}" destId="{886806D2-D658-4220-8ABA-9711155E04D3}" srcOrd="0" destOrd="0" presId="urn:microsoft.com/office/officeart/2008/layout/LinedList"/>
    <dgm:cxn modelId="{3B233CBE-58C9-415E-BBF4-DFEE8CBD3743}" type="presOf" srcId="{12FB8368-4CE3-47CB-BAA7-44C743636E22}" destId="{F66EFD30-9FF6-450E-B553-D31DD92FA0A0}" srcOrd="0" destOrd="0" presId="urn:microsoft.com/office/officeart/2008/layout/LinedList"/>
    <dgm:cxn modelId="{A644C782-D7B5-45BB-90DA-AE2B5A50064B}" srcId="{3B5927B5-2532-4F97-A4DA-476A361A240C}" destId="{660010AD-AA15-4A30-98FF-296EC27E2C2A}" srcOrd="1" destOrd="0" parTransId="{B5DC5EBF-E426-45DE-AEEA-F85B39ABB956}" sibTransId="{11C7FE8F-EE7F-42C5-ABD0-8BF37501C20B}"/>
    <dgm:cxn modelId="{D138D561-706C-4CEA-8C1B-F534C8DEEBE3}" type="presOf" srcId="{B2E54A13-D6D5-4E72-997F-5AEE81C0CA6B}" destId="{880A3BFD-3116-471B-BBB0-9E9545D299FB}" srcOrd="0" destOrd="0" presId="urn:microsoft.com/office/officeart/2008/layout/LinedList"/>
    <dgm:cxn modelId="{2FA1ECA4-5E32-4F42-93DC-8F97F72BEDA5}" type="presOf" srcId="{2BE48274-16CE-4D5D-886F-DF2AE49E22CD}" destId="{C866EF62-8236-4AF3-877C-D7C6177004B2}" srcOrd="0" destOrd="0" presId="urn:microsoft.com/office/officeart/2008/layout/LinedList"/>
    <dgm:cxn modelId="{60C63FF8-04EE-44F7-BB09-A9927123D72D}" type="presOf" srcId="{FCDC575E-22A2-4F8F-83AD-060423980D11}" destId="{CF97FFBC-FB13-4D32-BCA6-E7F769F21660}" srcOrd="0" destOrd="0" presId="urn:microsoft.com/office/officeart/2008/layout/LinedList"/>
    <dgm:cxn modelId="{C8F597EA-5F76-4180-8EE9-901FF15BF846}" srcId="{660010AD-AA15-4A30-98FF-296EC27E2C2A}" destId="{12FB8368-4CE3-47CB-BAA7-44C743636E22}" srcOrd="2" destOrd="0" parTransId="{1FCAE440-A201-404A-ABDD-358D9051E7B2}" sibTransId="{15D7E6F5-B7F9-40EE-B646-1D5ADA847A9A}"/>
    <dgm:cxn modelId="{201AD023-58C6-4053-8AFC-C93BB4E4A3AE}" srcId="{660010AD-AA15-4A30-98FF-296EC27E2C2A}" destId="{2BE48274-16CE-4D5D-886F-DF2AE49E22CD}" srcOrd="0" destOrd="0" parTransId="{B26C6121-3F28-4E82-91B1-FA916F3A04BA}" sibTransId="{CAB40EC6-3F2F-4A34-A7BC-98E0973F48D2}"/>
    <dgm:cxn modelId="{309EFBBD-1649-45D7-A9AC-D24EC321FD45}" srcId="{3B5927B5-2532-4F97-A4DA-476A361A240C}" destId="{15237454-263C-4FE7-B022-A88CCC23AA21}" srcOrd="0" destOrd="0" parTransId="{4BE437CA-054B-4ADB-B571-8256B9347AE0}" sibTransId="{9DDE4427-ED60-44FC-BBF9-EC88A7D1F9C0}"/>
    <dgm:cxn modelId="{58B321BB-C9B6-44A1-9D81-7CC99CD342B8}" type="presOf" srcId="{15237454-263C-4FE7-B022-A88CCC23AA21}" destId="{35183F53-AEC6-49B5-8869-6D4F8036B993}" srcOrd="0" destOrd="0" presId="urn:microsoft.com/office/officeart/2008/layout/LinedList"/>
    <dgm:cxn modelId="{EA212D00-E1C4-4379-B01A-73FD7E8CAA24}" type="presOf" srcId="{3D855236-6E10-40B4-9296-4F04209CB893}" destId="{D965ECF9-DDC6-48EA-8127-C148E4AEA05C}" srcOrd="0" destOrd="0" presId="urn:microsoft.com/office/officeart/2008/layout/LinedList"/>
    <dgm:cxn modelId="{749926D7-E24A-432F-B05B-6A0A7C52C571}" srcId="{15237454-263C-4FE7-B022-A88CCC23AA21}" destId="{FCDC575E-22A2-4F8F-83AD-060423980D11}" srcOrd="2" destOrd="0" parTransId="{7CD824C7-83B1-4E24-97C7-E2F7D8E295F5}" sibTransId="{CD82BFA8-EABE-4B4B-A228-1AB867FFE3CC}"/>
    <dgm:cxn modelId="{474F63BE-4BED-491B-9BCE-36DBD2DF740F}" type="presParOf" srcId="{F6BACA46-CD75-46B8-A0F6-6D0566580E0C}" destId="{A3F5BBBA-60BB-4F41-B0A5-F6C89C542A52}" srcOrd="0" destOrd="0" presId="urn:microsoft.com/office/officeart/2008/layout/LinedList"/>
    <dgm:cxn modelId="{1671A526-C9CE-4085-B5B4-2E4EDF91C64B}" type="presParOf" srcId="{F6BACA46-CD75-46B8-A0F6-6D0566580E0C}" destId="{98BB7673-1A4C-4741-B7AC-2B9E959D54FE}" srcOrd="1" destOrd="0" presId="urn:microsoft.com/office/officeart/2008/layout/LinedList"/>
    <dgm:cxn modelId="{7DB551E1-9B3A-4DE0-81DF-7A9D665428E4}" type="presParOf" srcId="{98BB7673-1A4C-4741-B7AC-2B9E959D54FE}" destId="{35183F53-AEC6-49B5-8869-6D4F8036B993}" srcOrd="0" destOrd="0" presId="urn:microsoft.com/office/officeart/2008/layout/LinedList"/>
    <dgm:cxn modelId="{75E50CD6-42C2-442F-865E-322910518C30}" type="presParOf" srcId="{98BB7673-1A4C-4741-B7AC-2B9E959D54FE}" destId="{8158F7DB-1B77-490C-8DEE-5BBD231CD29F}" srcOrd="1" destOrd="0" presId="urn:microsoft.com/office/officeart/2008/layout/LinedList"/>
    <dgm:cxn modelId="{68D2C413-7D3B-4B27-9DA0-AB4DD94514E7}" type="presParOf" srcId="{8158F7DB-1B77-490C-8DEE-5BBD231CD29F}" destId="{BD6A3478-4E0A-4749-8D83-883466A12C45}" srcOrd="0" destOrd="0" presId="urn:microsoft.com/office/officeart/2008/layout/LinedList"/>
    <dgm:cxn modelId="{0AB04244-3C04-4F00-9DD9-0551253E544E}" type="presParOf" srcId="{8158F7DB-1B77-490C-8DEE-5BBD231CD29F}" destId="{C3BF385F-B906-449D-82C2-997F770BAA35}" srcOrd="1" destOrd="0" presId="urn:microsoft.com/office/officeart/2008/layout/LinedList"/>
    <dgm:cxn modelId="{1CD803CD-4E0B-4D65-BF0E-49591B2C27BD}" type="presParOf" srcId="{C3BF385F-B906-449D-82C2-997F770BAA35}" destId="{0AB725E6-ED0C-4D99-AB03-BC7BDA29EC3F}" srcOrd="0" destOrd="0" presId="urn:microsoft.com/office/officeart/2008/layout/LinedList"/>
    <dgm:cxn modelId="{4D314C39-F0AE-4096-9D01-A7F2D35AE469}" type="presParOf" srcId="{C3BF385F-B906-449D-82C2-997F770BAA35}" destId="{9D6C9BE4-D717-4CFE-9687-78CF5A2FD283}" srcOrd="1" destOrd="0" presId="urn:microsoft.com/office/officeart/2008/layout/LinedList"/>
    <dgm:cxn modelId="{540AF6DF-34CF-4B3C-B1E6-E17E9AAE42E7}" type="presParOf" srcId="{C3BF385F-B906-449D-82C2-997F770BAA35}" destId="{79639095-AFDF-45EC-B753-E861C482D07D}" srcOrd="2" destOrd="0" presId="urn:microsoft.com/office/officeart/2008/layout/LinedList"/>
    <dgm:cxn modelId="{09ECE2DC-9450-4FF1-9FB7-DEB7401BA1B9}" type="presParOf" srcId="{8158F7DB-1B77-490C-8DEE-5BBD231CD29F}" destId="{7AE7861F-A9B3-40A0-9D2B-F663A9199EA3}" srcOrd="2" destOrd="0" presId="urn:microsoft.com/office/officeart/2008/layout/LinedList"/>
    <dgm:cxn modelId="{62B4C1A3-04C4-4139-BC6A-3883B98CB990}" type="presParOf" srcId="{8158F7DB-1B77-490C-8DEE-5BBD231CD29F}" destId="{120EF7E3-9BBE-4C6F-953A-A24EDB4ADA6E}" srcOrd="3" destOrd="0" presId="urn:microsoft.com/office/officeart/2008/layout/LinedList"/>
    <dgm:cxn modelId="{0FB854DB-844A-451F-8FDF-50FF2E438EA5}" type="presParOf" srcId="{8158F7DB-1B77-490C-8DEE-5BBD231CD29F}" destId="{9D586247-FEC0-4BEF-BDE9-C5192C51E8F1}" srcOrd="4" destOrd="0" presId="urn:microsoft.com/office/officeart/2008/layout/LinedList"/>
    <dgm:cxn modelId="{C1A1EA90-F02B-448E-888B-F752EF486A29}" type="presParOf" srcId="{9D586247-FEC0-4BEF-BDE9-C5192C51E8F1}" destId="{34922951-1F8F-41D6-95D5-F5E5EC25D81E}" srcOrd="0" destOrd="0" presId="urn:microsoft.com/office/officeart/2008/layout/LinedList"/>
    <dgm:cxn modelId="{D2245237-9EF0-4232-BFA9-7DE7A4F74903}" type="presParOf" srcId="{9D586247-FEC0-4BEF-BDE9-C5192C51E8F1}" destId="{D965ECF9-DDC6-48EA-8127-C148E4AEA05C}" srcOrd="1" destOrd="0" presId="urn:microsoft.com/office/officeart/2008/layout/LinedList"/>
    <dgm:cxn modelId="{93568C96-9ADD-4E47-A2CE-046836A3AD86}" type="presParOf" srcId="{9D586247-FEC0-4BEF-BDE9-C5192C51E8F1}" destId="{33761D8E-DBB4-444C-BF25-969E43C9325D}" srcOrd="2" destOrd="0" presId="urn:microsoft.com/office/officeart/2008/layout/LinedList"/>
    <dgm:cxn modelId="{F3535C9E-8620-4534-916F-A38F9D517B08}" type="presParOf" srcId="{8158F7DB-1B77-490C-8DEE-5BBD231CD29F}" destId="{5B2F917A-9425-4923-B9F5-06C8BA388BDF}" srcOrd="5" destOrd="0" presId="urn:microsoft.com/office/officeart/2008/layout/LinedList"/>
    <dgm:cxn modelId="{49876BF1-022A-4312-A618-76DB66AF98B4}" type="presParOf" srcId="{8158F7DB-1B77-490C-8DEE-5BBD231CD29F}" destId="{D6760E18-47D9-4B99-948B-43ED6717AE86}" srcOrd="6" destOrd="0" presId="urn:microsoft.com/office/officeart/2008/layout/LinedList"/>
    <dgm:cxn modelId="{F54211F2-1AC6-4747-8DA5-B5752E0323D3}" type="presParOf" srcId="{8158F7DB-1B77-490C-8DEE-5BBD231CD29F}" destId="{9C5A5795-5BDB-4658-9A86-DEA5955DC6F5}" srcOrd="7" destOrd="0" presId="urn:microsoft.com/office/officeart/2008/layout/LinedList"/>
    <dgm:cxn modelId="{FA289EB7-96C9-41A7-BED8-15FD5437BC31}" type="presParOf" srcId="{9C5A5795-5BDB-4658-9A86-DEA5955DC6F5}" destId="{A8B65FFF-33E4-452B-9649-1010EF585521}" srcOrd="0" destOrd="0" presId="urn:microsoft.com/office/officeart/2008/layout/LinedList"/>
    <dgm:cxn modelId="{1D225936-6612-4B44-A013-01A113CA981C}" type="presParOf" srcId="{9C5A5795-5BDB-4658-9A86-DEA5955DC6F5}" destId="{CF97FFBC-FB13-4D32-BCA6-E7F769F21660}" srcOrd="1" destOrd="0" presId="urn:microsoft.com/office/officeart/2008/layout/LinedList"/>
    <dgm:cxn modelId="{638465E5-A09A-47E4-80E5-107C2FAC25A9}" type="presParOf" srcId="{9C5A5795-5BDB-4658-9A86-DEA5955DC6F5}" destId="{229D5D8B-EC90-430E-B59E-44E8E6318DA1}" srcOrd="2" destOrd="0" presId="urn:microsoft.com/office/officeart/2008/layout/LinedList"/>
    <dgm:cxn modelId="{9D0DC11D-14EE-4966-B6D5-D33B7C2932D4}" type="presParOf" srcId="{8158F7DB-1B77-490C-8DEE-5BBD231CD29F}" destId="{47817E84-E686-4D21-97D8-C8D03EE39C7F}" srcOrd="8" destOrd="0" presId="urn:microsoft.com/office/officeart/2008/layout/LinedList"/>
    <dgm:cxn modelId="{75D387CF-FCC9-4E3D-9DD2-AABCA3796023}" type="presParOf" srcId="{8158F7DB-1B77-490C-8DEE-5BBD231CD29F}" destId="{55A80876-A0B3-41BA-B659-287C76CC3958}" srcOrd="9" destOrd="0" presId="urn:microsoft.com/office/officeart/2008/layout/LinedList"/>
    <dgm:cxn modelId="{C66CD660-E859-465A-8A4E-4393715267DA}" type="presParOf" srcId="{F6BACA46-CD75-46B8-A0F6-6D0566580E0C}" destId="{E6792297-6E20-41B6-8A4F-0DD3950CEF7C}" srcOrd="2" destOrd="0" presId="urn:microsoft.com/office/officeart/2008/layout/LinedList"/>
    <dgm:cxn modelId="{B94A4F78-EE03-4691-B6CD-09929B057AF4}" type="presParOf" srcId="{F6BACA46-CD75-46B8-A0F6-6D0566580E0C}" destId="{1A96C9C7-4773-4133-B9EB-B6055FF8812A}" srcOrd="3" destOrd="0" presId="urn:microsoft.com/office/officeart/2008/layout/LinedList"/>
    <dgm:cxn modelId="{32927D34-9D25-412F-B505-98C329C7B5E5}" type="presParOf" srcId="{1A96C9C7-4773-4133-B9EB-B6055FF8812A}" destId="{FC984D98-BDEA-47A3-B6F7-D2F2207D3AFA}" srcOrd="0" destOrd="0" presId="urn:microsoft.com/office/officeart/2008/layout/LinedList"/>
    <dgm:cxn modelId="{B9886724-2796-410C-9FBE-14C7CADE3BA6}" type="presParOf" srcId="{1A96C9C7-4773-4133-B9EB-B6055FF8812A}" destId="{61BE8DC6-D4F2-47B0-B1FE-5AD80893C86B}" srcOrd="1" destOrd="0" presId="urn:microsoft.com/office/officeart/2008/layout/LinedList"/>
    <dgm:cxn modelId="{EE5BB879-E9F6-4AE9-9C55-15C6DEABE17E}" type="presParOf" srcId="{61BE8DC6-D4F2-47B0-B1FE-5AD80893C86B}" destId="{257F4F74-2DE2-4A8E-84E9-FD5C44EC5353}" srcOrd="0" destOrd="0" presId="urn:microsoft.com/office/officeart/2008/layout/LinedList"/>
    <dgm:cxn modelId="{CD2909DC-14B5-4CFB-98B2-1AF6ABC24AC3}" type="presParOf" srcId="{61BE8DC6-D4F2-47B0-B1FE-5AD80893C86B}" destId="{73C2B38E-A6B3-4024-9684-27F1259B5349}" srcOrd="1" destOrd="0" presId="urn:microsoft.com/office/officeart/2008/layout/LinedList"/>
    <dgm:cxn modelId="{B2F7993A-95D8-430C-B1B2-9732BCE88F65}" type="presParOf" srcId="{73C2B38E-A6B3-4024-9684-27F1259B5349}" destId="{D0C120F6-E21B-4D75-BB97-74115798F863}" srcOrd="0" destOrd="0" presId="urn:microsoft.com/office/officeart/2008/layout/LinedList"/>
    <dgm:cxn modelId="{E5470627-4BC9-4BDF-9283-59F6FA11C0B8}" type="presParOf" srcId="{73C2B38E-A6B3-4024-9684-27F1259B5349}" destId="{C866EF62-8236-4AF3-877C-D7C6177004B2}" srcOrd="1" destOrd="0" presId="urn:microsoft.com/office/officeart/2008/layout/LinedList"/>
    <dgm:cxn modelId="{3134AE8F-5312-470B-B2FC-90377884F551}" type="presParOf" srcId="{73C2B38E-A6B3-4024-9684-27F1259B5349}" destId="{E6DDC6A3-B67D-4E25-B33A-E449547D8B03}" srcOrd="2" destOrd="0" presId="urn:microsoft.com/office/officeart/2008/layout/LinedList"/>
    <dgm:cxn modelId="{F18BCA54-CC8E-4B0E-B7B0-6D55DCB22627}" type="presParOf" srcId="{61BE8DC6-D4F2-47B0-B1FE-5AD80893C86B}" destId="{1C50FC6B-7E93-49B5-8338-25A90C14352A}" srcOrd="2" destOrd="0" presId="urn:microsoft.com/office/officeart/2008/layout/LinedList"/>
    <dgm:cxn modelId="{63B0CFAE-27E4-4ECC-B869-DB5A1EA518CE}" type="presParOf" srcId="{61BE8DC6-D4F2-47B0-B1FE-5AD80893C86B}" destId="{42BFA862-CC10-42A4-BD80-DEEA24EE5EB5}" srcOrd="3" destOrd="0" presId="urn:microsoft.com/office/officeart/2008/layout/LinedList"/>
    <dgm:cxn modelId="{4C08B66C-D7DE-4828-8C94-27E5851003C0}" type="presParOf" srcId="{61BE8DC6-D4F2-47B0-B1FE-5AD80893C86B}" destId="{BCCBC685-3E74-49A3-B841-89B6B9E78EF2}" srcOrd="4" destOrd="0" presId="urn:microsoft.com/office/officeart/2008/layout/LinedList"/>
    <dgm:cxn modelId="{CB07BB78-4BF6-43AB-B8C3-BD1F128298D2}" type="presParOf" srcId="{BCCBC685-3E74-49A3-B841-89B6B9E78EF2}" destId="{F3E4B3B9-E7CB-4559-A87A-2306002B49E2}" srcOrd="0" destOrd="0" presId="urn:microsoft.com/office/officeart/2008/layout/LinedList"/>
    <dgm:cxn modelId="{CD521F2B-A4CE-406E-8258-B09BD3C2331F}" type="presParOf" srcId="{BCCBC685-3E74-49A3-B841-89B6B9E78EF2}" destId="{880A3BFD-3116-471B-BBB0-9E9545D299FB}" srcOrd="1" destOrd="0" presId="urn:microsoft.com/office/officeart/2008/layout/LinedList"/>
    <dgm:cxn modelId="{2C3977C9-4545-4641-B089-F32984773AAE}" type="presParOf" srcId="{BCCBC685-3E74-49A3-B841-89B6B9E78EF2}" destId="{8BE5C569-3652-4CDA-84CF-5006BDE59B72}" srcOrd="2" destOrd="0" presId="urn:microsoft.com/office/officeart/2008/layout/LinedList"/>
    <dgm:cxn modelId="{954B93EE-96EB-4BE4-A8FB-62D7346FB7CF}" type="presParOf" srcId="{61BE8DC6-D4F2-47B0-B1FE-5AD80893C86B}" destId="{C9609EE9-D2A7-45CA-88AD-BD7492D86B64}" srcOrd="5" destOrd="0" presId="urn:microsoft.com/office/officeart/2008/layout/LinedList"/>
    <dgm:cxn modelId="{A1C42378-1982-4EAC-BD23-88B39C747294}" type="presParOf" srcId="{61BE8DC6-D4F2-47B0-B1FE-5AD80893C86B}" destId="{65902E50-BB9C-433D-9A05-24D3C8F37EB5}" srcOrd="6" destOrd="0" presId="urn:microsoft.com/office/officeart/2008/layout/LinedList"/>
    <dgm:cxn modelId="{7A567B61-63FB-4C34-80DA-9AE207F1B08C}" type="presParOf" srcId="{61BE8DC6-D4F2-47B0-B1FE-5AD80893C86B}" destId="{D397BB20-78DC-479A-A66A-2A909F53D6B6}" srcOrd="7" destOrd="0" presId="urn:microsoft.com/office/officeart/2008/layout/LinedList"/>
    <dgm:cxn modelId="{3FF912A1-2ECA-4AD7-BCA6-864E51F9A4F3}" type="presParOf" srcId="{D397BB20-78DC-479A-A66A-2A909F53D6B6}" destId="{BC6F35B1-E5A6-4E16-B712-8B635D73088D}" srcOrd="0" destOrd="0" presId="urn:microsoft.com/office/officeart/2008/layout/LinedList"/>
    <dgm:cxn modelId="{544E39A3-A9FB-4DCE-9489-34FCD5ABC8D9}" type="presParOf" srcId="{D397BB20-78DC-479A-A66A-2A909F53D6B6}" destId="{F66EFD30-9FF6-450E-B553-D31DD92FA0A0}" srcOrd="1" destOrd="0" presId="urn:microsoft.com/office/officeart/2008/layout/LinedList"/>
    <dgm:cxn modelId="{23572B28-FD89-41C7-9DD5-5FF93A6C0E26}" type="presParOf" srcId="{D397BB20-78DC-479A-A66A-2A909F53D6B6}" destId="{DB1497C9-F460-4643-9530-8A8F4CE173E1}" srcOrd="2" destOrd="0" presId="urn:microsoft.com/office/officeart/2008/layout/LinedList"/>
    <dgm:cxn modelId="{DAAB2468-5EB8-4E34-ADC8-B3089C38834C}" type="presParOf" srcId="{61BE8DC6-D4F2-47B0-B1FE-5AD80893C86B}" destId="{B570444C-4A1D-4A55-8733-AF4C670B9398}" srcOrd="8" destOrd="0" presId="urn:microsoft.com/office/officeart/2008/layout/LinedList"/>
    <dgm:cxn modelId="{F72426A3-40AD-4E28-98A3-87CD8E14D5B4}" type="presParOf" srcId="{61BE8DC6-D4F2-47B0-B1FE-5AD80893C86B}" destId="{06DDBC91-6687-4429-80D3-EA3EA04B6B1D}" srcOrd="9" destOrd="0" presId="urn:microsoft.com/office/officeart/2008/layout/LinedList"/>
    <dgm:cxn modelId="{99C295D4-6A1E-47A5-8AA6-4C354CD1D943}" type="presParOf" srcId="{F6BACA46-CD75-46B8-A0F6-6D0566580E0C}" destId="{68D4A176-DA80-446F-BF83-AC82FAC7DFA1}" srcOrd="4" destOrd="0" presId="urn:microsoft.com/office/officeart/2008/layout/LinedList"/>
    <dgm:cxn modelId="{198D3694-32BD-496F-92BA-2906DE1A7077}" type="presParOf" srcId="{F6BACA46-CD75-46B8-A0F6-6D0566580E0C}" destId="{65E124BD-7D78-4FE8-958E-381A5A362D80}" srcOrd="5" destOrd="0" presId="urn:microsoft.com/office/officeart/2008/layout/LinedList"/>
    <dgm:cxn modelId="{DA46AA36-BE57-4F8C-8554-0D72712A7C17}" type="presParOf" srcId="{65E124BD-7D78-4FE8-958E-381A5A362D80}" destId="{886806D2-D658-4220-8ABA-9711155E04D3}" srcOrd="0" destOrd="0" presId="urn:microsoft.com/office/officeart/2008/layout/LinedList"/>
    <dgm:cxn modelId="{C740ABF3-729A-40AE-B000-DDBF5625E4A8}" type="presParOf" srcId="{65E124BD-7D78-4FE8-958E-381A5A362D80}" destId="{13FC0A30-8394-4481-8388-8EDDDDA9C09D}" srcOrd="1" destOrd="0" presId="urn:microsoft.com/office/officeart/2008/layout/LinedList"/>
    <dgm:cxn modelId="{B726A6DD-9B2D-458F-B76C-9FDBFC6A84C9}" type="presParOf" srcId="{13FC0A30-8394-4481-8388-8EDDDDA9C09D}" destId="{EA7C0669-294F-4D17-A1F4-C143E2EFEAAB}" srcOrd="0" destOrd="0" presId="urn:microsoft.com/office/officeart/2008/layout/LinedList"/>
    <dgm:cxn modelId="{84650B41-7053-4B6F-9B95-689D5C69ED41}" type="presParOf" srcId="{13FC0A30-8394-4481-8388-8EDDDDA9C09D}" destId="{C067324D-0D8D-4D5F-B9A7-F3F349F51C6F}" srcOrd="1" destOrd="0" presId="urn:microsoft.com/office/officeart/2008/layout/LinedList"/>
    <dgm:cxn modelId="{DBE1BDBD-CC03-43BD-9BD4-FD9C03F2B402}" type="presParOf" srcId="{C067324D-0D8D-4D5F-B9A7-F3F349F51C6F}" destId="{749693B7-F6BB-4608-9DCF-9DA04377339D}" srcOrd="0" destOrd="0" presId="urn:microsoft.com/office/officeart/2008/layout/LinedList"/>
    <dgm:cxn modelId="{3A56E113-A767-4D08-9C75-BD5B9448FABC}" type="presParOf" srcId="{C067324D-0D8D-4D5F-B9A7-F3F349F51C6F}" destId="{40C7BA53-BA93-4062-94E3-D4872B2582DF}" srcOrd="1" destOrd="0" presId="urn:microsoft.com/office/officeart/2008/layout/LinedList"/>
    <dgm:cxn modelId="{0F2EE531-70A8-4D86-B4AE-918360276CE2}" type="presParOf" srcId="{C067324D-0D8D-4D5F-B9A7-F3F349F51C6F}" destId="{D3FFA7C0-2138-40FF-A120-BD79F9014F45}" srcOrd="2" destOrd="0" presId="urn:microsoft.com/office/officeart/2008/layout/LinedList"/>
    <dgm:cxn modelId="{E8A4DE43-18B5-48DF-A2FE-6E3C3BFD2E82}" type="presParOf" srcId="{13FC0A30-8394-4481-8388-8EDDDDA9C09D}" destId="{651A02B5-31BB-4F2B-AC3E-73A828DEC0F0}" srcOrd="2" destOrd="0" presId="urn:microsoft.com/office/officeart/2008/layout/LinedList"/>
    <dgm:cxn modelId="{05C238E1-7992-437D-9139-ABB009C97461}" type="presParOf" srcId="{13FC0A30-8394-4481-8388-8EDDDDA9C09D}" destId="{59310403-AD5E-4793-B04D-A1C238D1BEE8}" srcOrd="3" destOrd="0" presId="urn:microsoft.com/office/officeart/2008/layout/LinedList"/>
    <dgm:cxn modelId="{C701E38A-5F94-47FE-ACA5-A89A130961C4}" type="presParOf" srcId="{13FC0A30-8394-4481-8388-8EDDDDA9C09D}" destId="{D976FC12-396C-470A-80EF-304B787527AA}" srcOrd="4" destOrd="0" presId="urn:microsoft.com/office/officeart/2008/layout/LinedList"/>
    <dgm:cxn modelId="{02CF1A7C-693B-4B32-81A4-1A9DFA5176B8}" type="presParOf" srcId="{D976FC12-396C-470A-80EF-304B787527AA}" destId="{90C58401-94C7-41C2-891E-1ACB9771CEC8}" srcOrd="0" destOrd="0" presId="urn:microsoft.com/office/officeart/2008/layout/LinedList"/>
    <dgm:cxn modelId="{9C5D2E51-1ACB-4630-9F1F-1EFBC0AA9A5C}" type="presParOf" srcId="{D976FC12-396C-470A-80EF-304B787527AA}" destId="{E25C0C51-1411-4163-A5BA-F45590873ACE}" srcOrd="1" destOrd="0" presId="urn:microsoft.com/office/officeart/2008/layout/LinedList"/>
    <dgm:cxn modelId="{583AA7FB-030E-4493-9EE3-7038F14BA084}" type="presParOf" srcId="{D976FC12-396C-470A-80EF-304B787527AA}" destId="{047FE87F-9E4F-442C-A70E-20AA19B95036}" srcOrd="2" destOrd="0" presId="urn:microsoft.com/office/officeart/2008/layout/LinedList"/>
    <dgm:cxn modelId="{8727B36C-F96C-44BA-A04A-4C0869AC2E5A}" type="presParOf" srcId="{13FC0A30-8394-4481-8388-8EDDDDA9C09D}" destId="{804D41A5-4CBD-4C5F-801E-B42BABF56503}" srcOrd="5" destOrd="0" presId="urn:microsoft.com/office/officeart/2008/layout/LinedList"/>
    <dgm:cxn modelId="{00982587-1F71-4689-B500-500B9E4527AC}" type="presParOf" srcId="{13FC0A30-8394-4481-8388-8EDDDDA9C09D}" destId="{BD3085A6-109C-44D2-A182-91014538F857}" srcOrd="6" destOrd="0" presId="urn:microsoft.com/office/officeart/2008/layout/Lin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D96E4C3-22C1-4D27-B250-627216846D2D}"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ru-RU"/>
        </a:p>
      </dgm:t>
    </dgm:pt>
    <dgm:pt modelId="{D83B1684-AA61-44C9-8D72-3D78C68450D8}">
      <dgm:prSet phldrT="[Текст]" custT="1"/>
      <dgm:spPr/>
      <dgm:t>
        <a:bodyPr/>
        <a:lstStyle/>
        <a:p>
          <a:r>
            <a:rPr lang="ru-RU" sz="1200" b="1">
              <a:latin typeface="Times New Roman" panose="02020603050405020304" pitchFamily="18" charset="0"/>
              <a:cs typeface="Times New Roman" panose="02020603050405020304" pitchFamily="18" charset="0"/>
            </a:rPr>
            <a:t>Узел переключения</a:t>
          </a:r>
        </a:p>
      </dgm:t>
    </dgm:pt>
    <dgm:pt modelId="{1746B9F5-D720-4150-9114-45FD3EEB1EDE}" type="parTrans" cxnId="{99C38517-CAEA-4426-AC5A-8E189F418780}">
      <dgm:prSet/>
      <dgm:spPr/>
      <dgm:t>
        <a:bodyPr/>
        <a:lstStyle/>
        <a:p>
          <a:endParaRPr lang="ru-RU"/>
        </a:p>
      </dgm:t>
    </dgm:pt>
    <dgm:pt modelId="{D94A2090-5001-4BE8-83B3-53C53FFAA0B8}" type="sibTrans" cxnId="{99C38517-CAEA-4426-AC5A-8E189F418780}">
      <dgm:prSet/>
      <dgm:spPr/>
      <dgm:t>
        <a:bodyPr/>
        <a:lstStyle/>
        <a:p>
          <a:endParaRPr lang="ru-RU"/>
        </a:p>
      </dgm:t>
    </dgm:pt>
    <dgm:pt modelId="{846EDC7D-BB21-4D35-AFD5-BDB0011138B9}">
      <dgm:prSet phldrT="[Текст]" custT="1"/>
      <dgm:spPr/>
      <dgm:t>
        <a:bodyPr/>
        <a:lstStyle/>
        <a:p>
          <a:r>
            <a:rPr lang="ru-RU" sz="1200" b="1">
              <a:latin typeface="Times New Roman" panose="02020603050405020304" pitchFamily="18" charset="0"/>
              <a:cs typeface="Times New Roman" panose="02020603050405020304" pitchFamily="18" charset="0"/>
            </a:rPr>
            <a:t>Узел очистки природного газа</a:t>
          </a:r>
        </a:p>
      </dgm:t>
    </dgm:pt>
    <dgm:pt modelId="{A0F51A7B-CD44-44F9-AC97-FF2E2C7EB3FA}" type="parTrans" cxnId="{F5F80A9B-DFEC-407F-B627-C35E827BBB6F}">
      <dgm:prSet/>
      <dgm:spPr/>
      <dgm:t>
        <a:bodyPr/>
        <a:lstStyle/>
        <a:p>
          <a:endParaRPr lang="ru-RU"/>
        </a:p>
      </dgm:t>
    </dgm:pt>
    <dgm:pt modelId="{FAE2E835-DBA3-41D6-8594-673BD068EBD3}" type="sibTrans" cxnId="{F5F80A9B-DFEC-407F-B627-C35E827BBB6F}">
      <dgm:prSet/>
      <dgm:spPr/>
      <dgm:t>
        <a:bodyPr/>
        <a:lstStyle/>
        <a:p>
          <a:endParaRPr lang="ru-RU"/>
        </a:p>
      </dgm:t>
    </dgm:pt>
    <dgm:pt modelId="{1000E000-56DA-4C76-88EF-A3D09519E0F1}">
      <dgm:prSet phldrT="[Текст]" custT="1"/>
      <dgm:spPr/>
      <dgm:t>
        <a:bodyPr/>
        <a:lstStyle/>
        <a:p>
          <a:r>
            <a:rPr lang="ru-RU" sz="1200" b="1">
              <a:latin typeface="Times New Roman" panose="02020603050405020304" pitchFamily="18" charset="0"/>
              <a:cs typeface="Times New Roman" panose="02020603050405020304" pitchFamily="18" charset="0"/>
            </a:rPr>
            <a:t>Узел подогрева природного газа</a:t>
          </a:r>
        </a:p>
      </dgm:t>
    </dgm:pt>
    <dgm:pt modelId="{E3681A44-337B-403E-AA62-618DDC8EEB23}" type="parTrans" cxnId="{E8014B1A-6A8D-4883-B56D-CA292F1A734B}">
      <dgm:prSet/>
      <dgm:spPr/>
      <dgm:t>
        <a:bodyPr/>
        <a:lstStyle/>
        <a:p>
          <a:endParaRPr lang="ru-RU"/>
        </a:p>
      </dgm:t>
    </dgm:pt>
    <dgm:pt modelId="{A38A8898-D29E-4D39-8881-96C1A6A2EF4D}" type="sibTrans" cxnId="{E8014B1A-6A8D-4883-B56D-CA292F1A734B}">
      <dgm:prSet/>
      <dgm:spPr/>
      <dgm:t>
        <a:bodyPr/>
        <a:lstStyle/>
        <a:p>
          <a:endParaRPr lang="ru-RU"/>
        </a:p>
      </dgm:t>
    </dgm:pt>
    <dgm:pt modelId="{B07BD066-B3F5-4424-8AD3-5781F60BFF80}">
      <dgm:prSet phldrT="[Текст]" custT="1"/>
      <dgm:spPr/>
      <dgm:t>
        <a:bodyPr/>
        <a:lstStyle/>
        <a:p>
          <a:r>
            <a:rPr lang="ru-RU" sz="1200" b="1">
              <a:latin typeface="Times New Roman" panose="02020603050405020304" pitchFamily="18" charset="0"/>
              <a:cs typeface="Times New Roman" panose="02020603050405020304" pitchFamily="18" charset="0"/>
            </a:rPr>
            <a:t>Узел учета природного газа</a:t>
          </a:r>
        </a:p>
      </dgm:t>
    </dgm:pt>
    <dgm:pt modelId="{6C3539A6-88C0-4120-94EA-B3021AF1FFB1}" type="parTrans" cxnId="{8818961F-178F-42A9-AD59-F78114715821}">
      <dgm:prSet/>
      <dgm:spPr/>
      <dgm:t>
        <a:bodyPr/>
        <a:lstStyle/>
        <a:p>
          <a:endParaRPr lang="ru-RU"/>
        </a:p>
      </dgm:t>
    </dgm:pt>
    <dgm:pt modelId="{CBDFCE2B-08FB-4E95-97C2-1E32E8B5E288}" type="sibTrans" cxnId="{8818961F-178F-42A9-AD59-F78114715821}">
      <dgm:prSet/>
      <dgm:spPr/>
      <dgm:t>
        <a:bodyPr/>
        <a:lstStyle/>
        <a:p>
          <a:endParaRPr lang="ru-RU"/>
        </a:p>
      </dgm:t>
    </dgm:pt>
    <dgm:pt modelId="{9956475E-1605-46D6-80D2-F76ECA58DD13}">
      <dgm:prSet phldrT="[Текст]" custT="1"/>
      <dgm:spPr/>
      <dgm:t>
        <a:bodyPr/>
        <a:lstStyle/>
        <a:p>
          <a:r>
            <a:rPr lang="ru-RU" sz="1200" b="1">
              <a:latin typeface="Times New Roman" panose="02020603050405020304" pitchFamily="18" charset="0"/>
              <a:cs typeface="Times New Roman" panose="02020603050405020304" pitchFamily="18" charset="0"/>
            </a:rPr>
            <a:t>Узел редуцирования</a:t>
          </a:r>
        </a:p>
      </dgm:t>
    </dgm:pt>
    <dgm:pt modelId="{947A9D41-370A-4C2B-893B-9579A19B7AC2}" type="parTrans" cxnId="{7858C828-58D2-4DB9-9C59-6CF8E3DF7780}">
      <dgm:prSet/>
      <dgm:spPr/>
      <dgm:t>
        <a:bodyPr/>
        <a:lstStyle/>
        <a:p>
          <a:endParaRPr lang="ru-RU"/>
        </a:p>
      </dgm:t>
    </dgm:pt>
    <dgm:pt modelId="{93467457-141E-4DBD-968F-D521CE472FF4}" type="sibTrans" cxnId="{7858C828-58D2-4DB9-9C59-6CF8E3DF7780}">
      <dgm:prSet/>
      <dgm:spPr/>
      <dgm:t>
        <a:bodyPr/>
        <a:lstStyle/>
        <a:p>
          <a:endParaRPr lang="ru-RU"/>
        </a:p>
      </dgm:t>
    </dgm:pt>
    <dgm:pt modelId="{CE70372E-91B0-4DF2-9B00-7261D456FE07}">
      <dgm:prSet phldrT="[Текст]" custT="1"/>
      <dgm:spPr/>
      <dgm:t>
        <a:bodyPr/>
        <a:lstStyle/>
        <a:p>
          <a:r>
            <a:rPr lang="ru-RU" sz="1200" b="1">
              <a:latin typeface="Times New Roman" panose="02020603050405020304" pitchFamily="18" charset="0"/>
              <a:cs typeface="Times New Roman" panose="02020603050405020304" pitchFamily="18" charset="0"/>
            </a:rPr>
            <a:t>Узел одоризации природного газа</a:t>
          </a:r>
        </a:p>
      </dgm:t>
    </dgm:pt>
    <dgm:pt modelId="{67901DA1-160B-4859-8077-0770B8EA6246}" type="parTrans" cxnId="{80F346CF-09A0-43DD-9BFD-05821C18814E}">
      <dgm:prSet/>
      <dgm:spPr/>
      <dgm:t>
        <a:bodyPr/>
        <a:lstStyle/>
        <a:p>
          <a:endParaRPr lang="ru-RU"/>
        </a:p>
      </dgm:t>
    </dgm:pt>
    <dgm:pt modelId="{34694AE7-211C-472D-9E76-3A9552A89C0F}" type="sibTrans" cxnId="{80F346CF-09A0-43DD-9BFD-05821C18814E}">
      <dgm:prSet/>
      <dgm:spPr/>
      <dgm:t>
        <a:bodyPr/>
        <a:lstStyle/>
        <a:p>
          <a:endParaRPr lang="ru-RU"/>
        </a:p>
      </dgm:t>
    </dgm:pt>
    <dgm:pt modelId="{856C8D9A-94B0-4ECB-A7D7-02A349602032}" type="pres">
      <dgm:prSet presAssocID="{1D96E4C3-22C1-4D27-B250-627216846D2D}" presName="Name0" presStyleCnt="0">
        <dgm:presLayoutVars>
          <dgm:dir/>
          <dgm:resizeHandles val="exact"/>
        </dgm:presLayoutVars>
      </dgm:prSet>
      <dgm:spPr/>
      <dgm:t>
        <a:bodyPr/>
        <a:lstStyle/>
        <a:p>
          <a:endParaRPr lang="ru-RU"/>
        </a:p>
      </dgm:t>
    </dgm:pt>
    <dgm:pt modelId="{06761633-C186-4F34-827D-3FD3A39AD486}" type="pres">
      <dgm:prSet presAssocID="{1D96E4C3-22C1-4D27-B250-627216846D2D}" presName="cycle" presStyleCnt="0"/>
      <dgm:spPr/>
    </dgm:pt>
    <dgm:pt modelId="{480BFE48-0550-41FA-AFAB-42A16EAAFC67}" type="pres">
      <dgm:prSet presAssocID="{D83B1684-AA61-44C9-8D72-3D78C68450D8}" presName="nodeFirstNode" presStyleLbl="node1" presStyleIdx="0" presStyleCnt="6" custScaleX="145912">
        <dgm:presLayoutVars>
          <dgm:bulletEnabled val="1"/>
        </dgm:presLayoutVars>
      </dgm:prSet>
      <dgm:spPr/>
      <dgm:t>
        <a:bodyPr/>
        <a:lstStyle/>
        <a:p>
          <a:endParaRPr lang="ru-RU"/>
        </a:p>
      </dgm:t>
    </dgm:pt>
    <dgm:pt modelId="{5204524A-9660-4895-A11C-1D293F0B5B65}" type="pres">
      <dgm:prSet presAssocID="{D94A2090-5001-4BE8-83B3-53C53FFAA0B8}" presName="sibTransFirstNode" presStyleLbl="bgShp" presStyleIdx="0" presStyleCnt="1"/>
      <dgm:spPr/>
      <dgm:t>
        <a:bodyPr/>
        <a:lstStyle/>
        <a:p>
          <a:endParaRPr lang="ru-RU"/>
        </a:p>
      </dgm:t>
    </dgm:pt>
    <dgm:pt modelId="{D3AA0D44-3BFC-417D-920E-001684289CB7}" type="pres">
      <dgm:prSet presAssocID="{846EDC7D-BB21-4D35-AFD5-BDB0011138B9}" presName="nodeFollowingNodes" presStyleLbl="node1" presStyleIdx="1" presStyleCnt="6" custScaleX="129237" custRadScaleRad="100507" custRadScaleInc="6115">
        <dgm:presLayoutVars>
          <dgm:bulletEnabled val="1"/>
        </dgm:presLayoutVars>
      </dgm:prSet>
      <dgm:spPr/>
      <dgm:t>
        <a:bodyPr/>
        <a:lstStyle/>
        <a:p>
          <a:endParaRPr lang="ru-RU"/>
        </a:p>
      </dgm:t>
    </dgm:pt>
    <dgm:pt modelId="{9EEF9B70-401F-4515-B716-71E9DDE0BF3B}" type="pres">
      <dgm:prSet presAssocID="{1000E000-56DA-4C76-88EF-A3D09519E0F1}" presName="nodeFollowingNodes" presStyleLbl="node1" presStyleIdx="2" presStyleCnt="6" custScaleX="153395" custScaleY="121012" custRadScaleRad="94871" custRadScaleInc="-13731">
        <dgm:presLayoutVars>
          <dgm:bulletEnabled val="1"/>
        </dgm:presLayoutVars>
      </dgm:prSet>
      <dgm:spPr/>
      <dgm:t>
        <a:bodyPr/>
        <a:lstStyle/>
        <a:p>
          <a:endParaRPr lang="ru-RU"/>
        </a:p>
      </dgm:t>
    </dgm:pt>
    <dgm:pt modelId="{BDB4ED00-D363-433C-BB42-EB6719E63440}" type="pres">
      <dgm:prSet presAssocID="{B07BD066-B3F5-4424-8AD3-5781F60BFF80}" presName="nodeFollowingNodes" presStyleLbl="node1" presStyleIdx="3" presStyleCnt="6" custScaleX="146005">
        <dgm:presLayoutVars>
          <dgm:bulletEnabled val="1"/>
        </dgm:presLayoutVars>
      </dgm:prSet>
      <dgm:spPr/>
      <dgm:t>
        <a:bodyPr/>
        <a:lstStyle/>
        <a:p>
          <a:endParaRPr lang="ru-RU"/>
        </a:p>
      </dgm:t>
    </dgm:pt>
    <dgm:pt modelId="{8C571BBB-7184-4231-A8A2-CD9192D489A8}" type="pres">
      <dgm:prSet presAssocID="{9956475E-1605-46D6-80D2-F76ECA58DD13}" presName="nodeFollowingNodes" presStyleLbl="node1" presStyleIdx="4" presStyleCnt="6" custScaleX="155229" custRadScaleRad="95334" custRadScaleInc="19728">
        <dgm:presLayoutVars>
          <dgm:bulletEnabled val="1"/>
        </dgm:presLayoutVars>
      </dgm:prSet>
      <dgm:spPr/>
      <dgm:t>
        <a:bodyPr/>
        <a:lstStyle/>
        <a:p>
          <a:endParaRPr lang="ru-RU"/>
        </a:p>
      </dgm:t>
    </dgm:pt>
    <dgm:pt modelId="{7989029E-14BC-4225-9063-F94C598F5083}" type="pres">
      <dgm:prSet presAssocID="{CE70372E-91B0-4DF2-9B00-7261D456FE07}" presName="nodeFollowingNodes" presStyleLbl="node1" presStyleIdx="5" presStyleCnt="6" custScaleX="156440" custRadScaleRad="98817" custRadScaleInc="-4173">
        <dgm:presLayoutVars>
          <dgm:bulletEnabled val="1"/>
        </dgm:presLayoutVars>
      </dgm:prSet>
      <dgm:spPr/>
      <dgm:t>
        <a:bodyPr/>
        <a:lstStyle/>
        <a:p>
          <a:endParaRPr lang="ru-RU"/>
        </a:p>
      </dgm:t>
    </dgm:pt>
  </dgm:ptLst>
  <dgm:cxnLst>
    <dgm:cxn modelId="{99C38517-CAEA-4426-AC5A-8E189F418780}" srcId="{1D96E4C3-22C1-4D27-B250-627216846D2D}" destId="{D83B1684-AA61-44C9-8D72-3D78C68450D8}" srcOrd="0" destOrd="0" parTransId="{1746B9F5-D720-4150-9114-45FD3EEB1EDE}" sibTransId="{D94A2090-5001-4BE8-83B3-53C53FFAA0B8}"/>
    <dgm:cxn modelId="{E8014B1A-6A8D-4883-B56D-CA292F1A734B}" srcId="{1D96E4C3-22C1-4D27-B250-627216846D2D}" destId="{1000E000-56DA-4C76-88EF-A3D09519E0F1}" srcOrd="2" destOrd="0" parTransId="{E3681A44-337B-403E-AA62-618DDC8EEB23}" sibTransId="{A38A8898-D29E-4D39-8881-96C1A6A2EF4D}"/>
    <dgm:cxn modelId="{80F346CF-09A0-43DD-9BFD-05821C18814E}" srcId="{1D96E4C3-22C1-4D27-B250-627216846D2D}" destId="{CE70372E-91B0-4DF2-9B00-7261D456FE07}" srcOrd="5" destOrd="0" parTransId="{67901DA1-160B-4859-8077-0770B8EA6246}" sibTransId="{34694AE7-211C-472D-9E76-3A9552A89C0F}"/>
    <dgm:cxn modelId="{7858C828-58D2-4DB9-9C59-6CF8E3DF7780}" srcId="{1D96E4C3-22C1-4D27-B250-627216846D2D}" destId="{9956475E-1605-46D6-80D2-F76ECA58DD13}" srcOrd="4" destOrd="0" parTransId="{947A9D41-370A-4C2B-893B-9579A19B7AC2}" sibTransId="{93467457-141E-4DBD-968F-D521CE472FF4}"/>
    <dgm:cxn modelId="{476A26F3-F0AF-486C-9E94-A869742D531C}" type="presOf" srcId="{CE70372E-91B0-4DF2-9B00-7261D456FE07}" destId="{7989029E-14BC-4225-9063-F94C598F5083}" srcOrd="0" destOrd="0" presId="urn:microsoft.com/office/officeart/2005/8/layout/cycle3"/>
    <dgm:cxn modelId="{63DF60F5-029A-4259-83D3-CF6DD2E492FB}" type="presOf" srcId="{D94A2090-5001-4BE8-83B3-53C53FFAA0B8}" destId="{5204524A-9660-4895-A11C-1D293F0B5B65}" srcOrd="0" destOrd="0" presId="urn:microsoft.com/office/officeart/2005/8/layout/cycle3"/>
    <dgm:cxn modelId="{6476E174-A32A-4F40-A6E8-4222E234BB76}" type="presOf" srcId="{846EDC7D-BB21-4D35-AFD5-BDB0011138B9}" destId="{D3AA0D44-3BFC-417D-920E-001684289CB7}" srcOrd="0" destOrd="0" presId="urn:microsoft.com/office/officeart/2005/8/layout/cycle3"/>
    <dgm:cxn modelId="{9CE6A451-4F23-49B7-9C26-5AC9489B18E4}" type="presOf" srcId="{1000E000-56DA-4C76-88EF-A3D09519E0F1}" destId="{9EEF9B70-401F-4515-B716-71E9DDE0BF3B}" srcOrd="0" destOrd="0" presId="urn:microsoft.com/office/officeart/2005/8/layout/cycle3"/>
    <dgm:cxn modelId="{F5F80A9B-DFEC-407F-B627-C35E827BBB6F}" srcId="{1D96E4C3-22C1-4D27-B250-627216846D2D}" destId="{846EDC7D-BB21-4D35-AFD5-BDB0011138B9}" srcOrd="1" destOrd="0" parTransId="{A0F51A7B-CD44-44F9-AC97-FF2E2C7EB3FA}" sibTransId="{FAE2E835-DBA3-41D6-8594-673BD068EBD3}"/>
    <dgm:cxn modelId="{8818961F-178F-42A9-AD59-F78114715821}" srcId="{1D96E4C3-22C1-4D27-B250-627216846D2D}" destId="{B07BD066-B3F5-4424-8AD3-5781F60BFF80}" srcOrd="3" destOrd="0" parTransId="{6C3539A6-88C0-4120-94EA-B3021AF1FFB1}" sibTransId="{CBDFCE2B-08FB-4E95-97C2-1E32E8B5E288}"/>
    <dgm:cxn modelId="{25FAB4CC-D353-461B-9041-330301DAE6EA}" type="presOf" srcId="{D83B1684-AA61-44C9-8D72-3D78C68450D8}" destId="{480BFE48-0550-41FA-AFAB-42A16EAAFC67}" srcOrd="0" destOrd="0" presId="urn:microsoft.com/office/officeart/2005/8/layout/cycle3"/>
    <dgm:cxn modelId="{A3F60034-D3AD-4BEE-BD2A-5C813A6A8FA8}" type="presOf" srcId="{1D96E4C3-22C1-4D27-B250-627216846D2D}" destId="{856C8D9A-94B0-4ECB-A7D7-02A349602032}" srcOrd="0" destOrd="0" presId="urn:microsoft.com/office/officeart/2005/8/layout/cycle3"/>
    <dgm:cxn modelId="{9E4B1664-BEC9-4A0E-8F09-88965414338E}" type="presOf" srcId="{B07BD066-B3F5-4424-8AD3-5781F60BFF80}" destId="{BDB4ED00-D363-433C-BB42-EB6719E63440}" srcOrd="0" destOrd="0" presId="urn:microsoft.com/office/officeart/2005/8/layout/cycle3"/>
    <dgm:cxn modelId="{E4FEB75E-D394-41CC-A2DD-7EFC9508DCBF}" type="presOf" srcId="{9956475E-1605-46D6-80D2-F76ECA58DD13}" destId="{8C571BBB-7184-4231-A8A2-CD9192D489A8}" srcOrd="0" destOrd="0" presId="urn:microsoft.com/office/officeart/2005/8/layout/cycle3"/>
    <dgm:cxn modelId="{6E2F1178-AB47-4D75-B1EC-F9710CE357BC}" type="presParOf" srcId="{856C8D9A-94B0-4ECB-A7D7-02A349602032}" destId="{06761633-C186-4F34-827D-3FD3A39AD486}" srcOrd="0" destOrd="0" presId="urn:microsoft.com/office/officeart/2005/8/layout/cycle3"/>
    <dgm:cxn modelId="{BA8AAE5A-8589-4CC6-8F13-12ACD689C010}" type="presParOf" srcId="{06761633-C186-4F34-827D-3FD3A39AD486}" destId="{480BFE48-0550-41FA-AFAB-42A16EAAFC67}" srcOrd="0" destOrd="0" presId="urn:microsoft.com/office/officeart/2005/8/layout/cycle3"/>
    <dgm:cxn modelId="{6ACDA9DF-E42D-4132-9B43-7F54C24E1A89}" type="presParOf" srcId="{06761633-C186-4F34-827D-3FD3A39AD486}" destId="{5204524A-9660-4895-A11C-1D293F0B5B65}" srcOrd="1" destOrd="0" presId="urn:microsoft.com/office/officeart/2005/8/layout/cycle3"/>
    <dgm:cxn modelId="{BA365C11-C0ED-4325-BBB3-937A06A1B05D}" type="presParOf" srcId="{06761633-C186-4F34-827D-3FD3A39AD486}" destId="{D3AA0D44-3BFC-417D-920E-001684289CB7}" srcOrd="2" destOrd="0" presId="urn:microsoft.com/office/officeart/2005/8/layout/cycle3"/>
    <dgm:cxn modelId="{84B8CE20-1FDE-42B6-8498-EBD401734804}" type="presParOf" srcId="{06761633-C186-4F34-827D-3FD3A39AD486}" destId="{9EEF9B70-401F-4515-B716-71E9DDE0BF3B}" srcOrd="3" destOrd="0" presId="urn:microsoft.com/office/officeart/2005/8/layout/cycle3"/>
    <dgm:cxn modelId="{BDDFECE1-CEA6-480B-BD39-80585DB8BE39}" type="presParOf" srcId="{06761633-C186-4F34-827D-3FD3A39AD486}" destId="{BDB4ED00-D363-433C-BB42-EB6719E63440}" srcOrd="4" destOrd="0" presId="urn:microsoft.com/office/officeart/2005/8/layout/cycle3"/>
    <dgm:cxn modelId="{C4B58196-EF8B-451C-AE61-6B84808146D8}" type="presParOf" srcId="{06761633-C186-4F34-827D-3FD3A39AD486}" destId="{8C571BBB-7184-4231-A8A2-CD9192D489A8}" srcOrd="5" destOrd="0" presId="urn:microsoft.com/office/officeart/2005/8/layout/cycle3"/>
    <dgm:cxn modelId="{962CCDA0-EA3E-4006-9DFA-0A2396C098F8}" type="presParOf" srcId="{06761633-C186-4F34-827D-3FD3A39AD486}" destId="{7989029E-14BC-4225-9063-F94C598F5083}" srcOrd="6" destOrd="0" presId="urn:microsoft.com/office/officeart/2005/8/layout/cycle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055C297-293B-4F05-8764-7900656DCE18}"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F81860D7-727B-494E-840E-F907585DB5A9}">
      <dgm:prSet phldrT="[Текст]" custT="1"/>
      <dgm:spPr>
        <a:xfrm>
          <a:off x="494571" y="384357"/>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gm:t>
    </dgm:pt>
    <dgm:pt modelId="{10713E5E-9BD7-4F58-98B3-2A1899329FF7}" type="parTrans" cxnId="{FCAAF5AC-9EF4-419A-A02F-86F6817B545A}">
      <dgm:prSet/>
      <dgm:spPr/>
      <dgm:t>
        <a:bodyPr/>
        <a:lstStyle/>
        <a:p>
          <a:endParaRPr lang="ru-RU"/>
        </a:p>
      </dgm:t>
    </dgm:pt>
    <dgm:pt modelId="{30B68C59-5117-4371-941E-A8B01BC4FE05}" type="sibTrans" cxnId="{FCAAF5AC-9EF4-419A-A02F-86F6817B545A}">
      <dgm:prSet/>
      <dgm:spPr>
        <a:xfrm>
          <a:off x="-3021021" y="-468156"/>
          <a:ext cx="3626759" cy="3626759"/>
        </a:xfrm>
        <a:noFill/>
        <a:ln w="25400" cap="flat" cmpd="sng" algn="ctr">
          <a:solidFill>
            <a:srgbClr val="4F81BD">
              <a:shade val="60000"/>
              <a:hueOff val="0"/>
              <a:satOff val="0"/>
              <a:lumOff val="0"/>
              <a:alphaOff val="0"/>
            </a:srgbClr>
          </a:solidFill>
          <a:prstDash val="solid"/>
        </a:ln>
        <a:effectLst/>
      </dgm:spPr>
      <dgm:t>
        <a:bodyPr/>
        <a:lstStyle/>
        <a:p>
          <a:endParaRPr lang="ru-RU"/>
        </a:p>
      </dgm:t>
    </dgm:pt>
    <dgm:pt modelId="{FD309EC7-4423-4172-A2E9-FB89269C5C55}">
      <dgm:prSet phldrT="[Текст]" custT="1"/>
      <dgm:spPr>
        <a:xfrm>
          <a:off x="494571" y="1537482"/>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gm:t>
    </dgm:pt>
    <dgm:pt modelId="{59434456-8691-4F26-B2E1-48CA9DF7A87B}" type="parTrans" cxnId="{75141A49-7409-4A85-B2BD-B250066BE4E1}">
      <dgm:prSet/>
      <dgm:spPr/>
      <dgm:t>
        <a:bodyPr/>
        <a:lstStyle/>
        <a:p>
          <a:endParaRPr lang="ru-RU"/>
        </a:p>
      </dgm:t>
    </dgm:pt>
    <dgm:pt modelId="{20248A5C-3789-4ECD-B1CD-E57F197EE1E2}" type="sibTrans" cxnId="{75141A49-7409-4A85-B2BD-B250066BE4E1}">
      <dgm:prSet/>
      <dgm:spPr/>
      <dgm:t>
        <a:bodyPr/>
        <a:lstStyle/>
        <a:p>
          <a:endParaRPr lang="ru-RU"/>
        </a:p>
      </dgm:t>
    </dgm:pt>
    <dgm:pt modelId="{13337EC0-F953-49CE-8C7D-0CF4320CA284}" type="pres">
      <dgm:prSet presAssocID="{1055C297-293B-4F05-8764-7900656DCE18}" presName="Name0" presStyleCnt="0">
        <dgm:presLayoutVars>
          <dgm:chMax val="7"/>
          <dgm:chPref val="7"/>
          <dgm:dir/>
        </dgm:presLayoutVars>
      </dgm:prSet>
      <dgm:spPr/>
      <dgm:t>
        <a:bodyPr/>
        <a:lstStyle/>
        <a:p>
          <a:endParaRPr lang="ru-RU"/>
        </a:p>
      </dgm:t>
    </dgm:pt>
    <dgm:pt modelId="{1D493274-1A85-4BDD-8D48-612000941830}" type="pres">
      <dgm:prSet presAssocID="{1055C297-293B-4F05-8764-7900656DCE18}" presName="Name1" presStyleCnt="0"/>
      <dgm:spPr/>
    </dgm:pt>
    <dgm:pt modelId="{A8E9C74B-C1D8-4629-9DFC-EE95AE9002BF}" type="pres">
      <dgm:prSet presAssocID="{1055C297-293B-4F05-8764-7900656DCE18}" presName="cycle" presStyleCnt="0"/>
      <dgm:spPr/>
    </dgm:pt>
    <dgm:pt modelId="{513F06B1-B5DB-4D6D-AB88-6BB976847F8D}" type="pres">
      <dgm:prSet presAssocID="{1055C297-293B-4F05-8764-7900656DCE18}" presName="srcNode" presStyleLbl="node1" presStyleIdx="0" presStyleCnt="2"/>
      <dgm:spPr/>
    </dgm:pt>
    <dgm:pt modelId="{09E1F8F3-8F4F-408D-A319-D01F8C08379E}" type="pres">
      <dgm:prSet presAssocID="{1055C297-293B-4F05-8764-7900656DCE18}" presName="conn" presStyleLbl="parChTrans1D2" presStyleIdx="0" presStyleCnt="1"/>
      <dgm:spPr>
        <a:prstGeom prst="blockArc">
          <a:avLst>
            <a:gd name="adj1" fmla="val 18900000"/>
            <a:gd name="adj2" fmla="val 2700000"/>
            <a:gd name="adj3" fmla="val 596"/>
          </a:avLst>
        </a:prstGeom>
      </dgm:spPr>
      <dgm:t>
        <a:bodyPr/>
        <a:lstStyle/>
        <a:p>
          <a:endParaRPr lang="ru-RU"/>
        </a:p>
      </dgm:t>
    </dgm:pt>
    <dgm:pt modelId="{6D33DDD7-D6A4-4204-9024-3A41C81B3BED}" type="pres">
      <dgm:prSet presAssocID="{1055C297-293B-4F05-8764-7900656DCE18}" presName="extraNode" presStyleLbl="node1" presStyleIdx="0" presStyleCnt="2"/>
      <dgm:spPr/>
    </dgm:pt>
    <dgm:pt modelId="{20DB2327-3FEC-483F-B66C-BE0AA3A025BC}" type="pres">
      <dgm:prSet presAssocID="{1055C297-293B-4F05-8764-7900656DCE18}" presName="dstNode" presStyleLbl="node1" presStyleIdx="0" presStyleCnt="2"/>
      <dgm:spPr/>
    </dgm:pt>
    <dgm:pt modelId="{72F146DE-7AEF-40BD-81B2-06D1FC96DDD4}" type="pres">
      <dgm:prSet presAssocID="{F81860D7-727B-494E-840E-F907585DB5A9}" presName="text_1" presStyleLbl="node1" presStyleIdx="0" presStyleCnt="2">
        <dgm:presLayoutVars>
          <dgm:bulletEnabled val="1"/>
        </dgm:presLayoutVars>
      </dgm:prSet>
      <dgm:spPr>
        <a:prstGeom prst="rect">
          <a:avLst/>
        </a:prstGeom>
      </dgm:spPr>
      <dgm:t>
        <a:bodyPr/>
        <a:lstStyle/>
        <a:p>
          <a:endParaRPr lang="ru-RU"/>
        </a:p>
      </dgm:t>
    </dgm:pt>
    <dgm:pt modelId="{B4656B0F-0A61-42EB-A708-B50092ECF058}" type="pres">
      <dgm:prSet presAssocID="{F81860D7-727B-494E-840E-F907585DB5A9}" presName="accent_1" presStyleCnt="0"/>
      <dgm:spPr/>
    </dgm:pt>
    <dgm:pt modelId="{A5CADE74-B2D6-4F6F-A4E5-65B52149E562}" type="pres">
      <dgm:prSet presAssocID="{F81860D7-727B-494E-840E-F907585DB5A9}" presName="accentRepeatNode" presStyleLbl="solidFgAcc1" presStyleIdx="0" presStyleCnt="2"/>
      <dgm:spPr>
        <a:xfrm>
          <a:off x="14192" y="288281"/>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 modelId="{00B2CA12-44D2-4597-8AB7-1EC775D2167D}" type="pres">
      <dgm:prSet presAssocID="{FD309EC7-4423-4172-A2E9-FB89269C5C55}" presName="text_2" presStyleLbl="node1" presStyleIdx="1" presStyleCnt="2">
        <dgm:presLayoutVars>
          <dgm:bulletEnabled val="1"/>
        </dgm:presLayoutVars>
      </dgm:prSet>
      <dgm:spPr>
        <a:prstGeom prst="rect">
          <a:avLst/>
        </a:prstGeom>
      </dgm:spPr>
      <dgm:t>
        <a:bodyPr/>
        <a:lstStyle/>
        <a:p>
          <a:endParaRPr lang="ru-RU"/>
        </a:p>
      </dgm:t>
    </dgm:pt>
    <dgm:pt modelId="{0DBF2ABC-8199-4D54-AF8E-C4392301C162}" type="pres">
      <dgm:prSet presAssocID="{FD309EC7-4423-4172-A2E9-FB89269C5C55}" presName="accent_2" presStyleCnt="0"/>
      <dgm:spPr/>
    </dgm:pt>
    <dgm:pt modelId="{B2E9A3FF-9F21-4F2A-8F40-22D16E8ECF17}" type="pres">
      <dgm:prSet presAssocID="{FD309EC7-4423-4172-A2E9-FB89269C5C55}" presName="accentRepeatNode" presStyleLbl="solidFgAcc1" presStyleIdx="1" presStyleCnt="2"/>
      <dgm:spPr>
        <a:xfrm>
          <a:off x="14192" y="1441406"/>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Lst>
  <dgm:cxnLst>
    <dgm:cxn modelId="{F64D9420-80BC-4BF5-8434-46CBE5916828}" type="presOf" srcId="{30B68C59-5117-4371-941E-A8B01BC4FE05}" destId="{09E1F8F3-8F4F-408D-A319-D01F8C08379E}" srcOrd="0" destOrd="0" presId="urn:microsoft.com/office/officeart/2008/layout/VerticalCurvedList"/>
    <dgm:cxn modelId="{FCAAF5AC-9EF4-419A-A02F-86F6817B545A}" srcId="{1055C297-293B-4F05-8764-7900656DCE18}" destId="{F81860D7-727B-494E-840E-F907585DB5A9}" srcOrd="0" destOrd="0" parTransId="{10713E5E-9BD7-4F58-98B3-2A1899329FF7}" sibTransId="{30B68C59-5117-4371-941E-A8B01BC4FE05}"/>
    <dgm:cxn modelId="{B0385731-BF04-431D-9CAB-7EA9BED7C5FD}" type="presOf" srcId="{1055C297-293B-4F05-8764-7900656DCE18}" destId="{13337EC0-F953-49CE-8C7D-0CF4320CA284}" srcOrd="0" destOrd="0" presId="urn:microsoft.com/office/officeart/2008/layout/VerticalCurvedList"/>
    <dgm:cxn modelId="{75141A49-7409-4A85-B2BD-B250066BE4E1}" srcId="{1055C297-293B-4F05-8764-7900656DCE18}" destId="{FD309EC7-4423-4172-A2E9-FB89269C5C55}" srcOrd="1" destOrd="0" parTransId="{59434456-8691-4F26-B2E1-48CA9DF7A87B}" sibTransId="{20248A5C-3789-4ECD-B1CD-E57F197EE1E2}"/>
    <dgm:cxn modelId="{7D87406C-0135-443D-B98A-8409059D53E0}" type="presOf" srcId="{FD309EC7-4423-4172-A2E9-FB89269C5C55}" destId="{00B2CA12-44D2-4597-8AB7-1EC775D2167D}" srcOrd="0" destOrd="0" presId="urn:microsoft.com/office/officeart/2008/layout/VerticalCurvedList"/>
    <dgm:cxn modelId="{F5577756-244A-4C10-BF1A-70F2A4A6B4CE}" type="presOf" srcId="{F81860D7-727B-494E-840E-F907585DB5A9}" destId="{72F146DE-7AEF-40BD-81B2-06D1FC96DDD4}" srcOrd="0" destOrd="0" presId="urn:microsoft.com/office/officeart/2008/layout/VerticalCurvedList"/>
    <dgm:cxn modelId="{26974EA1-6D1E-4205-A498-BC1E83A8490C}" type="presParOf" srcId="{13337EC0-F953-49CE-8C7D-0CF4320CA284}" destId="{1D493274-1A85-4BDD-8D48-612000941830}" srcOrd="0" destOrd="0" presId="urn:microsoft.com/office/officeart/2008/layout/VerticalCurvedList"/>
    <dgm:cxn modelId="{A2977253-D7C2-4771-B097-53899B40F4ED}" type="presParOf" srcId="{1D493274-1A85-4BDD-8D48-612000941830}" destId="{A8E9C74B-C1D8-4629-9DFC-EE95AE9002BF}" srcOrd="0" destOrd="0" presId="urn:microsoft.com/office/officeart/2008/layout/VerticalCurvedList"/>
    <dgm:cxn modelId="{DDE24837-0E09-42CC-BF79-C284861AB632}" type="presParOf" srcId="{A8E9C74B-C1D8-4629-9DFC-EE95AE9002BF}" destId="{513F06B1-B5DB-4D6D-AB88-6BB976847F8D}" srcOrd="0" destOrd="0" presId="urn:microsoft.com/office/officeart/2008/layout/VerticalCurvedList"/>
    <dgm:cxn modelId="{15DC7F9A-66C2-4388-976A-BA0329DA25DE}" type="presParOf" srcId="{A8E9C74B-C1D8-4629-9DFC-EE95AE9002BF}" destId="{09E1F8F3-8F4F-408D-A319-D01F8C08379E}" srcOrd="1" destOrd="0" presId="urn:microsoft.com/office/officeart/2008/layout/VerticalCurvedList"/>
    <dgm:cxn modelId="{7F2BD06D-2241-4647-9B1A-09B3933E4D98}" type="presParOf" srcId="{A8E9C74B-C1D8-4629-9DFC-EE95AE9002BF}" destId="{6D33DDD7-D6A4-4204-9024-3A41C81B3BED}" srcOrd="2" destOrd="0" presId="urn:microsoft.com/office/officeart/2008/layout/VerticalCurvedList"/>
    <dgm:cxn modelId="{0CE6D3DC-4FD2-4885-AB92-280637DD322D}" type="presParOf" srcId="{A8E9C74B-C1D8-4629-9DFC-EE95AE9002BF}" destId="{20DB2327-3FEC-483F-B66C-BE0AA3A025BC}" srcOrd="3" destOrd="0" presId="urn:microsoft.com/office/officeart/2008/layout/VerticalCurvedList"/>
    <dgm:cxn modelId="{E2F677D3-41F5-4DE2-9E09-72AF74D80A85}" type="presParOf" srcId="{1D493274-1A85-4BDD-8D48-612000941830}" destId="{72F146DE-7AEF-40BD-81B2-06D1FC96DDD4}" srcOrd="1" destOrd="0" presId="urn:microsoft.com/office/officeart/2008/layout/VerticalCurvedList"/>
    <dgm:cxn modelId="{0FA4D0DF-E80F-4BBF-9840-7612B74EA419}" type="presParOf" srcId="{1D493274-1A85-4BDD-8D48-612000941830}" destId="{B4656B0F-0A61-42EB-A708-B50092ECF058}" srcOrd="2" destOrd="0" presId="urn:microsoft.com/office/officeart/2008/layout/VerticalCurvedList"/>
    <dgm:cxn modelId="{3EE34ECB-0A79-4CDC-8B52-48BFAB69C554}" type="presParOf" srcId="{B4656B0F-0A61-42EB-A708-B50092ECF058}" destId="{A5CADE74-B2D6-4F6F-A4E5-65B52149E562}" srcOrd="0" destOrd="0" presId="urn:microsoft.com/office/officeart/2008/layout/VerticalCurvedList"/>
    <dgm:cxn modelId="{CC1B216B-057A-4C92-9ECB-B0690655A3B8}" type="presParOf" srcId="{1D493274-1A85-4BDD-8D48-612000941830}" destId="{00B2CA12-44D2-4597-8AB7-1EC775D2167D}" srcOrd="3" destOrd="0" presId="urn:microsoft.com/office/officeart/2008/layout/VerticalCurvedList"/>
    <dgm:cxn modelId="{CC94913A-6014-4194-B3B0-639D677975CD}" type="presParOf" srcId="{1D493274-1A85-4BDD-8D48-612000941830}" destId="{0DBF2ABC-8199-4D54-AF8E-C4392301C162}" srcOrd="4" destOrd="0" presId="urn:microsoft.com/office/officeart/2008/layout/VerticalCurvedList"/>
    <dgm:cxn modelId="{64D70E63-6816-4C9D-9103-BC94D604E796}" type="presParOf" srcId="{0DBF2ABC-8199-4D54-AF8E-C4392301C162}" destId="{B2E9A3FF-9F21-4F2A-8F40-22D16E8ECF17}" srcOrd="0" destOrd="0" presId="urn:microsoft.com/office/officeart/2008/layout/VerticalCurvedLis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F5BBBA-60BB-4F41-B0A5-F6C89C542A52}">
      <dsp:nvSpPr>
        <dsp:cNvPr id="0" name=""/>
        <dsp:cNvSpPr/>
      </dsp:nvSpPr>
      <dsp:spPr>
        <a:xfrm>
          <a:off x="0" y="1067"/>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183F53-AEC6-49B5-8869-6D4F8036B993}">
      <dsp:nvSpPr>
        <dsp:cNvPr id="0" name=""/>
        <dsp:cNvSpPr/>
      </dsp:nvSpPr>
      <dsp:spPr>
        <a:xfrm>
          <a:off x="0" y="1067"/>
          <a:ext cx="1483678"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0" y="1067"/>
        <a:ext cx="1483678" cy="728328"/>
      </dsp:txXfrm>
    </dsp:sp>
    <dsp:sp modelId="{9D6C9BE4-D717-4CFE-9687-78CF5A2FD283}">
      <dsp:nvSpPr>
        <dsp:cNvPr id="0" name=""/>
        <dsp:cNvSpPr/>
      </dsp:nvSpPr>
      <dsp:spPr>
        <a:xfrm>
          <a:off x="1553186" y="12448"/>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12448"/>
        <a:ext cx="3637602" cy="227602"/>
      </dsp:txXfrm>
    </dsp:sp>
    <dsp:sp modelId="{7AE7861F-A9B3-40A0-9D2B-F663A9199EA3}">
      <dsp:nvSpPr>
        <dsp:cNvPr id="0" name=""/>
        <dsp:cNvSpPr/>
      </dsp:nvSpPr>
      <dsp:spPr>
        <a:xfrm>
          <a:off x="1483678" y="240050"/>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D965ECF9-DDC6-48EA-8127-C148E4AEA05C}">
      <dsp:nvSpPr>
        <dsp:cNvPr id="0" name=""/>
        <dsp:cNvSpPr/>
      </dsp:nvSpPr>
      <dsp:spPr>
        <a:xfrm>
          <a:off x="1553186" y="251430"/>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251430"/>
        <a:ext cx="3637602" cy="227602"/>
      </dsp:txXfrm>
    </dsp:sp>
    <dsp:sp modelId="{5B2F917A-9425-4923-B9F5-06C8BA388BDF}">
      <dsp:nvSpPr>
        <dsp:cNvPr id="0" name=""/>
        <dsp:cNvSpPr/>
      </dsp:nvSpPr>
      <dsp:spPr>
        <a:xfrm>
          <a:off x="1483678" y="479033"/>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CF97FFBC-FB13-4D32-BCA6-E7F769F21660}">
      <dsp:nvSpPr>
        <dsp:cNvPr id="0" name=""/>
        <dsp:cNvSpPr/>
      </dsp:nvSpPr>
      <dsp:spPr>
        <a:xfrm>
          <a:off x="1553186" y="490413"/>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490413"/>
        <a:ext cx="3637602" cy="227602"/>
      </dsp:txXfrm>
    </dsp:sp>
    <dsp:sp modelId="{47817E84-E686-4D21-97D8-C8D03EE39C7F}">
      <dsp:nvSpPr>
        <dsp:cNvPr id="0" name=""/>
        <dsp:cNvSpPr/>
      </dsp:nvSpPr>
      <dsp:spPr>
        <a:xfrm>
          <a:off x="1483678" y="718016"/>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6792297-6E20-41B6-8A4F-0DD3950CEF7C}">
      <dsp:nvSpPr>
        <dsp:cNvPr id="0" name=""/>
        <dsp:cNvSpPr/>
      </dsp:nvSpPr>
      <dsp:spPr>
        <a:xfrm>
          <a:off x="0" y="729396"/>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984D98-BDEA-47A3-B6F7-D2F2207D3AFA}">
      <dsp:nvSpPr>
        <dsp:cNvPr id="0" name=""/>
        <dsp:cNvSpPr/>
      </dsp:nvSpPr>
      <dsp:spPr>
        <a:xfrm>
          <a:off x="0" y="729396"/>
          <a:ext cx="1503861"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0" y="729396"/>
        <a:ext cx="1503861" cy="728328"/>
      </dsp:txXfrm>
    </dsp:sp>
    <dsp:sp modelId="{C866EF62-8236-4AF3-877C-D7C6177004B2}">
      <dsp:nvSpPr>
        <dsp:cNvPr id="0" name=""/>
        <dsp:cNvSpPr/>
      </dsp:nvSpPr>
      <dsp:spPr>
        <a:xfrm>
          <a:off x="1572913" y="740776"/>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740776"/>
        <a:ext cx="3613723" cy="227602"/>
      </dsp:txXfrm>
    </dsp:sp>
    <dsp:sp modelId="{1C50FC6B-7E93-49B5-8338-25A90C14352A}">
      <dsp:nvSpPr>
        <dsp:cNvPr id="0" name=""/>
        <dsp:cNvSpPr/>
      </dsp:nvSpPr>
      <dsp:spPr>
        <a:xfrm>
          <a:off x="1503861" y="968379"/>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880A3BFD-3116-471B-BBB0-9E9545D299FB}">
      <dsp:nvSpPr>
        <dsp:cNvPr id="0" name=""/>
        <dsp:cNvSpPr/>
      </dsp:nvSpPr>
      <dsp:spPr>
        <a:xfrm>
          <a:off x="1572913" y="979759"/>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979759"/>
        <a:ext cx="3613723" cy="227602"/>
      </dsp:txXfrm>
    </dsp:sp>
    <dsp:sp modelId="{C9609EE9-D2A7-45CA-88AD-BD7492D86B64}">
      <dsp:nvSpPr>
        <dsp:cNvPr id="0" name=""/>
        <dsp:cNvSpPr/>
      </dsp:nvSpPr>
      <dsp:spPr>
        <a:xfrm>
          <a:off x="1503861" y="1207361"/>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F66EFD30-9FF6-450E-B553-D31DD92FA0A0}">
      <dsp:nvSpPr>
        <dsp:cNvPr id="0" name=""/>
        <dsp:cNvSpPr/>
      </dsp:nvSpPr>
      <dsp:spPr>
        <a:xfrm>
          <a:off x="1572913" y="1218741"/>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1218741"/>
        <a:ext cx="3613723" cy="227602"/>
      </dsp:txXfrm>
    </dsp:sp>
    <dsp:sp modelId="{B570444C-4A1D-4A55-8733-AF4C670B9398}">
      <dsp:nvSpPr>
        <dsp:cNvPr id="0" name=""/>
        <dsp:cNvSpPr/>
      </dsp:nvSpPr>
      <dsp:spPr>
        <a:xfrm>
          <a:off x="1503861" y="1446344"/>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68D4A176-DA80-446F-BF83-AC82FAC7DFA1}">
      <dsp:nvSpPr>
        <dsp:cNvPr id="0" name=""/>
        <dsp:cNvSpPr/>
      </dsp:nvSpPr>
      <dsp:spPr>
        <a:xfrm>
          <a:off x="0" y="1457724"/>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6806D2-D658-4220-8ABA-9711155E04D3}">
      <dsp:nvSpPr>
        <dsp:cNvPr id="0" name=""/>
        <dsp:cNvSpPr/>
      </dsp:nvSpPr>
      <dsp:spPr>
        <a:xfrm>
          <a:off x="0" y="1457724"/>
          <a:ext cx="1524820"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sp:txBody>
      <dsp:txXfrm>
        <a:off x="0" y="1457724"/>
        <a:ext cx="1524820" cy="728328"/>
      </dsp:txXfrm>
    </dsp:sp>
    <dsp:sp modelId="{40C7BA53-BA93-4062-94E3-D4872B2582DF}">
      <dsp:nvSpPr>
        <dsp:cNvPr id="0" name=""/>
        <dsp:cNvSpPr/>
      </dsp:nvSpPr>
      <dsp:spPr>
        <a:xfrm>
          <a:off x="1587788" y="1474652"/>
          <a:ext cx="3602920"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474652"/>
        <a:ext cx="3602920" cy="338558"/>
      </dsp:txXfrm>
    </dsp:sp>
    <dsp:sp modelId="{651A02B5-31BB-4F2B-AC3E-73A828DEC0F0}">
      <dsp:nvSpPr>
        <dsp:cNvPr id="0" name=""/>
        <dsp:cNvSpPr/>
      </dsp:nvSpPr>
      <dsp:spPr>
        <a:xfrm>
          <a:off x="1775819" y="1755476"/>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25C0C51-1411-4163-A5BA-F45590873ACE}">
      <dsp:nvSpPr>
        <dsp:cNvPr id="0" name=""/>
        <dsp:cNvSpPr/>
      </dsp:nvSpPr>
      <dsp:spPr>
        <a:xfrm>
          <a:off x="1587788" y="1830139"/>
          <a:ext cx="3295333"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830139"/>
        <a:ext cx="3295333" cy="338558"/>
      </dsp:txXfrm>
    </dsp:sp>
    <dsp:sp modelId="{804D41A5-4CBD-4C5F-801E-B42BABF56503}">
      <dsp:nvSpPr>
        <dsp:cNvPr id="0" name=""/>
        <dsp:cNvSpPr/>
      </dsp:nvSpPr>
      <dsp:spPr>
        <a:xfrm>
          <a:off x="1524820" y="2168698"/>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4524A-9660-4895-A11C-1D293F0B5B65}">
      <dsp:nvSpPr>
        <dsp:cNvPr id="0" name=""/>
        <dsp:cNvSpPr/>
      </dsp:nvSpPr>
      <dsp:spPr>
        <a:xfrm>
          <a:off x="1763037" y="-126382"/>
          <a:ext cx="2431289" cy="2431289"/>
        </a:xfrm>
        <a:prstGeom prst="circularArrow">
          <a:avLst>
            <a:gd name="adj1" fmla="val 5274"/>
            <a:gd name="adj2" fmla="val 312630"/>
            <a:gd name="adj3" fmla="val 13432159"/>
            <a:gd name="adj4" fmla="val 17610322"/>
            <a:gd name="adj5" fmla="val 547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80BFE48-0550-41FA-AFAB-42A16EAAFC67}">
      <dsp:nvSpPr>
        <dsp:cNvPr id="0" name=""/>
        <dsp:cNvSpPr/>
      </dsp:nvSpPr>
      <dsp:spPr>
        <a:xfrm>
          <a:off x="2319145" y="1780"/>
          <a:ext cx="1319072"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переключения</a:t>
          </a:r>
        </a:p>
      </dsp:txBody>
      <dsp:txXfrm>
        <a:off x="2341210" y="23845"/>
        <a:ext cx="1274942" cy="407879"/>
      </dsp:txXfrm>
    </dsp:sp>
    <dsp:sp modelId="{D3AA0D44-3BFC-417D-920E-001684289CB7}">
      <dsp:nvSpPr>
        <dsp:cNvPr id="0" name=""/>
        <dsp:cNvSpPr/>
      </dsp:nvSpPr>
      <dsp:spPr>
        <a:xfrm>
          <a:off x="3278930" y="540287"/>
          <a:ext cx="116832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очистки природного газа</a:t>
          </a:r>
        </a:p>
      </dsp:txBody>
      <dsp:txXfrm>
        <a:off x="3300995" y="562352"/>
        <a:ext cx="1124197" cy="407879"/>
      </dsp:txXfrm>
    </dsp:sp>
    <dsp:sp modelId="{9EEF9B70-401F-4515-B716-71E9DDE0BF3B}">
      <dsp:nvSpPr>
        <dsp:cNvPr id="0" name=""/>
        <dsp:cNvSpPr/>
      </dsp:nvSpPr>
      <dsp:spPr>
        <a:xfrm>
          <a:off x="3147063" y="1305310"/>
          <a:ext cx="1386720" cy="5469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подогрева природного газа</a:t>
          </a:r>
        </a:p>
      </dsp:txBody>
      <dsp:txXfrm>
        <a:off x="3173765" y="1332012"/>
        <a:ext cx="1333316" cy="493581"/>
      </dsp:txXfrm>
    </dsp:sp>
    <dsp:sp modelId="{BDB4ED00-D363-433C-BB42-EB6719E63440}">
      <dsp:nvSpPr>
        <dsp:cNvPr id="0" name=""/>
        <dsp:cNvSpPr/>
      </dsp:nvSpPr>
      <dsp:spPr>
        <a:xfrm>
          <a:off x="2318725" y="1974429"/>
          <a:ext cx="1319913"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учета природного газа</a:t>
          </a:r>
        </a:p>
      </dsp:txBody>
      <dsp:txXfrm>
        <a:off x="2340790" y="1996494"/>
        <a:ext cx="1275783" cy="407879"/>
      </dsp:txXfrm>
    </dsp:sp>
    <dsp:sp modelId="{8C571BBB-7184-4231-A8A2-CD9192D489A8}">
      <dsp:nvSpPr>
        <dsp:cNvPr id="0" name=""/>
        <dsp:cNvSpPr/>
      </dsp:nvSpPr>
      <dsp:spPr>
        <a:xfrm>
          <a:off x="1392620" y="1307457"/>
          <a:ext cx="1403300"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редуцирования</a:t>
          </a:r>
        </a:p>
      </dsp:txBody>
      <dsp:txXfrm>
        <a:off x="1414685" y="1329522"/>
        <a:ext cx="1359170" cy="407879"/>
      </dsp:txXfrm>
    </dsp:sp>
    <dsp:sp modelId="{7989029E-14BC-4225-9063-F94C598F5083}">
      <dsp:nvSpPr>
        <dsp:cNvPr id="0" name=""/>
        <dsp:cNvSpPr/>
      </dsp:nvSpPr>
      <dsp:spPr>
        <a:xfrm>
          <a:off x="1409823" y="532727"/>
          <a:ext cx="141424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одоризации природного газа</a:t>
          </a:r>
        </a:p>
      </dsp:txBody>
      <dsp:txXfrm>
        <a:off x="1431888" y="554792"/>
        <a:ext cx="1370117" cy="40787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1F8F3-8F4F-408D-A319-D01F8C08379E}">
      <dsp:nvSpPr>
        <dsp:cNvPr id="0" name=""/>
        <dsp:cNvSpPr/>
      </dsp:nvSpPr>
      <dsp:spPr>
        <a:xfrm>
          <a:off x="-2656387" y="-412202"/>
          <a:ext cx="3189536" cy="3189536"/>
        </a:xfrm>
        <a:prstGeom prst="blockArc">
          <a:avLst>
            <a:gd name="adj1" fmla="val 18900000"/>
            <a:gd name="adj2" fmla="val 2700000"/>
            <a:gd name="adj3" fmla="val 596"/>
          </a:avLst>
        </a:pr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F146DE-7AEF-40BD-81B2-06D1FC96DDD4}">
      <dsp:nvSpPr>
        <dsp:cNvPr id="0" name=""/>
        <dsp:cNvSpPr/>
      </dsp:nvSpPr>
      <dsp:spPr>
        <a:xfrm>
          <a:off x="434770" y="337882"/>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sp:txBody>
      <dsp:txXfrm>
        <a:off x="434770" y="337882"/>
        <a:ext cx="5496353" cy="675670"/>
      </dsp:txXfrm>
    </dsp:sp>
    <dsp:sp modelId="{A5CADE74-B2D6-4F6F-A4E5-65B52149E562}">
      <dsp:nvSpPr>
        <dsp:cNvPr id="0" name=""/>
        <dsp:cNvSpPr/>
      </dsp:nvSpPr>
      <dsp:spPr>
        <a:xfrm>
          <a:off x="12476" y="253423"/>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00B2CA12-44D2-4597-8AB7-1EC775D2167D}">
      <dsp:nvSpPr>
        <dsp:cNvPr id="0" name=""/>
        <dsp:cNvSpPr/>
      </dsp:nvSpPr>
      <dsp:spPr>
        <a:xfrm>
          <a:off x="434770" y="1351577"/>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sp:txBody>
      <dsp:txXfrm>
        <a:off x="434770" y="1351577"/>
        <a:ext cx="5496353" cy="675670"/>
      </dsp:txXfrm>
    </dsp:sp>
    <dsp:sp modelId="{B2E9A3FF-9F21-4F2A-8F40-22D16E8ECF17}">
      <dsp:nvSpPr>
        <dsp:cNvPr id="0" name=""/>
        <dsp:cNvSpPr/>
      </dsp:nvSpPr>
      <dsp:spPr>
        <a:xfrm>
          <a:off x="12476" y="1267118"/>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6.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1016</TotalTime>
  <Application>LibreOffice/25.2.6.2$Linux_X86_64 LibreOffice_project/520$Build-2</Application>
  <AppVersion>15.0000</AppVersion>
  <Pages>165</Pages>
  <Words>54569</Words>
  <Characters>383445</Characters>
  <CharactersWithSpaces>438498</CharactersWithSpaces>
  <Paragraphs>2834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2025-10-16T09:30:00Z</dcterms:created>
  <dc:creator>admin</dc:creator>
  <dc:description/>
  <dc:language>en-US</dc:language>
  <cp:lastModifiedBy>admin</cp:lastModifiedBy>
  <dcterms:modified xsi:type="dcterms:W3CDTF">2025-12-17T10:02:00Z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file>